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514"/>
      </w:tblGrid>
      <w:tr w:rsidR="00360F42" w:rsidRPr="00B12EDF" w:rsidTr="00113AFB">
        <w:tc>
          <w:tcPr>
            <w:tcW w:w="3652" w:type="dxa"/>
          </w:tcPr>
          <w:p w:rsidR="00360F42" w:rsidRPr="00B12EDF" w:rsidRDefault="00360F42" w:rsidP="00113AFB">
            <w:pPr>
              <w:tabs>
                <w:tab w:val="left" w:pos="3544"/>
              </w:tabs>
              <w:spacing w:line="360" w:lineRule="auto"/>
              <w:rPr>
                <w:rFonts w:ascii="Georgia" w:hAnsi="Georgia"/>
                <w:lang w:val="nb-NO"/>
              </w:rPr>
            </w:pPr>
            <w:r w:rsidRPr="000B73D8">
              <w:rPr>
                <w:rFonts w:ascii="Georgia" w:hAnsi="Georgia"/>
                <w:b/>
                <w:lang w:val="nb-NO"/>
              </w:rPr>
              <w:t>DOCTORAL CANDIDATE:</w:t>
            </w:r>
          </w:p>
        </w:tc>
        <w:tc>
          <w:tcPr>
            <w:tcW w:w="5514" w:type="dxa"/>
          </w:tcPr>
          <w:p w:rsidR="00360F42" w:rsidRPr="00B12EDF" w:rsidRDefault="00360F42" w:rsidP="00113AFB">
            <w:pPr>
              <w:tabs>
                <w:tab w:val="left" w:pos="3544"/>
              </w:tabs>
              <w:spacing w:line="360" w:lineRule="auto"/>
              <w:rPr>
                <w:rFonts w:ascii="Georgia" w:hAnsi="Georgia"/>
                <w:lang w:val="nb-NO"/>
              </w:rPr>
            </w:pPr>
          </w:p>
        </w:tc>
      </w:tr>
      <w:tr w:rsidR="00360F42" w:rsidRPr="00B12EDF" w:rsidTr="00113AFB">
        <w:tc>
          <w:tcPr>
            <w:tcW w:w="3652" w:type="dxa"/>
          </w:tcPr>
          <w:p w:rsidR="00360F42" w:rsidRPr="00B12EDF" w:rsidRDefault="00360F42" w:rsidP="00113AFB">
            <w:pPr>
              <w:tabs>
                <w:tab w:val="left" w:pos="3544"/>
              </w:tabs>
              <w:spacing w:line="360" w:lineRule="auto"/>
              <w:rPr>
                <w:rFonts w:ascii="Georgia" w:hAnsi="Georgia"/>
                <w:b/>
                <w:lang w:val="nb-NO"/>
              </w:rPr>
            </w:pPr>
            <w:r w:rsidRPr="000B73D8">
              <w:rPr>
                <w:rFonts w:ascii="Georgia" w:hAnsi="Georgia"/>
                <w:b/>
                <w:lang w:val="nb-NO"/>
              </w:rPr>
              <w:t>DEGREE:</w:t>
            </w:r>
          </w:p>
        </w:tc>
        <w:tc>
          <w:tcPr>
            <w:tcW w:w="5514" w:type="dxa"/>
          </w:tcPr>
          <w:p w:rsidR="00360F42" w:rsidRPr="00B12EDF" w:rsidRDefault="00281236" w:rsidP="00113AFB">
            <w:pPr>
              <w:tabs>
                <w:tab w:val="left" w:pos="3544"/>
              </w:tabs>
              <w:spacing w:line="360" w:lineRule="auto"/>
              <w:rPr>
                <w:rFonts w:ascii="Georgia" w:hAnsi="Georgia"/>
                <w:lang w:val="nb-NO"/>
              </w:rPr>
            </w:pPr>
            <w:r>
              <w:rPr>
                <w:rFonts w:ascii="Georgia" w:hAnsi="Georgia"/>
                <w:lang w:val="nb-NO"/>
              </w:rPr>
              <w:t>Philosophiae D</w:t>
            </w:r>
            <w:r w:rsidR="00360F42" w:rsidRPr="00B12EDF">
              <w:rPr>
                <w:rFonts w:ascii="Georgia" w:hAnsi="Georgia"/>
                <w:lang w:val="nb-NO"/>
              </w:rPr>
              <w:t>octor</w:t>
            </w:r>
          </w:p>
        </w:tc>
      </w:tr>
      <w:tr w:rsidR="00360F42" w:rsidRPr="00B12EDF" w:rsidTr="00113AFB">
        <w:tc>
          <w:tcPr>
            <w:tcW w:w="3652" w:type="dxa"/>
          </w:tcPr>
          <w:p w:rsidR="00360F42" w:rsidRPr="00B12EDF" w:rsidRDefault="00360F42" w:rsidP="00113AFB">
            <w:pPr>
              <w:tabs>
                <w:tab w:val="left" w:pos="3544"/>
              </w:tabs>
              <w:spacing w:line="360" w:lineRule="auto"/>
              <w:rPr>
                <w:rFonts w:ascii="Georgia" w:hAnsi="Georgia"/>
                <w:b/>
                <w:lang w:val="nb-NO"/>
              </w:rPr>
            </w:pPr>
            <w:r w:rsidRPr="000B73D8">
              <w:rPr>
                <w:rFonts w:ascii="Georgia" w:hAnsi="Georgia"/>
                <w:b/>
                <w:lang w:val="nb-NO"/>
              </w:rPr>
              <w:t>FACULTY:</w:t>
            </w:r>
          </w:p>
        </w:tc>
        <w:tc>
          <w:tcPr>
            <w:tcW w:w="5514" w:type="dxa"/>
          </w:tcPr>
          <w:p w:rsidR="00360F42" w:rsidRPr="00805151" w:rsidRDefault="00805151" w:rsidP="00113AFB">
            <w:pPr>
              <w:tabs>
                <w:tab w:val="left" w:pos="3544"/>
              </w:tabs>
              <w:spacing w:line="360" w:lineRule="auto"/>
              <w:rPr>
                <w:rFonts w:ascii="Georgia" w:hAnsi="Georgia"/>
                <w:lang w:val="en-US"/>
              </w:rPr>
            </w:pPr>
            <w:r w:rsidRPr="00805151">
              <w:rPr>
                <w:rFonts w:ascii="Georgia" w:hAnsi="Georgia"/>
                <w:lang w:val="en-US"/>
              </w:rPr>
              <w:t>Faculty of Mathematics and Natural Sciences</w:t>
            </w:r>
          </w:p>
        </w:tc>
      </w:tr>
      <w:tr w:rsidR="00360F42" w:rsidRPr="00B12EDF" w:rsidTr="00113AFB">
        <w:tc>
          <w:tcPr>
            <w:tcW w:w="3652" w:type="dxa"/>
          </w:tcPr>
          <w:p w:rsidR="00360F42" w:rsidRPr="00B12EDF" w:rsidRDefault="00360F42" w:rsidP="00113AFB">
            <w:pPr>
              <w:tabs>
                <w:tab w:val="left" w:pos="3544"/>
              </w:tabs>
              <w:spacing w:line="360" w:lineRule="auto"/>
              <w:rPr>
                <w:rFonts w:ascii="Georgia" w:hAnsi="Georgia"/>
                <w:b/>
                <w:lang w:val="nb-NO"/>
              </w:rPr>
            </w:pPr>
            <w:r w:rsidRPr="00B12EDF">
              <w:rPr>
                <w:rFonts w:ascii="Georgia" w:hAnsi="Georgia"/>
                <w:b/>
                <w:lang w:val="nb-NO"/>
              </w:rPr>
              <w:t>DEPARTMENT:</w:t>
            </w:r>
          </w:p>
        </w:tc>
        <w:tc>
          <w:tcPr>
            <w:tcW w:w="5514" w:type="dxa"/>
          </w:tcPr>
          <w:p w:rsidR="00360F42" w:rsidRPr="00B12EDF" w:rsidRDefault="00280A29" w:rsidP="00113AFB">
            <w:pPr>
              <w:tabs>
                <w:tab w:val="left" w:pos="3544"/>
              </w:tabs>
              <w:spacing w:line="360" w:lineRule="auto"/>
              <w:rPr>
                <w:rFonts w:ascii="Georgia" w:hAnsi="Georgia"/>
                <w:lang w:val="nb-NO"/>
              </w:rPr>
            </w:pPr>
            <w:r>
              <w:rPr>
                <w:rFonts w:ascii="Georgia" w:hAnsi="Georgia"/>
                <w:lang w:val="nb-NO"/>
              </w:rPr>
              <w:t>Department of Physics</w:t>
            </w:r>
          </w:p>
        </w:tc>
      </w:tr>
      <w:tr w:rsidR="00360F42" w:rsidRPr="00B12EDF" w:rsidTr="00113AFB">
        <w:tc>
          <w:tcPr>
            <w:tcW w:w="3652" w:type="dxa"/>
          </w:tcPr>
          <w:p w:rsidR="00360F42" w:rsidRPr="00B12EDF" w:rsidRDefault="00C812DE" w:rsidP="00113AFB">
            <w:pPr>
              <w:tabs>
                <w:tab w:val="left" w:pos="3544"/>
              </w:tabs>
              <w:spacing w:line="360" w:lineRule="auto"/>
              <w:rPr>
                <w:rFonts w:ascii="Georgia" w:hAnsi="Georgia"/>
                <w:b/>
                <w:lang w:val="nb-NO"/>
              </w:rPr>
            </w:pPr>
            <w:r>
              <w:rPr>
                <w:rFonts w:ascii="Georgia" w:hAnsi="Georgia"/>
                <w:b/>
                <w:lang w:val="nb-NO"/>
              </w:rPr>
              <w:t>AREA OF EXPERTIS</w:t>
            </w:r>
            <w:r w:rsidR="00B12EDF" w:rsidRPr="00B12EDF">
              <w:rPr>
                <w:rFonts w:ascii="Georgia" w:hAnsi="Georgia"/>
                <w:b/>
                <w:lang w:val="nb-NO"/>
              </w:rPr>
              <w:t>E</w:t>
            </w:r>
            <w:r w:rsidR="00360F42" w:rsidRPr="00B12EDF">
              <w:rPr>
                <w:rFonts w:ascii="Georgia" w:hAnsi="Georgia"/>
                <w:b/>
                <w:lang w:val="nb-NO"/>
              </w:rPr>
              <w:t>:</w:t>
            </w:r>
          </w:p>
        </w:tc>
        <w:tc>
          <w:tcPr>
            <w:tcW w:w="5514" w:type="dxa"/>
          </w:tcPr>
          <w:p w:rsidR="00360F42" w:rsidRPr="00B12EDF" w:rsidRDefault="00C33E66" w:rsidP="00113AFB">
            <w:pPr>
              <w:tabs>
                <w:tab w:val="left" w:pos="3544"/>
              </w:tabs>
              <w:spacing w:line="360" w:lineRule="auto"/>
              <w:rPr>
                <w:rFonts w:ascii="Georgia" w:hAnsi="Georgia"/>
                <w:lang w:val="nb-NO"/>
              </w:rPr>
            </w:pPr>
            <w:r>
              <w:rPr>
                <w:rFonts w:ascii="Georgia" w:hAnsi="Georgia"/>
                <w:lang w:val="nb-NO"/>
              </w:rPr>
              <w:t>Semiconductor Physics</w:t>
            </w:r>
          </w:p>
        </w:tc>
      </w:tr>
      <w:tr w:rsidR="00360F42" w:rsidRPr="001A0488" w:rsidTr="00113AFB">
        <w:tc>
          <w:tcPr>
            <w:tcW w:w="3652" w:type="dxa"/>
          </w:tcPr>
          <w:p w:rsidR="00360F42" w:rsidRPr="00B12EDF" w:rsidRDefault="00360F42" w:rsidP="00805151">
            <w:pPr>
              <w:tabs>
                <w:tab w:val="left" w:pos="3544"/>
              </w:tabs>
              <w:spacing w:line="360" w:lineRule="auto"/>
              <w:rPr>
                <w:rFonts w:ascii="Georgia" w:hAnsi="Georgia"/>
                <w:b/>
                <w:lang w:val="nb-NO"/>
              </w:rPr>
            </w:pPr>
            <w:r w:rsidRPr="00B12EDF">
              <w:rPr>
                <w:rFonts w:ascii="Georgia" w:hAnsi="Georgia"/>
                <w:b/>
                <w:lang w:val="nb-NO"/>
              </w:rPr>
              <w:t>SUPERVISOR</w:t>
            </w:r>
            <w:r w:rsidR="00113AFB" w:rsidRPr="00B12EDF">
              <w:rPr>
                <w:rFonts w:ascii="Georgia" w:hAnsi="Georgia"/>
                <w:b/>
                <w:lang w:val="nb-NO"/>
              </w:rPr>
              <w:t>S</w:t>
            </w:r>
            <w:r w:rsidRPr="00B12EDF">
              <w:rPr>
                <w:rFonts w:ascii="Georgia" w:hAnsi="Georgia"/>
                <w:b/>
                <w:lang w:val="nb-NO"/>
              </w:rPr>
              <w:t>:</w:t>
            </w:r>
          </w:p>
        </w:tc>
        <w:tc>
          <w:tcPr>
            <w:tcW w:w="5514" w:type="dxa"/>
          </w:tcPr>
          <w:p w:rsidR="00C33E66" w:rsidRPr="00C33E66" w:rsidRDefault="00C33E66" w:rsidP="00C33E66">
            <w:pPr>
              <w:rPr>
                <w:rStyle w:val="vrtx-address-line"/>
                <w:rFonts w:ascii="Georgia" w:hAnsi="Georgia"/>
                <w:bdr w:val="none" w:sz="0" w:space="0" w:color="auto" w:frame="1"/>
                <w:shd w:val="clear" w:color="auto" w:fill="FFFFFF"/>
                <w:lang w:val="nb-NO"/>
              </w:rPr>
            </w:pPr>
            <w:r w:rsidRPr="00C33E66">
              <w:rPr>
                <w:rFonts w:ascii="Georgia" w:hAnsi="Georgia"/>
                <w:lang w:val="nb-NO"/>
              </w:rPr>
              <w:t xml:space="preserve">Terje Finstad, </w:t>
            </w:r>
            <w:r w:rsidRPr="00C33E66">
              <w:rPr>
                <w:rStyle w:val="vrtx-address-line"/>
                <w:rFonts w:ascii="Georgia" w:hAnsi="Georgia"/>
                <w:bdr w:val="none" w:sz="0" w:space="0" w:color="auto" w:frame="1"/>
                <w:shd w:val="clear" w:color="auto" w:fill="FFFFFF"/>
                <w:lang w:val="de-DE"/>
              </w:rPr>
              <w:t xml:space="preserve">Kari </w:t>
            </w:r>
            <w:proofErr w:type="spellStart"/>
            <w:r w:rsidRPr="00C33E66">
              <w:rPr>
                <w:rStyle w:val="vrtx-address-line"/>
                <w:rFonts w:ascii="Georgia" w:hAnsi="Georgia"/>
                <w:bdr w:val="none" w:sz="0" w:space="0" w:color="auto" w:frame="1"/>
                <w:shd w:val="clear" w:color="auto" w:fill="FFFFFF"/>
                <w:lang w:val="de-DE"/>
              </w:rPr>
              <w:t>Schjølberg-Henriksen</w:t>
            </w:r>
            <w:proofErr w:type="spellEnd"/>
            <w:r w:rsidRPr="00C33E66">
              <w:rPr>
                <w:rStyle w:val="vrtx-address-line"/>
                <w:rFonts w:ascii="Georgia" w:hAnsi="Georgia"/>
                <w:bdr w:val="none" w:sz="0" w:space="0" w:color="auto" w:frame="1"/>
                <w:shd w:val="clear" w:color="auto" w:fill="FFFFFF"/>
                <w:lang w:val="de-DE"/>
              </w:rPr>
              <w:t xml:space="preserve">, </w:t>
            </w:r>
            <w:proofErr w:type="spellStart"/>
            <w:r w:rsidRPr="00C33E66">
              <w:rPr>
                <w:rStyle w:val="vrtx-address-line"/>
                <w:rFonts w:ascii="Georgia" w:hAnsi="Georgia"/>
                <w:bdr w:val="none" w:sz="0" w:space="0" w:color="auto" w:frame="1"/>
                <w:shd w:val="clear" w:color="auto" w:fill="FFFFFF"/>
                <w:lang w:val="de-DE"/>
              </w:rPr>
              <w:t>Maaike</w:t>
            </w:r>
            <w:proofErr w:type="spellEnd"/>
            <w:r w:rsidRPr="00C33E66">
              <w:rPr>
                <w:rStyle w:val="vrtx-address-line"/>
                <w:rFonts w:ascii="Georgia" w:hAnsi="Georgia"/>
                <w:bdr w:val="none" w:sz="0" w:space="0" w:color="auto" w:frame="1"/>
                <w:shd w:val="clear" w:color="auto" w:fill="FFFFFF"/>
                <w:lang w:val="de-DE"/>
              </w:rPr>
              <w:t xml:space="preserve"> M. Visser </w:t>
            </w:r>
            <w:proofErr w:type="spellStart"/>
            <w:r w:rsidRPr="00C33E66">
              <w:rPr>
                <w:rStyle w:val="vrtx-address-line"/>
                <w:rFonts w:ascii="Georgia" w:hAnsi="Georgia"/>
                <w:bdr w:val="none" w:sz="0" w:space="0" w:color="auto" w:frame="1"/>
                <w:shd w:val="clear" w:color="auto" w:fill="FFFFFF"/>
                <w:lang w:val="de-DE"/>
              </w:rPr>
              <w:t>Taklo</w:t>
            </w:r>
            <w:proofErr w:type="spellEnd"/>
          </w:p>
          <w:p w:rsidR="00360F42" w:rsidRPr="00B12EDF" w:rsidRDefault="00360F42" w:rsidP="00113AFB">
            <w:pPr>
              <w:tabs>
                <w:tab w:val="left" w:pos="3544"/>
              </w:tabs>
              <w:spacing w:line="360" w:lineRule="auto"/>
              <w:rPr>
                <w:rFonts w:ascii="Georgia" w:hAnsi="Georgia"/>
                <w:lang w:val="nb-NO"/>
              </w:rPr>
            </w:pP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lang w:val="en-US"/>
              </w:rPr>
            </w:pPr>
            <w:r w:rsidRPr="00B12EDF">
              <w:rPr>
                <w:rFonts w:ascii="Georgia" w:hAnsi="Georgia"/>
                <w:b/>
                <w:lang w:val="nb-NO"/>
              </w:rPr>
              <w:t xml:space="preserve">DATE OF </w:t>
            </w:r>
            <w:r w:rsidRPr="000B73D8">
              <w:rPr>
                <w:rFonts w:ascii="Georgia" w:hAnsi="Georgia"/>
                <w:b/>
                <w:lang w:val="en-US"/>
              </w:rPr>
              <w:t>DISPUTATION:</w:t>
            </w:r>
          </w:p>
        </w:tc>
        <w:tc>
          <w:tcPr>
            <w:tcW w:w="5514" w:type="dxa"/>
          </w:tcPr>
          <w:p w:rsidR="00360F42" w:rsidRPr="000B73D8" w:rsidRDefault="00C33E66" w:rsidP="00805151">
            <w:pPr>
              <w:tabs>
                <w:tab w:val="left" w:pos="3544"/>
              </w:tabs>
              <w:spacing w:line="360" w:lineRule="auto"/>
              <w:rPr>
                <w:rFonts w:ascii="Georgia" w:hAnsi="Georgia"/>
                <w:lang w:val="en-US"/>
              </w:rPr>
            </w:pPr>
            <w:r>
              <w:rPr>
                <w:rFonts w:ascii="Georgia" w:hAnsi="Georgia"/>
                <w:lang w:val="en-US"/>
              </w:rPr>
              <w:t>23</w:t>
            </w:r>
            <w:r w:rsidRPr="00C33E66">
              <w:rPr>
                <w:rFonts w:ascii="Georgia" w:hAnsi="Georgia"/>
                <w:vertAlign w:val="superscript"/>
                <w:lang w:val="en-US"/>
              </w:rPr>
              <w:t>rd</w:t>
            </w:r>
            <w:r>
              <w:rPr>
                <w:rFonts w:ascii="Georgia" w:hAnsi="Georgia"/>
                <w:lang w:val="en-US"/>
              </w:rPr>
              <w:t>, June, 2017</w:t>
            </w: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lang w:val="en-US"/>
              </w:rPr>
            </w:pPr>
          </w:p>
        </w:tc>
        <w:tc>
          <w:tcPr>
            <w:tcW w:w="5514" w:type="dxa"/>
          </w:tcPr>
          <w:p w:rsidR="00360F42" w:rsidRPr="000B73D8" w:rsidRDefault="00360F42" w:rsidP="00113AFB">
            <w:pPr>
              <w:tabs>
                <w:tab w:val="left" w:pos="3544"/>
              </w:tabs>
              <w:spacing w:line="360" w:lineRule="auto"/>
              <w:rPr>
                <w:rFonts w:ascii="Georgia" w:hAnsi="Georgia"/>
                <w:lang w:val="en-US"/>
              </w:rPr>
            </w:pP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lang w:val="en-US"/>
              </w:rPr>
            </w:pPr>
            <w:r w:rsidRPr="000B73D8">
              <w:rPr>
                <w:rFonts w:ascii="Georgia" w:hAnsi="Georgia"/>
                <w:b/>
                <w:lang w:val="en-US"/>
              </w:rPr>
              <w:t>DISSERTATION TITLE:</w:t>
            </w:r>
          </w:p>
        </w:tc>
        <w:tc>
          <w:tcPr>
            <w:tcW w:w="5514" w:type="dxa"/>
          </w:tcPr>
          <w:p w:rsidR="00360F42" w:rsidRPr="000B73D8" w:rsidRDefault="00C33E66" w:rsidP="00F025A9">
            <w:pPr>
              <w:tabs>
                <w:tab w:val="left" w:pos="3544"/>
              </w:tabs>
              <w:spacing w:line="360" w:lineRule="auto"/>
              <w:rPr>
                <w:rFonts w:ascii="Georgia" w:hAnsi="Georgia"/>
                <w:i/>
                <w:lang w:val="en-US"/>
              </w:rPr>
            </w:pPr>
            <w:r w:rsidRPr="00C33E66">
              <w:rPr>
                <w:rFonts w:ascii="Georgia" w:hAnsi="Georgia"/>
                <w:i/>
                <w:lang w:val="en-US"/>
              </w:rPr>
              <w:t>Metal Thermocompression Bonding for MEMS</w:t>
            </w: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rPr>
            </w:pPr>
          </w:p>
        </w:tc>
        <w:tc>
          <w:tcPr>
            <w:tcW w:w="5514" w:type="dxa"/>
          </w:tcPr>
          <w:p w:rsidR="00360F42" w:rsidRPr="000B73D8" w:rsidRDefault="00360F42" w:rsidP="00113AFB">
            <w:pPr>
              <w:tabs>
                <w:tab w:val="left" w:pos="3544"/>
              </w:tabs>
              <w:spacing w:line="360" w:lineRule="auto"/>
              <w:rPr>
                <w:rFonts w:ascii="Georgia" w:hAnsi="Georgia"/>
                <w:i/>
                <w:lang w:val="en-US"/>
              </w:rPr>
            </w:pPr>
          </w:p>
        </w:tc>
      </w:tr>
      <w:tr w:rsidR="00360F42" w:rsidRPr="004D2E90" w:rsidTr="00113AFB">
        <w:tc>
          <w:tcPr>
            <w:tcW w:w="9166" w:type="dxa"/>
            <w:gridSpan w:val="2"/>
          </w:tcPr>
          <w:p w:rsidR="001A0488" w:rsidRDefault="001A0488" w:rsidP="001A0488">
            <w:pPr>
              <w:jc w:val="both"/>
            </w:pPr>
            <w:r>
              <w:t>W</w:t>
            </w:r>
            <w:r w:rsidRPr="00E5377B">
              <w:t>ittingly</w:t>
            </w:r>
            <w:r>
              <w:t xml:space="preserve"> or unwittingly we use microelectromechanical systems (MEMS) in our daily life. From waking up to going sleep or even during sleep we might be using gadgets with integrated MEMS in them. </w:t>
            </w:r>
            <w:proofErr w:type="gramStart"/>
            <w:r>
              <w:t>A MEMS</w:t>
            </w:r>
            <w:proofErr w:type="gramEnd"/>
            <w:r>
              <w:t xml:space="preserve"> is a machine comprising of both mechanical and electronic components. T</w:t>
            </w:r>
            <w:r w:rsidRPr="009E36C2">
              <w:t xml:space="preserve">he physical dimension </w:t>
            </w:r>
            <w:proofErr w:type="gramStart"/>
            <w:r>
              <w:t>of a</w:t>
            </w:r>
            <w:proofErr w:type="gramEnd"/>
            <w:r w:rsidRPr="009E36C2">
              <w:t xml:space="preserve"> MEMS can range from several </w:t>
            </w:r>
            <w:proofErr w:type="spellStart"/>
            <w:r w:rsidRPr="009E36C2">
              <w:t>millimeters</w:t>
            </w:r>
            <w:proofErr w:type="spellEnd"/>
            <w:r w:rsidRPr="009E36C2">
              <w:t xml:space="preserve"> to less than one </w:t>
            </w:r>
            <w:proofErr w:type="spellStart"/>
            <w:r w:rsidRPr="009E36C2">
              <w:t>micrometer</w:t>
            </w:r>
            <w:proofErr w:type="spellEnd"/>
            <w:r w:rsidRPr="009E36C2">
              <w:t xml:space="preserve">, a dimension many times smaller than the width of a human hair. </w:t>
            </w:r>
            <w:r>
              <w:t xml:space="preserve">Some examples of MEMS in everyday life are: Gyroscope in Wii U gamepad and accelerometer in </w:t>
            </w:r>
            <w:proofErr w:type="spellStart"/>
            <w:r>
              <w:t>Wiimote</w:t>
            </w:r>
            <w:proofErr w:type="spellEnd"/>
            <w:r>
              <w:t xml:space="preserve">, </w:t>
            </w:r>
            <w:proofErr w:type="spellStart"/>
            <w:r>
              <w:t>mocrobolometer</w:t>
            </w:r>
            <w:proofErr w:type="spellEnd"/>
            <w:r>
              <w:t xml:space="preserve"> in refrigerator which utilizes MEMS thermal area sensor to detect any bacteria on food, </w:t>
            </w:r>
            <w:proofErr w:type="spellStart"/>
            <w:r>
              <w:t>Bodymedia</w:t>
            </w:r>
            <w:proofErr w:type="spellEnd"/>
            <w:r>
              <w:t xml:space="preserve"> FIT band can monitor actual calories burned using built-in heat sensor, Basis smartwatch includes REM sleep tracking, washing machine has vibration pressure sensor to determine load imbalance and lot of other applications. Some of the domains using MEMS are automotive, military, consumer and biotechnology. </w:t>
            </w:r>
          </w:p>
          <w:p w:rsidR="001A0488" w:rsidRDefault="001A0488" w:rsidP="001A0488">
            <w:pPr>
              <w:jc w:val="both"/>
            </w:pPr>
            <w:r>
              <w:t xml:space="preserve">As we see that over time the size and cost of electronic gadgets is reducing with increasing functionality. How is it possible that the same electronic device used to cost a lot more previously compared to its current version? One of the ways to achieve reduction in cost is to package the MEMS devices efficiently.  MEMS packaging can account for 40 to 70 % of the overall system cost. To achieve a reduction in the packaging cost the devices should be packed at wafer level rather than die level. In wafer level packaging all the devices fabricated on a wafer are packaged together at the same time while they are still on the wafer unlike packaging at die-level where the devices are diced from the wafer and packaged individually. One of the ways of packaging devices on wafer level is wafer bonding. Wafer bonding is a technique for bonding of two separate wafers together. </w:t>
            </w:r>
          </w:p>
          <w:p w:rsidR="00360F42" w:rsidRPr="002474C1" w:rsidRDefault="001A0488" w:rsidP="001A0488">
            <w:pPr>
              <w:jc w:val="both"/>
              <w:rPr>
                <w:rFonts w:ascii="Georgia" w:hAnsi="Georgia"/>
              </w:rPr>
            </w:pPr>
            <w:r>
              <w:t xml:space="preserve">In the current project, metal wafer bonding was studied for sealing the MEMS devices at wafer level; meaning there were metal layers on both wafers and those metal layers were bonded to each other to form a seal. The metals used were </w:t>
            </w:r>
            <w:proofErr w:type="spellStart"/>
            <w:r>
              <w:t>aluminum</w:t>
            </w:r>
            <w:proofErr w:type="spellEnd"/>
            <w:r>
              <w:t xml:space="preserve"> and gold. The process optimization of the Al metal was done on test wafers and bonding characteristics were studied. The hermeticity of the bonded wafers was studied along with the reliability in which the wafers were exposed to the harsh environment (temperature cycling etc.). In-depth study of the texture of metal films was also performed. The current study showed promising results and was even used by SINTEF ICT to seal an infrared thermal emitter. The technology has practical applications and will certainly see growth in its use in the industrial products. </w:t>
            </w:r>
            <w:bookmarkStart w:id="0" w:name="_GoBack"/>
            <w:bookmarkEnd w:id="0"/>
          </w:p>
        </w:tc>
      </w:tr>
    </w:tbl>
    <w:p w:rsidR="00360F42" w:rsidRPr="004D2E90" w:rsidRDefault="00360F42">
      <w:pPr>
        <w:spacing w:after="200" w:line="276" w:lineRule="auto"/>
        <w:rPr>
          <w:rFonts w:ascii="Georgia" w:hAnsi="Georgia"/>
          <w:sz w:val="22"/>
          <w:szCs w:val="22"/>
          <w:lang w:val="en-US"/>
        </w:rPr>
      </w:pPr>
    </w:p>
    <w:sectPr w:rsidR="00360F42" w:rsidRPr="004D2E90" w:rsidSect="0010377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315" w:rsidRDefault="00170315" w:rsidP="00B34C43">
      <w:r>
        <w:separator/>
      </w:r>
    </w:p>
  </w:endnote>
  <w:endnote w:type="continuationSeparator" w:id="0">
    <w:p w:rsidR="00170315" w:rsidRDefault="00170315" w:rsidP="00B3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ncorde BE Regular">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315" w:rsidRDefault="00170315" w:rsidP="00B34C43">
      <w:r>
        <w:separator/>
      </w:r>
    </w:p>
  </w:footnote>
  <w:footnote w:type="continuationSeparator" w:id="0">
    <w:p w:rsidR="00170315" w:rsidRDefault="00170315" w:rsidP="00B34C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F42"/>
    <w:rsid w:val="00066674"/>
    <w:rsid w:val="00082EF4"/>
    <w:rsid w:val="000B73D8"/>
    <w:rsid w:val="00103777"/>
    <w:rsid w:val="00113AFB"/>
    <w:rsid w:val="00170315"/>
    <w:rsid w:val="001A0488"/>
    <w:rsid w:val="001D0492"/>
    <w:rsid w:val="001F2821"/>
    <w:rsid w:val="002474C1"/>
    <w:rsid w:val="00280A29"/>
    <w:rsid w:val="00281236"/>
    <w:rsid w:val="00360F42"/>
    <w:rsid w:val="003D46EA"/>
    <w:rsid w:val="003F2F36"/>
    <w:rsid w:val="00401CC9"/>
    <w:rsid w:val="0043103D"/>
    <w:rsid w:val="004D2E90"/>
    <w:rsid w:val="005811AD"/>
    <w:rsid w:val="00631901"/>
    <w:rsid w:val="00674E64"/>
    <w:rsid w:val="00805151"/>
    <w:rsid w:val="00903BC2"/>
    <w:rsid w:val="00984185"/>
    <w:rsid w:val="009944D7"/>
    <w:rsid w:val="009E3301"/>
    <w:rsid w:val="00A32B3B"/>
    <w:rsid w:val="00B12EDF"/>
    <w:rsid w:val="00B34C43"/>
    <w:rsid w:val="00C1796A"/>
    <w:rsid w:val="00C33E66"/>
    <w:rsid w:val="00C812DE"/>
    <w:rsid w:val="00CB1501"/>
    <w:rsid w:val="00CF1A27"/>
    <w:rsid w:val="00D930B3"/>
    <w:rsid w:val="00E8024C"/>
    <w:rsid w:val="00EA204C"/>
    <w:rsid w:val="00F025A9"/>
    <w:rsid w:val="00FC031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F4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60F42"/>
    <w:pPr>
      <w:spacing w:before="100" w:beforeAutospacing="1" w:after="100" w:afterAutospacing="1"/>
    </w:pPr>
    <w:rPr>
      <w:rFonts w:ascii="Arial" w:hAnsi="Arial" w:cs="Arial"/>
      <w:lang w:val="nb-NO" w:eastAsia="nb-NO"/>
    </w:rPr>
  </w:style>
  <w:style w:type="paragraph" w:customStyle="1" w:styleId="Normalminnrykk">
    <w:name w:val="Normal m innrykk"/>
    <w:basedOn w:val="Normal"/>
    <w:link w:val="NormalminnrykkTegn"/>
    <w:rsid w:val="00360F42"/>
    <w:pPr>
      <w:spacing w:line="360" w:lineRule="exact"/>
      <w:ind w:firstLine="425"/>
      <w:jc w:val="both"/>
    </w:pPr>
    <w:rPr>
      <w:rFonts w:ascii="Concorde BE Regular" w:hAnsi="Concorde BE Regular"/>
      <w:lang w:val="nb-NO" w:eastAsia="nb-NO"/>
    </w:rPr>
  </w:style>
  <w:style w:type="character" w:customStyle="1" w:styleId="NormalminnrykkTegn">
    <w:name w:val="Normal m innrykk Tegn"/>
    <w:basedOn w:val="DefaultParagraphFont"/>
    <w:link w:val="Normalminnrykk"/>
    <w:rsid w:val="00360F42"/>
    <w:rPr>
      <w:rFonts w:ascii="Concorde BE Regular" w:eastAsia="Times New Roman" w:hAnsi="Concorde BE Regular" w:cs="Times New Roman"/>
      <w:sz w:val="24"/>
      <w:szCs w:val="24"/>
      <w:lang w:eastAsia="nb-NO"/>
    </w:rPr>
  </w:style>
  <w:style w:type="table" w:styleId="TableGrid">
    <w:name w:val="Table Grid"/>
    <w:basedOn w:val="TableNormal"/>
    <w:uiPriority w:val="59"/>
    <w:rsid w:val="00360F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60F42"/>
    <w:pPr>
      <w:ind w:left="720"/>
      <w:contextualSpacing/>
    </w:pPr>
  </w:style>
  <w:style w:type="paragraph" w:styleId="Header">
    <w:name w:val="header"/>
    <w:basedOn w:val="Normal"/>
    <w:link w:val="HeaderChar"/>
    <w:uiPriority w:val="99"/>
    <w:semiHidden/>
    <w:unhideWhenUsed/>
    <w:rsid w:val="00B34C43"/>
    <w:pPr>
      <w:tabs>
        <w:tab w:val="center" w:pos="4536"/>
        <w:tab w:val="right" w:pos="9072"/>
      </w:tabs>
    </w:pPr>
  </w:style>
  <w:style w:type="character" w:customStyle="1" w:styleId="HeaderChar">
    <w:name w:val="Header Char"/>
    <w:basedOn w:val="DefaultParagraphFont"/>
    <w:link w:val="Header"/>
    <w:uiPriority w:val="99"/>
    <w:semiHidden/>
    <w:rsid w:val="00B34C4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B34C43"/>
    <w:pPr>
      <w:tabs>
        <w:tab w:val="center" w:pos="4536"/>
        <w:tab w:val="right" w:pos="9072"/>
      </w:tabs>
    </w:pPr>
  </w:style>
  <w:style w:type="character" w:customStyle="1" w:styleId="FooterChar">
    <w:name w:val="Footer Char"/>
    <w:basedOn w:val="DefaultParagraphFont"/>
    <w:link w:val="Footer"/>
    <w:uiPriority w:val="99"/>
    <w:semiHidden/>
    <w:rsid w:val="00B34C43"/>
    <w:rPr>
      <w:rFonts w:ascii="Times New Roman" w:eastAsia="Times New Roman" w:hAnsi="Times New Roman" w:cs="Times New Roman"/>
      <w:sz w:val="24"/>
      <w:szCs w:val="24"/>
      <w:lang w:val="en-GB"/>
    </w:rPr>
  </w:style>
  <w:style w:type="character" w:customStyle="1" w:styleId="longtext1">
    <w:name w:val="long_text1"/>
    <w:basedOn w:val="DefaultParagraphFont"/>
    <w:rsid w:val="004D2E90"/>
    <w:rPr>
      <w:sz w:val="20"/>
      <w:szCs w:val="20"/>
    </w:rPr>
  </w:style>
  <w:style w:type="character" w:customStyle="1" w:styleId="vrtx-address-line">
    <w:name w:val="vrtx-address-line"/>
    <w:rsid w:val="00C33E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F4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60F42"/>
    <w:pPr>
      <w:spacing w:before="100" w:beforeAutospacing="1" w:after="100" w:afterAutospacing="1"/>
    </w:pPr>
    <w:rPr>
      <w:rFonts w:ascii="Arial" w:hAnsi="Arial" w:cs="Arial"/>
      <w:lang w:val="nb-NO" w:eastAsia="nb-NO"/>
    </w:rPr>
  </w:style>
  <w:style w:type="paragraph" w:customStyle="1" w:styleId="Normalminnrykk">
    <w:name w:val="Normal m innrykk"/>
    <w:basedOn w:val="Normal"/>
    <w:link w:val="NormalminnrykkTegn"/>
    <w:rsid w:val="00360F42"/>
    <w:pPr>
      <w:spacing w:line="360" w:lineRule="exact"/>
      <w:ind w:firstLine="425"/>
      <w:jc w:val="both"/>
    </w:pPr>
    <w:rPr>
      <w:rFonts w:ascii="Concorde BE Regular" w:hAnsi="Concorde BE Regular"/>
      <w:lang w:val="nb-NO" w:eastAsia="nb-NO"/>
    </w:rPr>
  </w:style>
  <w:style w:type="character" w:customStyle="1" w:styleId="NormalminnrykkTegn">
    <w:name w:val="Normal m innrykk Tegn"/>
    <w:basedOn w:val="DefaultParagraphFont"/>
    <w:link w:val="Normalminnrykk"/>
    <w:rsid w:val="00360F42"/>
    <w:rPr>
      <w:rFonts w:ascii="Concorde BE Regular" w:eastAsia="Times New Roman" w:hAnsi="Concorde BE Regular" w:cs="Times New Roman"/>
      <w:sz w:val="24"/>
      <w:szCs w:val="24"/>
      <w:lang w:eastAsia="nb-NO"/>
    </w:rPr>
  </w:style>
  <w:style w:type="table" w:styleId="TableGrid">
    <w:name w:val="Table Grid"/>
    <w:basedOn w:val="TableNormal"/>
    <w:uiPriority w:val="59"/>
    <w:rsid w:val="00360F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60F42"/>
    <w:pPr>
      <w:ind w:left="720"/>
      <w:contextualSpacing/>
    </w:pPr>
  </w:style>
  <w:style w:type="paragraph" w:styleId="Header">
    <w:name w:val="header"/>
    <w:basedOn w:val="Normal"/>
    <w:link w:val="HeaderChar"/>
    <w:uiPriority w:val="99"/>
    <w:semiHidden/>
    <w:unhideWhenUsed/>
    <w:rsid w:val="00B34C43"/>
    <w:pPr>
      <w:tabs>
        <w:tab w:val="center" w:pos="4536"/>
        <w:tab w:val="right" w:pos="9072"/>
      </w:tabs>
    </w:pPr>
  </w:style>
  <w:style w:type="character" w:customStyle="1" w:styleId="HeaderChar">
    <w:name w:val="Header Char"/>
    <w:basedOn w:val="DefaultParagraphFont"/>
    <w:link w:val="Header"/>
    <w:uiPriority w:val="99"/>
    <w:semiHidden/>
    <w:rsid w:val="00B34C4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B34C43"/>
    <w:pPr>
      <w:tabs>
        <w:tab w:val="center" w:pos="4536"/>
        <w:tab w:val="right" w:pos="9072"/>
      </w:tabs>
    </w:pPr>
  </w:style>
  <w:style w:type="character" w:customStyle="1" w:styleId="FooterChar">
    <w:name w:val="Footer Char"/>
    <w:basedOn w:val="DefaultParagraphFont"/>
    <w:link w:val="Footer"/>
    <w:uiPriority w:val="99"/>
    <w:semiHidden/>
    <w:rsid w:val="00B34C43"/>
    <w:rPr>
      <w:rFonts w:ascii="Times New Roman" w:eastAsia="Times New Roman" w:hAnsi="Times New Roman" w:cs="Times New Roman"/>
      <w:sz w:val="24"/>
      <w:szCs w:val="24"/>
      <w:lang w:val="en-GB"/>
    </w:rPr>
  </w:style>
  <w:style w:type="character" w:customStyle="1" w:styleId="longtext1">
    <w:name w:val="long_text1"/>
    <w:basedOn w:val="DefaultParagraphFont"/>
    <w:rsid w:val="004D2E90"/>
    <w:rPr>
      <w:sz w:val="20"/>
      <w:szCs w:val="20"/>
    </w:rPr>
  </w:style>
  <w:style w:type="character" w:customStyle="1" w:styleId="vrtx-address-line">
    <w:name w:val="vrtx-address-line"/>
    <w:rsid w:val="00C33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2014-03-13T15:04:00Z</dcterms:created>
  <dcterms:modified xsi:type="dcterms:W3CDTF">2017-05-02T11:17:00Z</dcterms:modified>
</cp:coreProperties>
</file>