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AF9" w:rsidRPr="00D43AF9" w:rsidRDefault="00D43AF9" w:rsidP="00D43AF9">
      <w:pPr>
        <w:shd w:val="clear" w:color="auto" w:fill="FFFFFF"/>
        <w:spacing w:before="100" w:beforeAutospacing="1" w:after="225" w:line="288" w:lineRule="atLeast"/>
        <w:outlineLvl w:val="0"/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</w:rPr>
      </w:pPr>
      <w:r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</w:rPr>
        <w:t>FYS2120</w:t>
      </w:r>
      <w:r w:rsidRPr="00D43AF9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</w:rPr>
        <w:t xml:space="preserve"> - Prosjektoppgave II</w:t>
      </w:r>
    </w:p>
    <w:p w:rsidR="00D43AF9" w:rsidRPr="00D43AF9" w:rsidRDefault="00D43AF9" w:rsidP="00D43AF9">
      <w:pPr>
        <w:shd w:val="clear" w:color="auto" w:fill="FFFFFF"/>
        <w:spacing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hyperlink r:id="rId6" w:anchor="course-content" w:history="1">
        <w:r w:rsidRPr="00D43AF9">
          <w:rPr>
            <w:rFonts w:ascii="Arial" w:eastAsia="Times New Roman" w:hAnsi="Arial" w:cs="Arial"/>
            <w:color w:val="0B5A9D"/>
            <w:sz w:val="19"/>
            <w:szCs w:val="19"/>
            <w:u w:val="single"/>
          </w:rPr>
          <w:t>Kort om emnet</w:t>
        </w:r>
      </w:hyperlink>
      <w:r w:rsidRPr="00D43AF9">
        <w:rPr>
          <w:rFonts w:ascii="Arial" w:eastAsia="Times New Roman" w:hAnsi="Arial" w:cs="Arial"/>
          <w:color w:val="2B2B2B"/>
          <w:sz w:val="19"/>
          <w:szCs w:val="19"/>
        </w:rPr>
        <w:t xml:space="preserve"> - </w:t>
      </w:r>
      <w:hyperlink r:id="rId7" w:anchor="learning-outcomes" w:history="1">
        <w:r w:rsidRPr="00D43AF9">
          <w:rPr>
            <w:rFonts w:ascii="Arial" w:eastAsia="Times New Roman" w:hAnsi="Arial" w:cs="Arial"/>
            <w:color w:val="0B5A9D"/>
            <w:sz w:val="19"/>
            <w:szCs w:val="19"/>
            <w:u w:val="single"/>
          </w:rPr>
          <w:t>Hva lærer du?</w:t>
        </w:r>
      </w:hyperlink>
      <w:r w:rsidRPr="00D43AF9">
        <w:rPr>
          <w:rFonts w:ascii="Arial" w:eastAsia="Times New Roman" w:hAnsi="Arial" w:cs="Arial"/>
          <w:color w:val="2B2B2B"/>
          <w:sz w:val="19"/>
          <w:szCs w:val="19"/>
        </w:rPr>
        <w:t xml:space="preserve"> - </w:t>
      </w:r>
      <w:hyperlink r:id="rId8" w:anchor="admission" w:history="1">
        <w:r w:rsidRPr="00D43AF9">
          <w:rPr>
            <w:rFonts w:ascii="Arial" w:eastAsia="Times New Roman" w:hAnsi="Arial" w:cs="Arial"/>
            <w:color w:val="0B5A9D"/>
            <w:sz w:val="19"/>
            <w:szCs w:val="19"/>
            <w:u w:val="single"/>
          </w:rPr>
          <w:t>Opptak og adgangsregulering</w:t>
        </w:r>
      </w:hyperlink>
      <w:r w:rsidRPr="00D43AF9">
        <w:rPr>
          <w:rFonts w:ascii="Arial" w:eastAsia="Times New Roman" w:hAnsi="Arial" w:cs="Arial"/>
          <w:color w:val="2B2B2B"/>
          <w:sz w:val="19"/>
          <w:szCs w:val="19"/>
        </w:rPr>
        <w:t xml:space="preserve"> - </w:t>
      </w:r>
      <w:hyperlink r:id="rId9" w:anchor="prerequisites" w:history="1">
        <w:r w:rsidRPr="00D43AF9">
          <w:rPr>
            <w:rFonts w:ascii="Arial" w:eastAsia="Times New Roman" w:hAnsi="Arial" w:cs="Arial"/>
            <w:color w:val="0B5A9D"/>
            <w:sz w:val="19"/>
            <w:szCs w:val="19"/>
            <w:u w:val="single"/>
          </w:rPr>
          <w:t>Forkunnskaper</w:t>
        </w:r>
      </w:hyperlink>
      <w:r w:rsidRPr="00D43AF9">
        <w:rPr>
          <w:rFonts w:ascii="Arial" w:eastAsia="Times New Roman" w:hAnsi="Arial" w:cs="Arial"/>
          <w:color w:val="2B2B2B"/>
          <w:sz w:val="19"/>
          <w:szCs w:val="19"/>
        </w:rPr>
        <w:t xml:space="preserve"> - </w:t>
      </w:r>
      <w:hyperlink r:id="rId10" w:anchor="overlapping-courses" w:history="1">
        <w:r w:rsidRPr="00D43AF9">
          <w:rPr>
            <w:rFonts w:ascii="Arial" w:eastAsia="Times New Roman" w:hAnsi="Arial" w:cs="Arial"/>
            <w:color w:val="0B5A9D"/>
            <w:sz w:val="19"/>
            <w:szCs w:val="19"/>
            <w:u w:val="single"/>
          </w:rPr>
          <w:t>Overlappende emner</w:t>
        </w:r>
      </w:hyperlink>
      <w:r w:rsidRPr="00D43AF9">
        <w:rPr>
          <w:rFonts w:ascii="Arial" w:eastAsia="Times New Roman" w:hAnsi="Arial" w:cs="Arial"/>
          <w:color w:val="2B2B2B"/>
          <w:sz w:val="19"/>
          <w:szCs w:val="19"/>
        </w:rPr>
        <w:t xml:space="preserve"> - </w:t>
      </w:r>
      <w:hyperlink r:id="rId11" w:anchor="teaching" w:history="1">
        <w:r w:rsidRPr="00D43AF9">
          <w:rPr>
            <w:rFonts w:ascii="Arial" w:eastAsia="Times New Roman" w:hAnsi="Arial" w:cs="Arial"/>
            <w:color w:val="0B5A9D"/>
            <w:sz w:val="19"/>
            <w:szCs w:val="19"/>
            <w:u w:val="single"/>
          </w:rPr>
          <w:t>Undervisning</w:t>
        </w:r>
      </w:hyperlink>
      <w:r w:rsidRPr="00D43AF9">
        <w:rPr>
          <w:rFonts w:ascii="Arial" w:eastAsia="Times New Roman" w:hAnsi="Arial" w:cs="Arial"/>
          <w:color w:val="2B2B2B"/>
          <w:sz w:val="19"/>
          <w:szCs w:val="19"/>
        </w:rPr>
        <w:t xml:space="preserve"> - </w:t>
      </w:r>
      <w:hyperlink r:id="rId12" w:anchor="exam" w:history="1">
        <w:r w:rsidRPr="00D43AF9">
          <w:rPr>
            <w:rFonts w:ascii="Arial" w:eastAsia="Times New Roman" w:hAnsi="Arial" w:cs="Arial"/>
            <w:color w:val="0B5A9D"/>
            <w:sz w:val="19"/>
            <w:szCs w:val="19"/>
            <w:u w:val="single"/>
          </w:rPr>
          <w:t>Eksamen</w:t>
        </w:r>
      </w:hyperlink>
      <w:r w:rsidRPr="00D43AF9">
        <w:rPr>
          <w:rFonts w:ascii="Arial" w:eastAsia="Times New Roman" w:hAnsi="Arial" w:cs="Arial"/>
          <w:color w:val="2B2B2B"/>
          <w:sz w:val="19"/>
          <w:szCs w:val="19"/>
        </w:rPr>
        <w:t xml:space="preserve"> - </w:t>
      </w:r>
      <w:hyperlink r:id="rId13" w:anchor="other" w:history="1">
        <w:r w:rsidRPr="00D43AF9">
          <w:rPr>
            <w:rFonts w:ascii="Arial" w:eastAsia="Times New Roman" w:hAnsi="Arial" w:cs="Arial"/>
            <w:color w:val="0B5A9D"/>
            <w:sz w:val="19"/>
            <w:szCs w:val="19"/>
            <w:u w:val="single"/>
          </w:rPr>
          <w:t>Annet</w:t>
        </w:r>
      </w:hyperlink>
      <w:r w:rsidRPr="00D43AF9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</w:p>
    <w:p w:rsidR="00D43AF9" w:rsidRPr="00D43AF9" w:rsidRDefault="00D43AF9" w:rsidP="00D43AF9">
      <w:pPr>
        <w:shd w:val="clear" w:color="auto" w:fill="FFFFFF"/>
        <w:spacing w:before="375" w:after="12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</w:rPr>
      </w:pPr>
      <w:r w:rsidRPr="00D43AF9">
        <w:rPr>
          <w:rFonts w:ascii="Arial" w:eastAsia="Times New Roman" w:hAnsi="Arial" w:cs="Arial"/>
          <w:b/>
          <w:bCs/>
          <w:color w:val="2B2B2B"/>
          <w:sz w:val="26"/>
          <w:szCs w:val="26"/>
        </w:rPr>
        <w:t>Kort om emnet</w:t>
      </w:r>
    </w:p>
    <w:p w:rsidR="00D43AF9" w:rsidRPr="00D43AF9" w:rsidRDefault="00D43AF9" w:rsidP="00D43AF9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D43AF9">
        <w:rPr>
          <w:rFonts w:ascii="Arial" w:eastAsia="Times New Roman" w:hAnsi="Arial" w:cs="Arial"/>
          <w:color w:val="2B2B2B"/>
          <w:sz w:val="19"/>
          <w:szCs w:val="19"/>
        </w:rPr>
        <w:t xml:space="preserve">Emnet består </w:t>
      </w:r>
      <w:r>
        <w:rPr>
          <w:rFonts w:ascii="Arial" w:eastAsia="Times New Roman" w:hAnsi="Arial" w:cs="Arial"/>
          <w:color w:val="2B2B2B"/>
          <w:sz w:val="19"/>
          <w:szCs w:val="19"/>
        </w:rPr>
        <w:t>av et forskningsprosjekt i fysikk</w:t>
      </w:r>
      <w:r w:rsidRPr="00D43AF9">
        <w:rPr>
          <w:rFonts w:ascii="Arial" w:eastAsia="Times New Roman" w:hAnsi="Arial" w:cs="Arial"/>
          <w:color w:val="2B2B2B"/>
          <w:sz w:val="19"/>
          <w:szCs w:val="19"/>
        </w:rPr>
        <w:t xml:space="preserve"> som inkluderer </w:t>
      </w:r>
      <w:r w:rsidRPr="00D43AF9">
        <w:rPr>
          <w:rFonts w:ascii="Arial" w:eastAsia="Times New Roman" w:hAnsi="Arial" w:cs="Arial"/>
          <w:color w:val="2B2B2B"/>
          <w:sz w:val="19"/>
          <w:szCs w:val="19"/>
          <w:highlight w:val="yellow"/>
        </w:rPr>
        <w:t>et litteraturstudium</w:t>
      </w:r>
      <w:r w:rsidRPr="00D43AF9">
        <w:rPr>
          <w:rFonts w:ascii="Arial" w:eastAsia="Times New Roman" w:hAnsi="Arial" w:cs="Arial"/>
          <w:color w:val="2B2B2B"/>
          <w:sz w:val="19"/>
          <w:szCs w:val="19"/>
        </w:rPr>
        <w:t xml:space="preserve"> og sammenskriving av forskningsmessige funn </w:t>
      </w:r>
      <w:r>
        <w:rPr>
          <w:rFonts w:ascii="Arial" w:eastAsia="Times New Roman" w:hAnsi="Arial" w:cs="Arial"/>
          <w:color w:val="2B2B2B"/>
          <w:sz w:val="19"/>
          <w:szCs w:val="19"/>
        </w:rPr>
        <w:t>samt</w:t>
      </w:r>
      <w:r w:rsidR="00546E53">
        <w:rPr>
          <w:rFonts w:ascii="Arial" w:eastAsia="Times New Roman" w:hAnsi="Arial" w:cs="Arial"/>
          <w:color w:val="2B2B2B"/>
          <w:sz w:val="19"/>
          <w:szCs w:val="19"/>
        </w:rPr>
        <w:t xml:space="preserve"> og</w:t>
      </w:r>
      <w:bookmarkStart w:id="0" w:name="_GoBack"/>
      <w:bookmarkEnd w:id="0"/>
      <w:r>
        <w:rPr>
          <w:rFonts w:ascii="Arial" w:eastAsia="Times New Roman" w:hAnsi="Arial" w:cs="Arial"/>
          <w:color w:val="2B2B2B"/>
          <w:sz w:val="19"/>
          <w:szCs w:val="19"/>
        </w:rPr>
        <w:t xml:space="preserve"> å bearbeidede informasjon</w:t>
      </w:r>
      <w:r w:rsidRPr="00D43AF9">
        <w:rPr>
          <w:rFonts w:ascii="Arial" w:eastAsia="Times New Roman" w:hAnsi="Arial" w:cs="Arial"/>
          <w:color w:val="2B2B2B"/>
          <w:sz w:val="19"/>
          <w:szCs w:val="19"/>
        </w:rPr>
        <w:t xml:space="preserve"> og data. Prosjektoppgaven involverer dessuten praktisk laboratoriearbeid og/eller teoretiske beregninger innen et spesifikt forskningsprosjekt.</w:t>
      </w:r>
      <w:r w:rsidRPr="00D43AF9">
        <w:rPr>
          <w:rFonts w:ascii="Arial" w:eastAsia="Times New Roman" w:hAnsi="Arial" w:cs="Arial"/>
          <w:color w:val="2B2B2B"/>
          <w:sz w:val="19"/>
          <w:szCs w:val="19"/>
        </w:rPr>
        <w:br/>
        <w:t xml:space="preserve">Se </w:t>
      </w:r>
      <w:r w:rsidRPr="00D43AF9">
        <w:rPr>
          <w:rFonts w:ascii="Arial" w:eastAsia="Times New Roman" w:hAnsi="Arial" w:cs="Arial"/>
          <w:color w:val="2B2B2B"/>
          <w:sz w:val="19"/>
          <w:szCs w:val="19"/>
          <w:highlight w:val="yellow"/>
        </w:rPr>
        <w:t xml:space="preserve">forøvrig </w:t>
      </w:r>
      <w:hyperlink r:id="rId14" w:history="1">
        <w:r w:rsidRPr="00D43AF9">
          <w:rPr>
            <w:rFonts w:ascii="Arial" w:eastAsia="Times New Roman" w:hAnsi="Arial" w:cs="Arial"/>
            <w:color w:val="0B5A9D"/>
            <w:sz w:val="19"/>
            <w:szCs w:val="19"/>
            <w:highlight w:val="yellow"/>
            <w:u w:val="single"/>
          </w:rPr>
          <w:t>retningslinjene for KJM2010 og KJM2020</w:t>
        </w:r>
      </w:hyperlink>
    </w:p>
    <w:p w:rsidR="00D43AF9" w:rsidRPr="00D43AF9" w:rsidRDefault="00D43AF9" w:rsidP="00D43AF9">
      <w:pPr>
        <w:shd w:val="clear" w:color="auto" w:fill="FFFFFF"/>
        <w:spacing w:before="375" w:after="12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</w:rPr>
      </w:pPr>
      <w:r w:rsidRPr="00D43AF9">
        <w:rPr>
          <w:rFonts w:ascii="Arial" w:eastAsia="Times New Roman" w:hAnsi="Arial" w:cs="Arial"/>
          <w:b/>
          <w:bCs/>
          <w:color w:val="2B2B2B"/>
          <w:sz w:val="26"/>
          <w:szCs w:val="26"/>
        </w:rPr>
        <w:t>Hva lærer du?</w:t>
      </w:r>
    </w:p>
    <w:p w:rsidR="00D43AF9" w:rsidRPr="00D43AF9" w:rsidRDefault="00D43AF9" w:rsidP="00D43AF9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D43AF9">
        <w:rPr>
          <w:rFonts w:ascii="Arial" w:eastAsia="Times New Roman" w:hAnsi="Arial" w:cs="Arial"/>
          <w:color w:val="2B2B2B"/>
          <w:sz w:val="19"/>
          <w:szCs w:val="19"/>
        </w:rPr>
        <w:t>Studenten skal ha fått en meget grundig innføring i det valgte prosjekt</w:t>
      </w:r>
      <w:r>
        <w:rPr>
          <w:rFonts w:ascii="Arial" w:eastAsia="Times New Roman" w:hAnsi="Arial" w:cs="Arial"/>
          <w:color w:val="2B2B2B"/>
          <w:sz w:val="19"/>
          <w:szCs w:val="19"/>
        </w:rPr>
        <w:t>-</w:t>
      </w:r>
      <w:r w:rsidRPr="00D43AF9">
        <w:rPr>
          <w:rFonts w:ascii="Arial" w:eastAsia="Times New Roman" w:hAnsi="Arial" w:cs="Arial"/>
          <w:color w:val="2B2B2B"/>
          <w:sz w:val="19"/>
          <w:szCs w:val="19"/>
        </w:rPr>
        <w:t>temaet og ha lært seg spesifikke eksperimentelle og/eller teoretiske metoder. Studenten skal oppnå kompetanse i å planlegge og gjennomføre et prosjekt, samt lære å gi en vitenskapelig fremstilling av resultatene.</w:t>
      </w:r>
    </w:p>
    <w:p w:rsidR="00D43AF9" w:rsidRPr="00D43AF9" w:rsidRDefault="00D43AF9" w:rsidP="00D43AF9">
      <w:pPr>
        <w:shd w:val="clear" w:color="auto" w:fill="FFFFFF"/>
        <w:spacing w:before="375" w:after="12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</w:rPr>
      </w:pPr>
      <w:r w:rsidRPr="00D43AF9">
        <w:rPr>
          <w:rFonts w:ascii="Arial" w:eastAsia="Times New Roman" w:hAnsi="Arial" w:cs="Arial"/>
          <w:b/>
          <w:bCs/>
          <w:color w:val="2B2B2B"/>
          <w:sz w:val="26"/>
          <w:szCs w:val="26"/>
        </w:rPr>
        <w:t>Opptak og adgangsregulering</w:t>
      </w:r>
    </w:p>
    <w:p w:rsidR="00D43AF9" w:rsidRPr="00D43AF9" w:rsidRDefault="00D43AF9" w:rsidP="00D43AF9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D43AF9">
        <w:rPr>
          <w:rFonts w:ascii="Arial" w:eastAsia="Times New Roman" w:hAnsi="Arial" w:cs="Arial"/>
          <w:color w:val="2B2B2B"/>
          <w:sz w:val="19"/>
          <w:szCs w:val="19"/>
        </w:rPr>
        <w:t xml:space="preserve">Studenter må hvert semester </w:t>
      </w:r>
      <w:hyperlink r:id="rId15" w:history="1">
        <w:r w:rsidRPr="00D43AF9">
          <w:rPr>
            <w:rFonts w:ascii="Arial" w:eastAsia="Times New Roman" w:hAnsi="Arial" w:cs="Arial"/>
            <w:color w:val="0B5A9D"/>
            <w:sz w:val="19"/>
            <w:szCs w:val="19"/>
            <w:u w:val="single"/>
          </w:rPr>
          <w:t>søke plass på undervisningen og melde seg til eksamen</w:t>
        </w:r>
      </w:hyperlink>
      <w:r w:rsidRPr="00D43AF9">
        <w:rPr>
          <w:rFonts w:ascii="Arial" w:eastAsia="Times New Roman" w:hAnsi="Arial" w:cs="Arial"/>
          <w:color w:val="2B2B2B"/>
          <w:sz w:val="19"/>
          <w:szCs w:val="19"/>
        </w:rPr>
        <w:t xml:space="preserve"> i StudentWeb.   </w:t>
      </w:r>
    </w:p>
    <w:p w:rsidR="00D43AF9" w:rsidRPr="00D43AF9" w:rsidRDefault="00D43AF9" w:rsidP="00D43AF9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D43AF9">
        <w:rPr>
          <w:rFonts w:ascii="Arial" w:eastAsia="Times New Roman" w:hAnsi="Arial" w:cs="Arial"/>
          <w:color w:val="2B2B2B"/>
          <w:sz w:val="19"/>
          <w:szCs w:val="19"/>
        </w:rPr>
        <w:t xml:space="preserve">Dersom du ikke allerede har studieplass ved UiO, kan du søke opptak til våre </w:t>
      </w:r>
      <w:hyperlink r:id="rId16" w:history="1">
        <w:r w:rsidRPr="00D43AF9">
          <w:rPr>
            <w:rFonts w:ascii="Arial" w:eastAsia="Times New Roman" w:hAnsi="Arial" w:cs="Arial"/>
            <w:color w:val="0B5A9D"/>
            <w:sz w:val="19"/>
            <w:szCs w:val="19"/>
            <w:u w:val="single"/>
          </w:rPr>
          <w:t>studieprogrammer</w:t>
        </w:r>
      </w:hyperlink>
      <w:r w:rsidRPr="00D43AF9">
        <w:rPr>
          <w:rFonts w:ascii="Arial" w:eastAsia="Times New Roman" w:hAnsi="Arial" w:cs="Arial"/>
          <w:color w:val="2B2B2B"/>
          <w:sz w:val="19"/>
          <w:szCs w:val="19"/>
        </w:rPr>
        <w:t xml:space="preserve">,  eller søke om å bli </w:t>
      </w:r>
      <w:hyperlink r:id="rId17" w:history="1">
        <w:r w:rsidRPr="00D43AF9">
          <w:rPr>
            <w:rFonts w:ascii="Arial" w:eastAsia="Times New Roman" w:hAnsi="Arial" w:cs="Arial"/>
            <w:color w:val="0B5A9D"/>
            <w:sz w:val="19"/>
            <w:szCs w:val="19"/>
            <w:u w:val="single"/>
          </w:rPr>
          <w:t>enkeltemnestudent</w:t>
        </w:r>
      </w:hyperlink>
      <w:r w:rsidRPr="00D43AF9">
        <w:rPr>
          <w:rFonts w:ascii="Arial" w:eastAsia="Times New Roman" w:hAnsi="Arial" w:cs="Arial"/>
          <w:color w:val="2B2B2B"/>
          <w:sz w:val="19"/>
          <w:szCs w:val="19"/>
        </w:rPr>
        <w:t>.</w:t>
      </w:r>
    </w:p>
    <w:p w:rsidR="00D43AF9" w:rsidRPr="00D43AF9" w:rsidRDefault="00D43AF9" w:rsidP="00D43AF9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D43AF9">
        <w:rPr>
          <w:rFonts w:ascii="Arial" w:eastAsia="Times New Roman" w:hAnsi="Arial" w:cs="Arial"/>
          <w:color w:val="2B2B2B"/>
          <w:sz w:val="19"/>
          <w:szCs w:val="19"/>
        </w:rPr>
        <w:t xml:space="preserve">Opptak til emnet forutsetter at studenten selv tar kontakt med en eller flere vitenskapelig ansatte ved den ønskede </w:t>
      </w:r>
      <w:hyperlink r:id="rId18" w:history="1">
        <w:r w:rsidRPr="00D43AF9">
          <w:rPr>
            <w:rFonts w:ascii="Arial" w:eastAsia="Times New Roman" w:hAnsi="Arial" w:cs="Arial"/>
            <w:color w:val="0B5A9D"/>
            <w:sz w:val="19"/>
            <w:szCs w:val="19"/>
            <w:u w:val="single"/>
          </w:rPr>
          <w:t>forskningsgruppen ved Kjemisk institutt</w:t>
        </w:r>
      </w:hyperlink>
      <w:r w:rsidRPr="00D43AF9">
        <w:rPr>
          <w:rFonts w:ascii="Arial" w:eastAsia="Times New Roman" w:hAnsi="Arial" w:cs="Arial"/>
          <w:color w:val="2B2B2B"/>
          <w:sz w:val="19"/>
          <w:szCs w:val="19"/>
        </w:rPr>
        <w:t xml:space="preserve"> før semesterstart og gjør avtale om forskningsprosjekt. Det vil variere fra semester til semester hvilke forskningsgrupper som kan tilby oppgaver i emnet, og endelig opptak gis først når studenten har inngått avtale med en veileder.</w:t>
      </w:r>
    </w:p>
    <w:p w:rsidR="00D43AF9" w:rsidRPr="00D43AF9" w:rsidRDefault="00D43AF9" w:rsidP="00D43AF9">
      <w:pPr>
        <w:shd w:val="clear" w:color="auto" w:fill="FFFFFF"/>
        <w:spacing w:before="375" w:after="12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</w:rPr>
      </w:pPr>
      <w:r w:rsidRPr="00D43AF9">
        <w:rPr>
          <w:rFonts w:ascii="Arial" w:eastAsia="Times New Roman" w:hAnsi="Arial" w:cs="Arial"/>
          <w:b/>
          <w:bCs/>
          <w:color w:val="2B2B2B"/>
          <w:sz w:val="26"/>
          <w:szCs w:val="26"/>
        </w:rPr>
        <w:t>Forkunnskaper</w:t>
      </w:r>
    </w:p>
    <w:p w:rsidR="00D43AF9" w:rsidRPr="00D43AF9" w:rsidRDefault="00D43AF9" w:rsidP="00D43AF9">
      <w:pPr>
        <w:shd w:val="clear" w:color="auto" w:fill="FFFFFF"/>
        <w:spacing w:before="225" w:after="75" w:line="310" w:lineRule="atLeast"/>
        <w:outlineLvl w:val="2"/>
        <w:rPr>
          <w:rFonts w:ascii="Arial" w:eastAsia="Times New Roman" w:hAnsi="Arial" w:cs="Arial"/>
          <w:b/>
          <w:bCs/>
          <w:color w:val="2B2B2B"/>
          <w:sz w:val="23"/>
          <w:szCs w:val="23"/>
        </w:rPr>
      </w:pPr>
      <w:r w:rsidRPr="00D43AF9">
        <w:rPr>
          <w:rFonts w:ascii="Arial" w:eastAsia="Times New Roman" w:hAnsi="Arial" w:cs="Arial"/>
          <w:b/>
          <w:bCs/>
          <w:color w:val="2B2B2B"/>
          <w:sz w:val="23"/>
          <w:szCs w:val="23"/>
        </w:rPr>
        <w:t>Obligatoriske forkunnskaper</w:t>
      </w:r>
    </w:p>
    <w:p w:rsidR="00D43AF9" w:rsidRPr="00D43AF9" w:rsidRDefault="00D43AF9" w:rsidP="00D43AF9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D43AF9">
        <w:rPr>
          <w:rFonts w:ascii="Arial" w:eastAsia="Times New Roman" w:hAnsi="Arial" w:cs="Arial"/>
          <w:color w:val="2B2B2B"/>
          <w:sz w:val="19"/>
          <w:szCs w:val="19"/>
        </w:rPr>
        <w:t xml:space="preserve">I tillegg til </w:t>
      </w:r>
      <w:hyperlink r:id="rId19" w:history="1">
        <w:r w:rsidRPr="00D43AF9">
          <w:rPr>
            <w:rFonts w:ascii="Arial" w:eastAsia="Times New Roman" w:hAnsi="Arial" w:cs="Arial"/>
            <w:color w:val="0B5A9D"/>
            <w:sz w:val="19"/>
            <w:szCs w:val="19"/>
            <w:u w:val="single"/>
          </w:rPr>
          <w:t>generell studiekompetanse</w:t>
        </w:r>
      </w:hyperlink>
      <w:r w:rsidRPr="00D43AF9">
        <w:rPr>
          <w:rFonts w:ascii="Arial" w:eastAsia="Times New Roman" w:hAnsi="Arial" w:cs="Arial"/>
          <w:color w:val="2B2B2B"/>
          <w:sz w:val="19"/>
          <w:szCs w:val="19"/>
        </w:rPr>
        <w:t xml:space="preserve"> eller </w:t>
      </w:r>
      <w:hyperlink r:id="rId20" w:history="1">
        <w:r w:rsidRPr="00D43AF9">
          <w:rPr>
            <w:rFonts w:ascii="Arial" w:eastAsia="Times New Roman" w:hAnsi="Arial" w:cs="Arial"/>
            <w:color w:val="0B5A9D"/>
            <w:sz w:val="19"/>
            <w:szCs w:val="19"/>
            <w:u w:val="single"/>
          </w:rPr>
          <w:t>realkompetanse</w:t>
        </w:r>
      </w:hyperlink>
      <w:r w:rsidRPr="00D43AF9">
        <w:rPr>
          <w:rFonts w:ascii="Arial" w:eastAsia="Times New Roman" w:hAnsi="Arial" w:cs="Arial"/>
          <w:color w:val="2B2B2B"/>
          <w:sz w:val="19"/>
          <w:szCs w:val="19"/>
        </w:rPr>
        <w:t xml:space="preserve"> må du dekke spesielle opptakskrav:</w:t>
      </w:r>
    </w:p>
    <w:p w:rsidR="00D43AF9" w:rsidRPr="00D43AF9" w:rsidRDefault="00D43AF9" w:rsidP="00D43AF9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D43AF9">
        <w:rPr>
          <w:rFonts w:ascii="Arial" w:eastAsia="Times New Roman" w:hAnsi="Arial" w:cs="Arial"/>
          <w:color w:val="2B2B2B"/>
          <w:sz w:val="19"/>
          <w:szCs w:val="19"/>
        </w:rPr>
        <w:t>En av disse:</w:t>
      </w:r>
    </w:p>
    <w:p w:rsidR="00D43AF9" w:rsidRPr="00D43AF9" w:rsidRDefault="00D43AF9" w:rsidP="00D43AF9">
      <w:pPr>
        <w:numPr>
          <w:ilvl w:val="0"/>
          <w:numId w:val="1"/>
        </w:numPr>
        <w:shd w:val="clear" w:color="auto" w:fill="FFFFFF"/>
        <w:spacing w:before="30" w:after="45" w:line="314" w:lineRule="atLeast"/>
        <w:ind w:left="210"/>
        <w:rPr>
          <w:rFonts w:ascii="Arial" w:eastAsia="Times New Roman" w:hAnsi="Arial" w:cs="Arial"/>
          <w:color w:val="2B2B2B"/>
          <w:sz w:val="19"/>
          <w:szCs w:val="19"/>
        </w:rPr>
      </w:pPr>
      <w:r w:rsidRPr="00D43AF9">
        <w:rPr>
          <w:rFonts w:ascii="Arial" w:eastAsia="Times New Roman" w:hAnsi="Arial" w:cs="Arial"/>
          <w:color w:val="2B2B2B"/>
          <w:sz w:val="19"/>
          <w:szCs w:val="19"/>
        </w:rPr>
        <w:t>Matematikk R1</w:t>
      </w:r>
    </w:p>
    <w:p w:rsidR="00D43AF9" w:rsidRPr="00D43AF9" w:rsidRDefault="00D43AF9" w:rsidP="00D43AF9">
      <w:pPr>
        <w:numPr>
          <w:ilvl w:val="0"/>
          <w:numId w:val="1"/>
        </w:numPr>
        <w:shd w:val="clear" w:color="auto" w:fill="FFFFFF"/>
        <w:spacing w:before="30" w:after="45" w:line="314" w:lineRule="atLeast"/>
        <w:ind w:left="210"/>
        <w:rPr>
          <w:rFonts w:ascii="Arial" w:eastAsia="Times New Roman" w:hAnsi="Arial" w:cs="Arial"/>
          <w:color w:val="2B2B2B"/>
          <w:sz w:val="19"/>
          <w:szCs w:val="19"/>
        </w:rPr>
      </w:pPr>
      <w:r w:rsidRPr="00D43AF9">
        <w:rPr>
          <w:rFonts w:ascii="Arial" w:eastAsia="Times New Roman" w:hAnsi="Arial" w:cs="Arial"/>
          <w:color w:val="2B2B2B"/>
          <w:sz w:val="19"/>
          <w:szCs w:val="19"/>
        </w:rPr>
        <w:t>Matematikk (S1+S2)</w:t>
      </w:r>
    </w:p>
    <w:p w:rsidR="00D43AF9" w:rsidRPr="00D43AF9" w:rsidRDefault="00D43AF9" w:rsidP="00D43AF9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D43AF9">
        <w:rPr>
          <w:rFonts w:ascii="Arial" w:eastAsia="Times New Roman" w:hAnsi="Arial" w:cs="Arial"/>
          <w:color w:val="2B2B2B"/>
          <w:sz w:val="19"/>
          <w:szCs w:val="19"/>
        </w:rPr>
        <w:t>Og en av disse:</w:t>
      </w:r>
    </w:p>
    <w:p w:rsidR="00D43AF9" w:rsidRPr="00D43AF9" w:rsidRDefault="00D43AF9" w:rsidP="00D43AF9">
      <w:pPr>
        <w:numPr>
          <w:ilvl w:val="0"/>
          <w:numId w:val="2"/>
        </w:numPr>
        <w:shd w:val="clear" w:color="auto" w:fill="FFFFFF"/>
        <w:spacing w:before="30" w:after="45" w:line="314" w:lineRule="atLeast"/>
        <w:ind w:left="210"/>
        <w:rPr>
          <w:rFonts w:ascii="Arial" w:eastAsia="Times New Roman" w:hAnsi="Arial" w:cs="Arial"/>
          <w:color w:val="2B2B2B"/>
          <w:sz w:val="19"/>
          <w:szCs w:val="19"/>
        </w:rPr>
      </w:pPr>
      <w:r w:rsidRPr="00D43AF9">
        <w:rPr>
          <w:rFonts w:ascii="Arial" w:eastAsia="Times New Roman" w:hAnsi="Arial" w:cs="Arial"/>
          <w:color w:val="2B2B2B"/>
          <w:sz w:val="19"/>
          <w:szCs w:val="19"/>
        </w:rPr>
        <w:t>Matematikk (R1+R2)</w:t>
      </w:r>
    </w:p>
    <w:p w:rsidR="00D43AF9" w:rsidRPr="00D43AF9" w:rsidRDefault="00D43AF9" w:rsidP="00D43AF9">
      <w:pPr>
        <w:numPr>
          <w:ilvl w:val="0"/>
          <w:numId w:val="2"/>
        </w:numPr>
        <w:shd w:val="clear" w:color="auto" w:fill="FFFFFF"/>
        <w:spacing w:before="30" w:after="45" w:line="314" w:lineRule="atLeast"/>
        <w:ind w:left="210"/>
        <w:rPr>
          <w:rFonts w:ascii="Arial" w:eastAsia="Times New Roman" w:hAnsi="Arial" w:cs="Arial"/>
          <w:color w:val="2B2B2B"/>
          <w:sz w:val="19"/>
          <w:szCs w:val="19"/>
        </w:rPr>
      </w:pPr>
      <w:r w:rsidRPr="00D43AF9">
        <w:rPr>
          <w:rFonts w:ascii="Arial" w:eastAsia="Times New Roman" w:hAnsi="Arial" w:cs="Arial"/>
          <w:color w:val="2B2B2B"/>
          <w:sz w:val="19"/>
          <w:szCs w:val="19"/>
        </w:rPr>
        <w:t>Fysikk (1+2)</w:t>
      </w:r>
    </w:p>
    <w:p w:rsidR="00D43AF9" w:rsidRPr="00D43AF9" w:rsidRDefault="00D43AF9" w:rsidP="00D43AF9">
      <w:pPr>
        <w:numPr>
          <w:ilvl w:val="0"/>
          <w:numId w:val="2"/>
        </w:numPr>
        <w:shd w:val="clear" w:color="auto" w:fill="FFFFFF"/>
        <w:spacing w:before="30" w:after="45" w:line="314" w:lineRule="atLeast"/>
        <w:ind w:left="210"/>
        <w:rPr>
          <w:rFonts w:ascii="Arial" w:eastAsia="Times New Roman" w:hAnsi="Arial" w:cs="Arial"/>
          <w:color w:val="2B2B2B"/>
          <w:sz w:val="19"/>
          <w:szCs w:val="19"/>
        </w:rPr>
      </w:pPr>
      <w:r w:rsidRPr="00D43AF9">
        <w:rPr>
          <w:rFonts w:ascii="Arial" w:eastAsia="Times New Roman" w:hAnsi="Arial" w:cs="Arial"/>
          <w:color w:val="2B2B2B"/>
          <w:sz w:val="19"/>
          <w:szCs w:val="19"/>
        </w:rPr>
        <w:t>Kjemi (1+2)</w:t>
      </w:r>
    </w:p>
    <w:p w:rsidR="00D43AF9" w:rsidRPr="00D43AF9" w:rsidRDefault="00D43AF9" w:rsidP="00D43AF9">
      <w:pPr>
        <w:numPr>
          <w:ilvl w:val="0"/>
          <w:numId w:val="2"/>
        </w:numPr>
        <w:shd w:val="clear" w:color="auto" w:fill="FFFFFF"/>
        <w:spacing w:before="30" w:after="45" w:line="314" w:lineRule="atLeast"/>
        <w:ind w:left="210"/>
        <w:rPr>
          <w:rFonts w:ascii="Arial" w:eastAsia="Times New Roman" w:hAnsi="Arial" w:cs="Arial"/>
          <w:color w:val="2B2B2B"/>
          <w:sz w:val="19"/>
          <w:szCs w:val="19"/>
        </w:rPr>
      </w:pPr>
      <w:r w:rsidRPr="00D43AF9">
        <w:rPr>
          <w:rFonts w:ascii="Arial" w:eastAsia="Times New Roman" w:hAnsi="Arial" w:cs="Arial"/>
          <w:color w:val="2B2B2B"/>
          <w:sz w:val="19"/>
          <w:szCs w:val="19"/>
        </w:rPr>
        <w:t>Biologi (1+2)</w:t>
      </w:r>
    </w:p>
    <w:p w:rsidR="00D43AF9" w:rsidRPr="00D43AF9" w:rsidRDefault="00D43AF9" w:rsidP="00D43AF9">
      <w:pPr>
        <w:numPr>
          <w:ilvl w:val="0"/>
          <w:numId w:val="2"/>
        </w:numPr>
        <w:shd w:val="clear" w:color="auto" w:fill="FFFFFF"/>
        <w:spacing w:before="30" w:after="45" w:line="314" w:lineRule="atLeast"/>
        <w:ind w:left="210"/>
        <w:rPr>
          <w:rFonts w:ascii="Arial" w:eastAsia="Times New Roman" w:hAnsi="Arial" w:cs="Arial"/>
          <w:color w:val="2B2B2B"/>
          <w:sz w:val="19"/>
          <w:szCs w:val="19"/>
        </w:rPr>
      </w:pPr>
      <w:r w:rsidRPr="00D43AF9">
        <w:rPr>
          <w:rFonts w:ascii="Arial" w:eastAsia="Times New Roman" w:hAnsi="Arial" w:cs="Arial"/>
          <w:color w:val="2B2B2B"/>
          <w:sz w:val="19"/>
          <w:szCs w:val="19"/>
        </w:rPr>
        <w:t>Informasjonsteknologi (1+2)</w:t>
      </w:r>
    </w:p>
    <w:p w:rsidR="00D43AF9" w:rsidRPr="00D43AF9" w:rsidRDefault="00D43AF9" w:rsidP="00D43AF9">
      <w:pPr>
        <w:numPr>
          <w:ilvl w:val="0"/>
          <w:numId w:val="2"/>
        </w:numPr>
        <w:shd w:val="clear" w:color="auto" w:fill="FFFFFF"/>
        <w:spacing w:before="30" w:after="45" w:line="314" w:lineRule="atLeast"/>
        <w:ind w:left="210"/>
        <w:rPr>
          <w:rFonts w:ascii="Arial" w:eastAsia="Times New Roman" w:hAnsi="Arial" w:cs="Arial"/>
          <w:color w:val="2B2B2B"/>
          <w:sz w:val="19"/>
          <w:szCs w:val="19"/>
        </w:rPr>
      </w:pPr>
      <w:r w:rsidRPr="00D43AF9">
        <w:rPr>
          <w:rFonts w:ascii="Arial" w:eastAsia="Times New Roman" w:hAnsi="Arial" w:cs="Arial"/>
          <w:color w:val="2B2B2B"/>
          <w:sz w:val="19"/>
          <w:szCs w:val="19"/>
        </w:rPr>
        <w:t>Geofag (1+2)</w:t>
      </w:r>
    </w:p>
    <w:p w:rsidR="00D43AF9" w:rsidRPr="00D43AF9" w:rsidRDefault="00D43AF9" w:rsidP="00D43AF9">
      <w:pPr>
        <w:numPr>
          <w:ilvl w:val="0"/>
          <w:numId w:val="2"/>
        </w:numPr>
        <w:shd w:val="clear" w:color="auto" w:fill="FFFFFF"/>
        <w:spacing w:before="30" w:after="45" w:line="314" w:lineRule="atLeast"/>
        <w:ind w:left="210"/>
        <w:rPr>
          <w:rFonts w:ascii="Arial" w:eastAsia="Times New Roman" w:hAnsi="Arial" w:cs="Arial"/>
          <w:color w:val="2B2B2B"/>
          <w:sz w:val="19"/>
          <w:szCs w:val="19"/>
        </w:rPr>
      </w:pPr>
      <w:r w:rsidRPr="00D43AF9">
        <w:rPr>
          <w:rFonts w:ascii="Arial" w:eastAsia="Times New Roman" w:hAnsi="Arial" w:cs="Arial"/>
          <w:color w:val="2B2B2B"/>
          <w:sz w:val="19"/>
          <w:szCs w:val="19"/>
        </w:rPr>
        <w:lastRenderedPageBreak/>
        <w:t>Teknologi og forskningslære (1+2)</w:t>
      </w:r>
    </w:p>
    <w:p w:rsidR="00D43AF9" w:rsidRPr="00D43AF9" w:rsidRDefault="00D43AF9" w:rsidP="00D43AF9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D43AF9">
        <w:rPr>
          <w:rFonts w:ascii="Arial" w:eastAsia="Times New Roman" w:hAnsi="Arial" w:cs="Arial"/>
          <w:color w:val="2B2B2B"/>
          <w:sz w:val="19"/>
          <w:szCs w:val="19"/>
        </w:rPr>
        <w:t xml:space="preserve">De spesielle opptakskravene kan også dekkes med fag fra videregående opplæring før Kunnskapsløftet, eller på andre måter. Les mer om </w:t>
      </w:r>
      <w:hyperlink r:id="rId21" w:history="1">
        <w:r w:rsidRPr="00D43AF9">
          <w:rPr>
            <w:rFonts w:ascii="Arial" w:eastAsia="Times New Roman" w:hAnsi="Arial" w:cs="Arial"/>
            <w:color w:val="0B5A9D"/>
            <w:sz w:val="19"/>
            <w:szCs w:val="19"/>
            <w:u w:val="single"/>
          </w:rPr>
          <w:t>spesielle opptakskrav</w:t>
        </w:r>
      </w:hyperlink>
      <w:r w:rsidRPr="00D43AF9">
        <w:rPr>
          <w:rFonts w:ascii="Arial" w:eastAsia="Times New Roman" w:hAnsi="Arial" w:cs="Arial"/>
          <w:color w:val="2B2B2B"/>
          <w:sz w:val="19"/>
          <w:szCs w:val="19"/>
        </w:rPr>
        <w:t>.</w:t>
      </w:r>
    </w:p>
    <w:p w:rsidR="00D43AF9" w:rsidRPr="00D43AF9" w:rsidRDefault="00D43AF9" w:rsidP="00D43AF9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D43AF9">
        <w:rPr>
          <w:rFonts w:ascii="Arial" w:eastAsia="Times New Roman" w:hAnsi="Arial" w:cs="Arial"/>
          <w:color w:val="2B2B2B"/>
          <w:sz w:val="19"/>
          <w:szCs w:val="19"/>
          <w:highlight w:val="yellow"/>
        </w:rPr>
        <w:t>For å få opptak til emnet må man ha bestått minst 30 studiepoeng i kjemi og ha bestått labkurs i ett av emnene KJM1100, KJM1110, MENA1000 eller MEF1000 eller tilsvarende emner fra andre universiteter</w:t>
      </w:r>
      <w:r w:rsidRPr="00D43AF9">
        <w:rPr>
          <w:rFonts w:ascii="Arial" w:eastAsia="Times New Roman" w:hAnsi="Arial" w:cs="Arial"/>
          <w:color w:val="2B2B2B"/>
          <w:sz w:val="19"/>
          <w:szCs w:val="19"/>
        </w:rPr>
        <w:t>.</w:t>
      </w:r>
    </w:p>
    <w:p w:rsidR="00D43AF9" w:rsidRPr="00D43AF9" w:rsidRDefault="00D43AF9" w:rsidP="00D43AF9">
      <w:pPr>
        <w:shd w:val="clear" w:color="auto" w:fill="FFFFFF"/>
        <w:spacing w:before="375" w:after="12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</w:rPr>
      </w:pPr>
      <w:r w:rsidRPr="00D43AF9">
        <w:rPr>
          <w:rFonts w:ascii="Arial" w:eastAsia="Times New Roman" w:hAnsi="Arial" w:cs="Arial"/>
          <w:b/>
          <w:bCs/>
          <w:color w:val="2B2B2B"/>
          <w:sz w:val="26"/>
          <w:szCs w:val="26"/>
        </w:rPr>
        <w:t>Overlappende emner</w:t>
      </w:r>
    </w:p>
    <w:p w:rsidR="00D43AF9" w:rsidRPr="00D43AF9" w:rsidRDefault="00D43AF9" w:rsidP="00D43AF9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D43AF9">
        <w:rPr>
          <w:rFonts w:ascii="Arial" w:eastAsia="Times New Roman" w:hAnsi="Arial" w:cs="Arial"/>
          <w:color w:val="2B2B2B"/>
          <w:sz w:val="19"/>
          <w:szCs w:val="19"/>
        </w:rPr>
        <w:t xml:space="preserve">Emnet overlapper 10 studiepoeng mot </w:t>
      </w:r>
      <w:hyperlink r:id="rId22" w:history="1">
        <w:r w:rsidRPr="00D43AF9">
          <w:rPr>
            <w:rFonts w:ascii="Arial" w:eastAsia="Times New Roman" w:hAnsi="Arial" w:cs="Arial"/>
            <w:color w:val="0B5A9D"/>
            <w:sz w:val="19"/>
            <w:szCs w:val="19"/>
            <w:u w:val="single"/>
          </w:rPr>
          <w:t>KJM2010 - Prosjektoppgave I</w:t>
        </w:r>
      </w:hyperlink>
      <w:r w:rsidRPr="00D43AF9">
        <w:rPr>
          <w:rFonts w:ascii="Arial" w:eastAsia="Times New Roman" w:hAnsi="Arial" w:cs="Arial"/>
          <w:color w:val="2B2B2B"/>
          <w:sz w:val="19"/>
          <w:szCs w:val="19"/>
        </w:rPr>
        <w:t>.</w:t>
      </w:r>
    </w:p>
    <w:p w:rsidR="00D43AF9" w:rsidRPr="00D43AF9" w:rsidRDefault="00D43AF9" w:rsidP="00D43AF9">
      <w:pPr>
        <w:shd w:val="clear" w:color="auto" w:fill="FFFFFF"/>
        <w:spacing w:before="375" w:after="12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</w:rPr>
      </w:pPr>
      <w:r w:rsidRPr="00D43AF9">
        <w:rPr>
          <w:rFonts w:ascii="Arial" w:eastAsia="Times New Roman" w:hAnsi="Arial" w:cs="Arial"/>
          <w:b/>
          <w:bCs/>
          <w:color w:val="2B2B2B"/>
          <w:sz w:val="26"/>
          <w:szCs w:val="26"/>
        </w:rPr>
        <w:t>Undervisning</w:t>
      </w:r>
    </w:p>
    <w:p w:rsidR="00D43AF9" w:rsidRPr="00D43AF9" w:rsidRDefault="00D43AF9" w:rsidP="00D43AF9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D43AF9">
        <w:rPr>
          <w:rFonts w:ascii="Arial" w:eastAsia="Times New Roman" w:hAnsi="Arial" w:cs="Arial"/>
          <w:color w:val="2B2B2B"/>
          <w:sz w:val="19"/>
          <w:szCs w:val="19"/>
          <w:highlight w:val="yellow"/>
        </w:rPr>
        <w:t>Det gis 6 timer undervisning i litteratursøk og bruk av referanser</w:t>
      </w:r>
      <w:r w:rsidRPr="00D43AF9">
        <w:rPr>
          <w:rFonts w:ascii="Arial" w:eastAsia="Times New Roman" w:hAnsi="Arial" w:cs="Arial"/>
          <w:color w:val="2B2B2B"/>
          <w:sz w:val="19"/>
          <w:szCs w:val="19"/>
        </w:rPr>
        <w:t xml:space="preserve">. Se semestersidene for informasjon om tid og sted for undervisning. Forøvrig består undervisningen av individuell veiledning etter avtale mellom student og lærer. </w:t>
      </w:r>
      <w:r w:rsidRPr="00D43AF9">
        <w:rPr>
          <w:rFonts w:ascii="Arial" w:eastAsia="Times New Roman" w:hAnsi="Arial" w:cs="Arial"/>
          <w:color w:val="2B2B2B"/>
          <w:sz w:val="19"/>
          <w:szCs w:val="19"/>
        </w:rPr>
        <w:br/>
        <w:t>Emnet kan fordeles over to etterfølgende semestre.</w:t>
      </w:r>
      <w:r w:rsidRPr="00D43AF9">
        <w:rPr>
          <w:rFonts w:ascii="Arial" w:eastAsia="Times New Roman" w:hAnsi="Arial" w:cs="Arial"/>
          <w:color w:val="2B2B2B"/>
          <w:sz w:val="19"/>
          <w:szCs w:val="19"/>
        </w:rPr>
        <w:br/>
        <w:t xml:space="preserve">Se forøvrig </w:t>
      </w:r>
      <w:hyperlink r:id="rId23" w:history="1">
        <w:r w:rsidRPr="00D43AF9">
          <w:rPr>
            <w:rFonts w:ascii="Arial" w:eastAsia="Times New Roman" w:hAnsi="Arial" w:cs="Arial"/>
            <w:color w:val="0B5A9D"/>
            <w:sz w:val="19"/>
            <w:szCs w:val="19"/>
            <w:u w:val="single"/>
          </w:rPr>
          <w:t>retningslinjene for KJM2010 og KJM2020</w:t>
        </w:r>
      </w:hyperlink>
    </w:p>
    <w:p w:rsidR="00D43AF9" w:rsidRPr="00D43AF9" w:rsidRDefault="00D43AF9" w:rsidP="00D43AF9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D43AF9">
        <w:rPr>
          <w:rFonts w:ascii="Arial" w:eastAsia="Times New Roman" w:hAnsi="Arial" w:cs="Arial"/>
          <w:color w:val="2B2B2B"/>
          <w:sz w:val="19"/>
          <w:szCs w:val="19"/>
        </w:rPr>
        <w:t>Ettersom undervisningen innebærer laboratorie- eller feltarbeid</w:t>
      </w:r>
      <w:r w:rsidRPr="00D43AF9">
        <w:rPr>
          <w:rFonts w:ascii="Arial" w:eastAsia="Times New Roman" w:hAnsi="Arial" w:cs="Arial"/>
          <w:color w:val="2B2B2B"/>
          <w:sz w:val="19"/>
          <w:szCs w:val="19"/>
          <w:highlight w:val="yellow"/>
        </w:rPr>
        <w:t xml:space="preserve">, bør du vurdere å tegne en egen reise- og personskadeforsikring. </w:t>
      </w:r>
      <w:hyperlink r:id="rId24" w:history="1">
        <w:r w:rsidRPr="00D43AF9">
          <w:rPr>
            <w:rFonts w:ascii="Arial" w:eastAsia="Times New Roman" w:hAnsi="Arial" w:cs="Arial"/>
            <w:color w:val="0B5A9D"/>
            <w:sz w:val="19"/>
            <w:szCs w:val="19"/>
            <w:highlight w:val="yellow"/>
            <w:u w:val="single"/>
          </w:rPr>
          <w:t>Les om hvordan du er forsikret som student</w:t>
        </w:r>
      </w:hyperlink>
      <w:r w:rsidRPr="00D43AF9">
        <w:rPr>
          <w:rFonts w:ascii="Arial" w:eastAsia="Times New Roman" w:hAnsi="Arial" w:cs="Arial"/>
          <w:color w:val="2B2B2B"/>
          <w:sz w:val="19"/>
          <w:szCs w:val="19"/>
        </w:rPr>
        <w:t>.</w:t>
      </w:r>
    </w:p>
    <w:p w:rsidR="00D43AF9" w:rsidRPr="00D43AF9" w:rsidRDefault="00D43AF9" w:rsidP="00D43AF9">
      <w:pPr>
        <w:shd w:val="clear" w:color="auto" w:fill="FFFFFF"/>
        <w:spacing w:before="375" w:after="12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</w:rPr>
      </w:pPr>
      <w:r w:rsidRPr="00D43AF9">
        <w:rPr>
          <w:rFonts w:ascii="Arial" w:eastAsia="Times New Roman" w:hAnsi="Arial" w:cs="Arial"/>
          <w:b/>
          <w:bCs/>
          <w:color w:val="2B2B2B"/>
          <w:sz w:val="26"/>
          <w:szCs w:val="26"/>
        </w:rPr>
        <w:t>Eksamen</w:t>
      </w:r>
    </w:p>
    <w:p w:rsidR="00D43AF9" w:rsidRPr="00D43AF9" w:rsidRDefault="00D43AF9" w:rsidP="00D43AF9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D43AF9">
        <w:rPr>
          <w:rFonts w:ascii="Arial" w:eastAsia="Times New Roman" w:hAnsi="Arial" w:cs="Arial"/>
          <w:color w:val="2B2B2B"/>
          <w:sz w:val="19"/>
          <w:szCs w:val="19"/>
        </w:rPr>
        <w:t>Muntlig eksamen hvor prosjektets tema eksamineres sammen med vurdering av prosjektrapporten. Hvis sensor og student er enige, kan sensor alternativt utarbeide en fyldig skriftlig evaluering av oppgaven.</w:t>
      </w:r>
    </w:p>
    <w:p w:rsidR="00D43AF9" w:rsidRPr="00D43AF9" w:rsidRDefault="00D43AF9" w:rsidP="00D43AF9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D43AF9">
        <w:rPr>
          <w:rFonts w:ascii="Arial" w:eastAsia="Times New Roman" w:hAnsi="Arial" w:cs="Arial"/>
          <w:color w:val="2B2B2B"/>
          <w:sz w:val="19"/>
          <w:szCs w:val="19"/>
          <w:highlight w:val="yellow"/>
        </w:rPr>
        <w:t>Hvis studenten stryker, kan det leveres en revidert oppgave innen 6 uker</w:t>
      </w:r>
      <w:r w:rsidRPr="00D43AF9">
        <w:rPr>
          <w:rFonts w:ascii="Arial" w:eastAsia="Times New Roman" w:hAnsi="Arial" w:cs="Arial"/>
          <w:color w:val="2B2B2B"/>
          <w:sz w:val="19"/>
          <w:szCs w:val="19"/>
        </w:rPr>
        <w:t>. Sensur må foreligge før 1. juli for at emnet skal kunne registreres som avlagt i vårsemesteret, og før 1. januar for å kunne registreres som avlagt i høstsemesteret.</w:t>
      </w:r>
      <w:r w:rsidRPr="00D43AF9">
        <w:rPr>
          <w:rFonts w:ascii="Arial" w:eastAsia="Times New Roman" w:hAnsi="Arial" w:cs="Arial"/>
          <w:color w:val="2B2B2B"/>
          <w:sz w:val="19"/>
          <w:szCs w:val="19"/>
        </w:rPr>
        <w:br/>
        <w:t xml:space="preserve">Se forøvrig </w:t>
      </w:r>
      <w:hyperlink r:id="rId25" w:history="1">
        <w:r w:rsidRPr="00D43AF9">
          <w:rPr>
            <w:rFonts w:ascii="Arial" w:eastAsia="Times New Roman" w:hAnsi="Arial" w:cs="Arial"/>
            <w:color w:val="0B5A9D"/>
            <w:sz w:val="19"/>
            <w:szCs w:val="19"/>
            <w:u w:val="single"/>
          </w:rPr>
          <w:t>retningslinjene for KJM2010 og KJM2020</w:t>
        </w:r>
      </w:hyperlink>
    </w:p>
    <w:p w:rsidR="00D43AF9" w:rsidRPr="00D43AF9" w:rsidRDefault="00D43AF9" w:rsidP="00D43AF9">
      <w:pPr>
        <w:shd w:val="clear" w:color="auto" w:fill="FFFFFF"/>
        <w:spacing w:before="225" w:after="75" w:line="310" w:lineRule="atLeast"/>
        <w:outlineLvl w:val="2"/>
        <w:rPr>
          <w:rFonts w:ascii="Arial" w:eastAsia="Times New Roman" w:hAnsi="Arial" w:cs="Arial"/>
          <w:b/>
          <w:bCs/>
          <w:color w:val="2B2B2B"/>
          <w:sz w:val="23"/>
          <w:szCs w:val="23"/>
        </w:rPr>
      </w:pPr>
      <w:r w:rsidRPr="00D43AF9">
        <w:rPr>
          <w:rFonts w:ascii="Arial" w:eastAsia="Times New Roman" w:hAnsi="Arial" w:cs="Arial"/>
          <w:b/>
          <w:bCs/>
          <w:color w:val="2B2B2B"/>
          <w:sz w:val="23"/>
          <w:szCs w:val="23"/>
        </w:rPr>
        <w:t>Karakterskala</w:t>
      </w:r>
    </w:p>
    <w:p w:rsidR="00D43AF9" w:rsidRPr="00D43AF9" w:rsidRDefault="00D43AF9" w:rsidP="00D43AF9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D43AF9">
        <w:rPr>
          <w:rFonts w:ascii="Arial" w:eastAsia="Times New Roman" w:hAnsi="Arial" w:cs="Arial"/>
          <w:color w:val="2B2B2B"/>
          <w:sz w:val="19"/>
          <w:szCs w:val="19"/>
        </w:rPr>
        <w:t xml:space="preserve">Emnet bruker karakterskala fra A til F, der A er beste karakter og F er stryk. Les mer om </w:t>
      </w:r>
      <w:hyperlink r:id="rId26" w:history="1">
        <w:r w:rsidRPr="00D43AF9">
          <w:rPr>
            <w:rFonts w:ascii="Arial" w:eastAsia="Times New Roman" w:hAnsi="Arial" w:cs="Arial"/>
            <w:color w:val="0B5A9D"/>
            <w:sz w:val="19"/>
            <w:szCs w:val="19"/>
            <w:u w:val="single"/>
          </w:rPr>
          <w:t>karakterskalaen</w:t>
        </w:r>
      </w:hyperlink>
      <w:r w:rsidRPr="00D43AF9">
        <w:rPr>
          <w:rFonts w:ascii="Arial" w:eastAsia="Times New Roman" w:hAnsi="Arial" w:cs="Arial"/>
          <w:color w:val="2B2B2B"/>
          <w:sz w:val="19"/>
          <w:szCs w:val="19"/>
        </w:rPr>
        <w:t>.</w:t>
      </w:r>
    </w:p>
    <w:p w:rsidR="00D43AF9" w:rsidRPr="00D43AF9" w:rsidRDefault="00D43AF9" w:rsidP="00D43AF9">
      <w:pPr>
        <w:shd w:val="clear" w:color="auto" w:fill="FFFFFF"/>
        <w:spacing w:before="375" w:after="12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</w:rPr>
      </w:pPr>
      <w:r w:rsidRPr="00D43AF9">
        <w:rPr>
          <w:rFonts w:ascii="Arial" w:eastAsia="Times New Roman" w:hAnsi="Arial" w:cs="Arial"/>
          <w:b/>
          <w:bCs/>
          <w:color w:val="2B2B2B"/>
          <w:sz w:val="26"/>
          <w:szCs w:val="26"/>
        </w:rPr>
        <w:t>Annet</w:t>
      </w:r>
    </w:p>
    <w:p w:rsidR="00D43AF9" w:rsidRPr="00D43AF9" w:rsidRDefault="00D43AF9" w:rsidP="00D43AF9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D43AF9">
        <w:rPr>
          <w:rFonts w:ascii="Arial" w:eastAsia="Times New Roman" w:hAnsi="Arial" w:cs="Arial"/>
          <w:color w:val="2B2B2B"/>
          <w:sz w:val="19"/>
          <w:szCs w:val="19"/>
        </w:rPr>
        <w:t>De innleverte oppgavene kan bli undersøkt ved hjelp av anti-fuskprogrammet Ephorus.</w:t>
      </w:r>
    </w:p>
    <w:p w:rsidR="00830BC3" w:rsidRDefault="00830BC3"/>
    <w:sectPr w:rsidR="00830B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C44F3"/>
    <w:multiLevelType w:val="multilevel"/>
    <w:tmpl w:val="C80E3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976121E"/>
    <w:multiLevelType w:val="multilevel"/>
    <w:tmpl w:val="5DCE4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AF9"/>
    <w:rsid w:val="00546E53"/>
    <w:rsid w:val="00830BC3"/>
    <w:rsid w:val="00D43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43AF9"/>
    <w:pPr>
      <w:spacing w:before="100" w:beforeAutospacing="1" w:after="225" w:line="288" w:lineRule="atLeast"/>
      <w:outlineLvl w:val="0"/>
    </w:pPr>
    <w:rPr>
      <w:rFonts w:ascii="Times New Roman" w:eastAsia="Times New Roman" w:hAnsi="Times New Roman" w:cs="Times New Roman"/>
      <w:b/>
      <w:bCs/>
      <w:kern w:val="36"/>
      <w:sz w:val="41"/>
      <w:szCs w:val="41"/>
    </w:rPr>
  </w:style>
  <w:style w:type="paragraph" w:styleId="Heading2">
    <w:name w:val="heading 2"/>
    <w:basedOn w:val="Normal"/>
    <w:link w:val="Heading2Char"/>
    <w:uiPriority w:val="9"/>
    <w:qFormat/>
    <w:rsid w:val="00D43AF9"/>
    <w:pPr>
      <w:spacing w:before="375" w:after="120" w:line="319" w:lineRule="atLeast"/>
      <w:outlineLvl w:val="1"/>
    </w:pPr>
    <w:rPr>
      <w:rFonts w:ascii="Times New Roman" w:eastAsia="Times New Roman" w:hAnsi="Times New Roman" w:cs="Times New Roman"/>
      <w:b/>
      <w:bCs/>
      <w:sz w:val="33"/>
      <w:szCs w:val="33"/>
    </w:rPr>
  </w:style>
  <w:style w:type="paragraph" w:styleId="Heading3">
    <w:name w:val="heading 3"/>
    <w:basedOn w:val="Normal"/>
    <w:link w:val="Heading3Char"/>
    <w:uiPriority w:val="9"/>
    <w:qFormat/>
    <w:rsid w:val="00D43AF9"/>
    <w:pPr>
      <w:spacing w:before="225" w:after="75" w:line="310" w:lineRule="atLeast"/>
      <w:outlineLvl w:val="2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3AF9"/>
    <w:rPr>
      <w:rFonts w:ascii="Times New Roman" w:eastAsia="Times New Roman" w:hAnsi="Times New Roman" w:cs="Times New Roman"/>
      <w:b/>
      <w:bCs/>
      <w:kern w:val="36"/>
      <w:sz w:val="41"/>
      <w:szCs w:val="41"/>
    </w:rPr>
  </w:style>
  <w:style w:type="character" w:customStyle="1" w:styleId="Heading2Char">
    <w:name w:val="Heading 2 Char"/>
    <w:basedOn w:val="DefaultParagraphFont"/>
    <w:link w:val="Heading2"/>
    <w:uiPriority w:val="9"/>
    <w:rsid w:val="00D43AF9"/>
    <w:rPr>
      <w:rFonts w:ascii="Times New Roman" w:eastAsia="Times New Roman" w:hAnsi="Times New Roman" w:cs="Times New Roman"/>
      <w:b/>
      <w:bCs/>
      <w:sz w:val="33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rsid w:val="00D43AF9"/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D43AF9"/>
    <w:pPr>
      <w:spacing w:before="45" w:after="12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43AF9"/>
    <w:pPr>
      <w:spacing w:before="100" w:beforeAutospacing="1" w:after="225" w:line="288" w:lineRule="atLeast"/>
      <w:outlineLvl w:val="0"/>
    </w:pPr>
    <w:rPr>
      <w:rFonts w:ascii="Times New Roman" w:eastAsia="Times New Roman" w:hAnsi="Times New Roman" w:cs="Times New Roman"/>
      <w:b/>
      <w:bCs/>
      <w:kern w:val="36"/>
      <w:sz w:val="41"/>
      <w:szCs w:val="41"/>
    </w:rPr>
  </w:style>
  <w:style w:type="paragraph" w:styleId="Heading2">
    <w:name w:val="heading 2"/>
    <w:basedOn w:val="Normal"/>
    <w:link w:val="Heading2Char"/>
    <w:uiPriority w:val="9"/>
    <w:qFormat/>
    <w:rsid w:val="00D43AF9"/>
    <w:pPr>
      <w:spacing w:before="375" w:after="120" w:line="319" w:lineRule="atLeast"/>
      <w:outlineLvl w:val="1"/>
    </w:pPr>
    <w:rPr>
      <w:rFonts w:ascii="Times New Roman" w:eastAsia="Times New Roman" w:hAnsi="Times New Roman" w:cs="Times New Roman"/>
      <w:b/>
      <w:bCs/>
      <w:sz w:val="33"/>
      <w:szCs w:val="33"/>
    </w:rPr>
  </w:style>
  <w:style w:type="paragraph" w:styleId="Heading3">
    <w:name w:val="heading 3"/>
    <w:basedOn w:val="Normal"/>
    <w:link w:val="Heading3Char"/>
    <w:uiPriority w:val="9"/>
    <w:qFormat/>
    <w:rsid w:val="00D43AF9"/>
    <w:pPr>
      <w:spacing w:before="225" w:after="75" w:line="310" w:lineRule="atLeast"/>
      <w:outlineLvl w:val="2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3AF9"/>
    <w:rPr>
      <w:rFonts w:ascii="Times New Roman" w:eastAsia="Times New Roman" w:hAnsi="Times New Roman" w:cs="Times New Roman"/>
      <w:b/>
      <w:bCs/>
      <w:kern w:val="36"/>
      <w:sz w:val="41"/>
      <w:szCs w:val="41"/>
    </w:rPr>
  </w:style>
  <w:style w:type="character" w:customStyle="1" w:styleId="Heading2Char">
    <w:name w:val="Heading 2 Char"/>
    <w:basedOn w:val="DefaultParagraphFont"/>
    <w:link w:val="Heading2"/>
    <w:uiPriority w:val="9"/>
    <w:rsid w:val="00D43AF9"/>
    <w:rPr>
      <w:rFonts w:ascii="Times New Roman" w:eastAsia="Times New Roman" w:hAnsi="Times New Roman" w:cs="Times New Roman"/>
      <w:b/>
      <w:bCs/>
      <w:sz w:val="33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rsid w:val="00D43AF9"/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D43AF9"/>
    <w:pPr>
      <w:spacing w:before="45" w:after="12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3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25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51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115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32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093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389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384588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14625484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2256668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  <w:divsChild>
                                                <w:div w:id="1797797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6891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1904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7955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4548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7114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5738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028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59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o.no/studier/emner/matnat/kjemi/KJM2020/index.html" TargetMode="External"/><Relationship Id="rId13" Type="http://schemas.openxmlformats.org/officeDocument/2006/relationships/hyperlink" Target="http://www.uio.no/studier/emner/matnat/kjemi/KJM2020/index.html" TargetMode="External"/><Relationship Id="rId18" Type="http://schemas.openxmlformats.org/officeDocument/2006/relationships/hyperlink" Target="http://www.kjemi.uio.no/forskning/grupper.html" TargetMode="External"/><Relationship Id="rId26" Type="http://schemas.openxmlformats.org/officeDocument/2006/relationships/hyperlink" Target="http://www.uio.no/studier/om/studier-og-grader/karakterskala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uio.no/studier/opptak/spesielle-krav/" TargetMode="External"/><Relationship Id="rId7" Type="http://schemas.openxmlformats.org/officeDocument/2006/relationships/hyperlink" Target="http://www.uio.no/studier/emner/matnat/kjemi/KJM2020/index.html" TargetMode="External"/><Relationship Id="rId12" Type="http://schemas.openxmlformats.org/officeDocument/2006/relationships/hyperlink" Target="http://www.uio.no/studier/emner/matnat/kjemi/KJM2020/index.html" TargetMode="External"/><Relationship Id="rId17" Type="http://schemas.openxmlformats.org/officeDocument/2006/relationships/hyperlink" Target="http://www.uio.no/studier/opptak/enkeltemner/" TargetMode="External"/><Relationship Id="rId25" Type="http://schemas.openxmlformats.org/officeDocument/2006/relationships/hyperlink" Target="http://www-adm.uio.no/studier/emner/matnat/kjemi/KJM2010/retningslinjer/Retningslinjer_KJM20x0_endelig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uio.no/studier/program/" TargetMode="External"/><Relationship Id="rId20" Type="http://schemas.openxmlformats.org/officeDocument/2006/relationships/hyperlink" Target="http://www.uio.no/studier/opptak/realkompetanse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uio.no/studier/emner/matnat/kjemi/KJM2020/index.html" TargetMode="External"/><Relationship Id="rId11" Type="http://schemas.openxmlformats.org/officeDocument/2006/relationships/hyperlink" Target="http://www.uio.no/studier/emner/matnat/kjemi/KJM2020/index.html" TargetMode="External"/><Relationship Id="rId24" Type="http://schemas.openxmlformats.org/officeDocument/2006/relationships/hyperlink" Target="http://www.uio.no/studier/om/regelverk/forsikrin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io.no/studier/admin/melding/" TargetMode="External"/><Relationship Id="rId23" Type="http://schemas.openxmlformats.org/officeDocument/2006/relationships/hyperlink" Target="http://www-adm.uio.no/studier/emner/matnat/kjemi/KJM2010/retningslinjer/Retningslinjer_KJM20x0_endelig.pdf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uio.no/studier/emner/matnat/kjemi/KJM2020/index.html" TargetMode="External"/><Relationship Id="rId19" Type="http://schemas.openxmlformats.org/officeDocument/2006/relationships/hyperlink" Target="http://www.uio.no/studier/opptak/gsk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io.no/studier/emner/matnat/kjemi/KJM2020/index.html" TargetMode="External"/><Relationship Id="rId14" Type="http://schemas.openxmlformats.org/officeDocument/2006/relationships/hyperlink" Target="http://www-adm.uio.no/studier/emner/matnat/kjemi/KJM2010/retningslinjer/Retningslinjer_KJM20x0_endelig.pdf" TargetMode="External"/><Relationship Id="rId22" Type="http://schemas.openxmlformats.org/officeDocument/2006/relationships/hyperlink" Target="http://www.uio.no/studier/emner/matnat/kjemi/KJM2010/index.htm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837</Words>
  <Characters>4438</Characters>
  <Application>Microsoft Office Word</Application>
  <DocSecurity>0</DocSecurity>
  <Lines>36</Lines>
  <Paragraphs>10</Paragraphs>
  <ScaleCrop>false</ScaleCrop>
  <Company>Universitetet i Oslo</Company>
  <LinksUpToDate>false</LinksUpToDate>
  <CharactersWithSpaces>5265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Katrine Langvad</dc:creator>
  <cp:lastModifiedBy>Katrine Langvad</cp:lastModifiedBy>
  <cp:revision>2</cp:revision>
  <dcterms:created xsi:type="dcterms:W3CDTF">2014-03-04T10:18:00Z</dcterms:created>
  <dcterms:modified xsi:type="dcterms:W3CDTF">2014-03-04T10:25:00Z</dcterms:modified>
</cp:coreProperties>
</file>