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B52" w:rsidRPr="003E7B52" w:rsidRDefault="003E7B52" w:rsidP="003E7B52">
      <w:pPr>
        <w:rPr>
          <w:rFonts w:ascii="Arial" w:eastAsia="Times New Roman" w:hAnsi="Arial" w:cs="Arial"/>
          <w:sz w:val="24"/>
          <w:szCs w:val="24"/>
          <w:lang w:eastAsia="nb-NO"/>
        </w:rPr>
      </w:pPr>
      <w:r w:rsidRPr="003E7B52">
        <w:rPr>
          <w:rFonts w:ascii="Arial" w:hAnsi="Arial" w:cs="Arial"/>
          <w:b/>
          <w:sz w:val="24"/>
          <w:szCs w:val="24"/>
        </w:rPr>
        <w:t>NAT4030 - Naturfag 2: Kjemiske reaksjoner, stråling og praksiser i naturfag 8-13</w:t>
      </w:r>
      <w:r w:rsidRPr="003E7B52">
        <w:rPr>
          <w:rFonts w:ascii="Arial" w:hAnsi="Arial" w:cs="Arial"/>
          <w:b/>
          <w:sz w:val="24"/>
          <w:szCs w:val="24"/>
        </w:rPr>
        <w:br/>
      </w:r>
      <w:r w:rsidRPr="003E7B52">
        <w:rPr>
          <w:rFonts w:ascii="Arial" w:hAnsi="Arial" w:cs="Arial"/>
          <w:sz w:val="24"/>
          <w:szCs w:val="24"/>
        </w:rPr>
        <w:br/>
      </w:r>
      <w:r w:rsidRPr="003E7B52">
        <w:rPr>
          <w:rFonts w:ascii="Arial" w:eastAsia="Times New Roman" w:hAnsi="Arial" w:cs="Arial"/>
          <w:sz w:val="24"/>
          <w:szCs w:val="24"/>
          <w:lang w:eastAsia="nb-NO"/>
        </w:rPr>
        <w:t>Bokmål</w:t>
      </w:r>
      <w:r w:rsidRPr="003E7B52">
        <w:rPr>
          <w:rFonts w:ascii="Arial" w:eastAsia="Times New Roman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6" name="Picture 6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7B52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5" name="Picture 5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7B52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4" name="Picture 4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7B52" w:rsidRPr="003E7B52" w:rsidRDefault="003E7B52" w:rsidP="003E7B52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Naturfag 2: Kjemiske reaksjoner, stråling og praksiser i naturfag 8-13 er utviklet spesielt for deg som underviser i naturfag på ungdomstrinnet og Vg1, og som har noe fordypning i naturfag fra før. Undervisningen tar utgangspunkt i læreplanverket Kunnskapsløftet LK20 og vil integrere kjerneelementene </w:t>
      </w:r>
      <w:r w:rsidRPr="003E7B52">
        <w:rPr>
          <w:rFonts w:ascii="Arial" w:eastAsia="Times New Roman" w:hAnsi="Arial" w:cs="Arial"/>
          <w:i/>
          <w:iCs/>
          <w:color w:val="444444"/>
          <w:sz w:val="24"/>
          <w:szCs w:val="24"/>
          <w:lang w:eastAsia="nb-NO"/>
        </w:rPr>
        <w:t>naturvitenskaplige praksiser og tenkemåter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, </w:t>
      </w:r>
      <w:r w:rsidRPr="003E7B52">
        <w:rPr>
          <w:rFonts w:ascii="Arial" w:eastAsia="Times New Roman" w:hAnsi="Arial" w:cs="Arial"/>
          <w:i/>
          <w:iCs/>
          <w:color w:val="444444"/>
          <w:sz w:val="24"/>
          <w:szCs w:val="24"/>
          <w:lang w:eastAsia="nb-NO"/>
        </w:rPr>
        <w:t>energi og materie 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og </w:t>
      </w:r>
      <w:r w:rsidRPr="003E7B52">
        <w:rPr>
          <w:rFonts w:ascii="Arial" w:eastAsia="Times New Roman" w:hAnsi="Arial" w:cs="Arial"/>
          <w:i/>
          <w:iCs/>
          <w:color w:val="444444"/>
          <w:sz w:val="24"/>
          <w:szCs w:val="24"/>
          <w:lang w:eastAsia="nb-NO"/>
        </w:rPr>
        <w:t>teknologi 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med de tverrfaglige temaene </w:t>
      </w:r>
      <w:r w:rsidRPr="003E7B52">
        <w:rPr>
          <w:rFonts w:ascii="Arial" w:eastAsia="Times New Roman" w:hAnsi="Arial" w:cs="Arial"/>
          <w:i/>
          <w:iCs/>
          <w:color w:val="444444"/>
          <w:sz w:val="24"/>
          <w:szCs w:val="24"/>
          <w:lang w:eastAsia="nb-NO"/>
        </w:rPr>
        <w:t>demokrati og medborgerskap 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og </w:t>
      </w:r>
      <w:r w:rsidRPr="003E7B52">
        <w:rPr>
          <w:rFonts w:ascii="Arial" w:eastAsia="Times New Roman" w:hAnsi="Arial" w:cs="Arial"/>
          <w:i/>
          <w:iCs/>
          <w:color w:val="444444"/>
          <w:sz w:val="24"/>
          <w:szCs w:val="24"/>
          <w:lang w:eastAsia="nb-NO"/>
        </w:rPr>
        <w:t>folkehelse og livsmestring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 Emnet gir innføring i kjemiske bindinger og reaksjoner, </w:t>
      </w:r>
      <w:r w:rsidRPr="003E7B52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bølger, 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stråling og radioaktivitet, verdensrommet og trådløs kommunikasjon, og knytter temaene til didaktiske refleksjoner og undervisning i naturfag i skolen. Gjennom emnet får du trening i å koble utforskende arbeid med naturvitenskapelige praksiser, med særlig vekt på forklaringer, argumentasjon og kritisk tenkning.</w:t>
      </w:r>
    </w:p>
    <w:p w:rsidR="003E7B52" w:rsidRPr="003E7B52" w:rsidRDefault="003E7B52" w:rsidP="003E7B52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NAT4030 er det første av to emner som utgjør Naturfag 2 under Utdanningsdirektoratets Kompetanse for kvalitet. Til sammen gir NAT4030 og NAT4040 et solid faglig og </w:t>
      </w:r>
      <w:proofErr w:type="spellStart"/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fagdidaktisk</w:t>
      </w:r>
      <w:proofErr w:type="spellEnd"/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fundament for undervisning av skolens naturfag på ungdomstrinnet og Vg1. UiO tilbyr også Naturfag 1 for kandidater uten fordypning i naturfag fra før. For kandidater som tar Naturfag 1 på UiO, vil Naturfag 2 være en videreføring med god progresjon mellom kursene.</w:t>
      </w:r>
    </w:p>
    <w:p w:rsidR="00F7633F" w:rsidRPr="003E7B52" w:rsidRDefault="003E7B52">
      <w:pPr>
        <w:rPr>
          <w:rFonts w:ascii="Arial" w:hAnsi="Arial" w:cs="Arial"/>
          <w:sz w:val="24"/>
          <w:szCs w:val="24"/>
        </w:rPr>
      </w:pPr>
    </w:p>
    <w:p w:rsidR="003E7B52" w:rsidRPr="003E7B52" w:rsidRDefault="003E7B52" w:rsidP="003E7B5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3E7B52">
        <w:rPr>
          <w:rFonts w:ascii="Arial" w:eastAsia="Times New Roman" w:hAnsi="Arial" w:cs="Arial"/>
          <w:sz w:val="24"/>
          <w:szCs w:val="24"/>
          <w:lang w:eastAsia="nb-NO"/>
        </w:rPr>
        <w:t>Bokmål</w:t>
      </w:r>
      <w:r w:rsidRPr="003E7B52">
        <w:rPr>
          <w:rFonts w:ascii="Arial" w:eastAsia="Times New Roman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" name="Picture 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7B52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2" name="Picture 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7B52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1" name="Picture 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B52" w:rsidRPr="003E7B52" w:rsidRDefault="003E7B52" w:rsidP="003E7B52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Når du har fullført emnet, har du tilegnet deg følgende kompetanse:</w:t>
      </w:r>
    </w:p>
    <w:p w:rsidR="003E7B52" w:rsidRPr="003E7B52" w:rsidRDefault="003E7B52" w:rsidP="003E7B52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Kunnskap</w:t>
      </w:r>
    </w:p>
    <w:p w:rsidR="003E7B52" w:rsidRPr="003E7B52" w:rsidRDefault="003E7B52" w:rsidP="003E7B52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Du kan forklare sentrale begreper og sammenhenger innenfor temaene </w:t>
      </w:r>
      <w:r w:rsidRPr="003E7B52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bølger, 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stråling og radioaktivitet, verdensrommet og trådløs kommunikasjon</w:t>
      </w:r>
    </w:p>
    <w:p w:rsidR="003E7B52" w:rsidRPr="003E7B52" w:rsidRDefault="003E7B52" w:rsidP="003E7B52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Du kan gjøre rede for ulike former for kjemiske bindinger og hvordan de påvirker stoffers egenskaper</w:t>
      </w:r>
    </w:p>
    <w:p w:rsidR="003E7B52" w:rsidRPr="003E7B52" w:rsidRDefault="003E7B52" w:rsidP="003E7B52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Du kan gjøre rede for vanlige typer kjemiske reaksjoner og forklare sammenhengen mellom observasjoner og det som skjer på partikkelnivået</w:t>
      </w:r>
    </w:p>
    <w:p w:rsidR="003E7B52" w:rsidRPr="003E7B52" w:rsidRDefault="003E7B52" w:rsidP="003E7B52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Du kan drøfte </w:t>
      </w:r>
      <w:proofErr w:type="spellStart"/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sosiovitenskapelige</w:t>
      </w:r>
      <w:proofErr w:type="spellEnd"/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problemstillinger innenfor kjerneelementene </w:t>
      </w:r>
      <w:r w:rsidRPr="003E7B52">
        <w:rPr>
          <w:rFonts w:ascii="Arial" w:eastAsia="Times New Roman" w:hAnsi="Arial" w:cs="Arial"/>
          <w:i/>
          <w:iCs/>
          <w:color w:val="444444"/>
          <w:sz w:val="24"/>
          <w:szCs w:val="24"/>
          <w:lang w:eastAsia="nb-NO"/>
        </w:rPr>
        <w:t>energi og materie 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og </w:t>
      </w:r>
      <w:r w:rsidRPr="003E7B52">
        <w:rPr>
          <w:rFonts w:ascii="Arial" w:eastAsia="Times New Roman" w:hAnsi="Arial" w:cs="Arial"/>
          <w:i/>
          <w:iCs/>
          <w:color w:val="444444"/>
          <w:sz w:val="24"/>
          <w:szCs w:val="24"/>
          <w:lang w:eastAsia="nb-NO"/>
        </w:rPr>
        <w:t>teknologi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, og forklare hvordan slike 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lastRenderedPageBreak/>
        <w:t>problemstillinger kan knyttes til </w:t>
      </w:r>
      <w:r w:rsidRPr="003E7B52">
        <w:rPr>
          <w:rFonts w:ascii="Arial" w:eastAsia="Times New Roman" w:hAnsi="Arial" w:cs="Arial"/>
          <w:i/>
          <w:iCs/>
          <w:color w:val="444444"/>
          <w:sz w:val="24"/>
          <w:szCs w:val="24"/>
          <w:lang w:eastAsia="nb-NO"/>
        </w:rPr>
        <w:t>demokrati og medborgerskap 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og </w:t>
      </w:r>
      <w:r w:rsidRPr="003E7B52">
        <w:rPr>
          <w:rFonts w:ascii="Arial" w:eastAsia="Times New Roman" w:hAnsi="Arial" w:cs="Arial"/>
          <w:i/>
          <w:iCs/>
          <w:color w:val="444444"/>
          <w:sz w:val="24"/>
          <w:szCs w:val="24"/>
          <w:lang w:eastAsia="nb-NO"/>
        </w:rPr>
        <w:t>folkehelse og livsmestring 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i undervisningen</w:t>
      </w:r>
    </w:p>
    <w:p w:rsidR="003E7B52" w:rsidRPr="003E7B52" w:rsidRDefault="003E7B52" w:rsidP="003E7B52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Du kan forklare hva naturvitenskapelige praksiser og tenkemåter er, og gjøre rede for hvordan de kan integreres i undervisning med kjerneelementene </w:t>
      </w:r>
      <w:r w:rsidRPr="003E7B52">
        <w:rPr>
          <w:rFonts w:ascii="Arial" w:eastAsia="Times New Roman" w:hAnsi="Arial" w:cs="Arial"/>
          <w:i/>
          <w:iCs/>
          <w:color w:val="444444"/>
          <w:sz w:val="24"/>
          <w:szCs w:val="24"/>
          <w:lang w:eastAsia="nb-NO"/>
        </w:rPr>
        <w:t>energi og materie </w:t>
      </w:r>
      <w:r w:rsidRPr="003E7B52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og </w:t>
      </w:r>
      <w:r w:rsidRPr="003E7B52">
        <w:rPr>
          <w:rFonts w:ascii="Arial" w:eastAsia="Times New Roman" w:hAnsi="Arial" w:cs="Arial"/>
          <w:i/>
          <w:iCs/>
          <w:color w:val="444444"/>
          <w:sz w:val="24"/>
          <w:szCs w:val="24"/>
          <w:lang w:eastAsia="nb-NO"/>
        </w:rPr>
        <w:t>teknologi</w:t>
      </w:r>
    </w:p>
    <w:p w:rsidR="003E7B52" w:rsidRPr="003E7B52" w:rsidRDefault="003E7B52">
      <w:pPr>
        <w:rPr>
          <w:rFonts w:ascii="Arial" w:hAnsi="Arial" w:cs="Arial"/>
          <w:sz w:val="24"/>
          <w:szCs w:val="24"/>
        </w:rPr>
      </w:pPr>
    </w:p>
    <w:sectPr w:rsidR="003E7B52" w:rsidRPr="003E7B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B5AE6"/>
    <w:multiLevelType w:val="multilevel"/>
    <w:tmpl w:val="CD6C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B52"/>
    <w:rsid w:val="0000254E"/>
    <w:rsid w:val="00056662"/>
    <w:rsid w:val="003E7B52"/>
    <w:rsid w:val="008651E1"/>
    <w:rsid w:val="0087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3276D"/>
  <w15:chartTrackingRefBased/>
  <w15:docId w15:val="{9D41AE3C-8AB6-4B62-BA6D-FB4CA001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7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diff-html-added">
    <w:name w:val="diff-html-added"/>
    <w:basedOn w:val="DefaultParagraphFont"/>
    <w:rsid w:val="003E7B52"/>
  </w:style>
  <w:style w:type="character" w:styleId="Emphasis">
    <w:name w:val="Emphasis"/>
    <w:basedOn w:val="DefaultParagraphFont"/>
    <w:uiPriority w:val="20"/>
    <w:qFormat/>
    <w:rsid w:val="003E7B52"/>
    <w:rPr>
      <w:i/>
      <w:iCs/>
    </w:rPr>
  </w:style>
  <w:style w:type="character" w:customStyle="1" w:styleId="diff-html-changed">
    <w:name w:val="diff-html-changed"/>
    <w:basedOn w:val="DefaultParagraphFont"/>
    <w:rsid w:val="003E7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4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5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NAT4030&amp;versjonskode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2025-02-04T10:10:00Z</dcterms:created>
  <dcterms:modified xsi:type="dcterms:W3CDTF">2025-02-04T10:11:00Z</dcterms:modified>
</cp:coreProperties>
</file>