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5343C" w14:textId="730DCE51" w:rsidR="00FB0A13" w:rsidRDefault="00B52886">
      <w:pPr>
        <w:rPr>
          <w:lang w:val="nb-SJ"/>
        </w:rPr>
      </w:pPr>
      <w:r>
        <w:rPr>
          <w:lang w:val="nb-SJ"/>
        </w:rPr>
        <w:t>FYS2130</w:t>
      </w:r>
    </w:p>
    <w:p w14:paraId="227DEBC9" w14:textId="77777777" w:rsidR="00B52886" w:rsidRPr="00B52886" w:rsidRDefault="00B52886" w:rsidP="00B52886">
      <w:pPr>
        <w:shd w:val="clear" w:color="auto" w:fill="FFFFFF"/>
        <w:rPr>
          <w:rFonts w:ascii="Arial" w:eastAsia="Times New Roman" w:hAnsi="Arial" w:cs="Arial"/>
          <w:b/>
          <w:bCs/>
          <w:color w:val="444444"/>
          <w:kern w:val="0"/>
          <w:sz w:val="24"/>
          <w:szCs w:val="24"/>
          <w:lang w:eastAsia="nb-NO"/>
          <w14:ligatures w14:val="none"/>
        </w:rPr>
      </w:pPr>
      <w:r>
        <w:rPr>
          <w:lang w:val="nb-SJ"/>
        </w:rPr>
        <w:br/>
      </w:r>
      <w:r w:rsidRPr="00B52886">
        <w:rPr>
          <w:rFonts w:ascii="Arial" w:eastAsia="Times New Roman" w:hAnsi="Arial" w:cs="Arial"/>
          <w:b/>
          <w:bCs/>
          <w:color w:val="444444"/>
          <w:kern w:val="0"/>
          <w:sz w:val="24"/>
          <w:szCs w:val="24"/>
          <w:lang w:eastAsia="nb-NO"/>
          <w14:ligatures w14:val="none"/>
        </w:rPr>
        <w:t>Gammel verdi</w:t>
      </w:r>
    </w:p>
    <w:p w14:paraId="53CB3AB6" w14:textId="77777777" w:rsidR="00B52886" w:rsidRPr="00B52886" w:rsidRDefault="00B52886" w:rsidP="00B528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444444"/>
          <w:kern w:val="0"/>
          <w:sz w:val="24"/>
          <w:szCs w:val="24"/>
          <w:lang w:eastAsia="nb-NO"/>
          <w14:ligatures w14:val="none"/>
        </w:rPr>
      </w:pPr>
      <w:r w:rsidRPr="00B52886">
        <w:rPr>
          <w:rFonts w:ascii="Arial" w:eastAsia="Times New Roman" w:hAnsi="Arial" w:cs="Arial"/>
          <w:b/>
          <w:bCs/>
          <w:color w:val="444444"/>
          <w:kern w:val="0"/>
          <w:sz w:val="24"/>
          <w:szCs w:val="24"/>
          <w:lang w:eastAsia="nb-NO"/>
          <w14:ligatures w14:val="none"/>
        </w:rPr>
        <w:t>Ny verdi</w:t>
      </w:r>
    </w:p>
    <w:p w14:paraId="36984267" w14:textId="77777777" w:rsidR="00B52886" w:rsidRPr="00B52886" w:rsidRDefault="00B52886" w:rsidP="00B5288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B52886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Språk:</w:t>
      </w:r>
      <w:r w:rsidRPr="00B52886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5CD20647" wp14:editId="0047A677">
            <wp:extent cx="152400" cy="152400"/>
            <wp:effectExtent l="0" t="0" r="0" b="0"/>
            <wp:docPr id="1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2886">
        <w:rPr>
          <w:rFonts w:ascii="Times New Roman" w:eastAsia="Times New Roman" w:hAnsi="Times New Roman" w:cs="Times New Roman"/>
          <w:noProof/>
          <w:color w:val="0000FF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57C9E072" wp14:editId="76B45E9D">
            <wp:extent cx="152400" cy="152400"/>
            <wp:effectExtent l="0" t="0" r="0" b="0"/>
            <wp:docPr id="2" name="Bilde 1">
              <a:hlinkClick xmlns:a="http://schemas.openxmlformats.org/drawingml/2006/main" r:id="rId6" tooltip="&quot;Rediger språ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6" tooltip="&quot;Rediger språ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84954" w14:textId="77777777" w:rsidR="00B52886" w:rsidRPr="00B52886" w:rsidRDefault="00B52886" w:rsidP="00B52886">
      <w:pPr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24"/>
          <w:szCs w:val="24"/>
          <w:lang w:eastAsia="nb-NO"/>
          <w14:ligatures w14:val="none"/>
        </w:rPr>
      </w:pPr>
      <w:r w:rsidRPr="00B52886">
        <w:rPr>
          <w:rFonts w:ascii="Times New Roman" w:eastAsia="Times New Roman" w:hAnsi="Times New Roman" w:cs="Times New Roman"/>
          <w:color w:val="808080"/>
          <w:kern w:val="0"/>
          <w:sz w:val="24"/>
          <w:szCs w:val="24"/>
          <w:lang w:eastAsia="nb-NO"/>
          <w14:ligatures w14:val="none"/>
        </w:rPr>
        <w:t>NORSK</w:t>
      </w:r>
    </w:p>
    <w:p w14:paraId="2C61E22D" w14:textId="77777777" w:rsidR="00B52886" w:rsidRPr="00B52886" w:rsidRDefault="00B52886" w:rsidP="00B5288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B52886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 </w:t>
      </w:r>
    </w:p>
    <w:p w14:paraId="422E96D7" w14:textId="77777777" w:rsidR="00B52886" w:rsidRPr="00B52886" w:rsidRDefault="00B52886" w:rsidP="00B52886">
      <w:pPr>
        <w:numPr>
          <w:ilvl w:val="0"/>
          <w:numId w:val="1"/>
        </w:numPr>
        <w:pBdr>
          <w:top w:val="single" w:sz="6" w:space="2" w:color="A0A0A0"/>
          <w:left w:val="single" w:sz="6" w:space="14" w:color="A0A0A0"/>
          <w:bottom w:val="single" w:sz="6" w:space="2" w:color="A0A0A0"/>
          <w:right w:val="single" w:sz="6" w:space="4" w:color="A0A0A0"/>
        </w:pBdr>
        <w:shd w:val="clear" w:color="auto" w:fill="E4E4E4"/>
        <w:spacing w:before="45" w:after="45" w:line="285" w:lineRule="atLeast"/>
        <w:ind w:left="795"/>
        <w:textAlignment w:val="center"/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nb-NO"/>
          <w14:ligatures w14:val="none"/>
        </w:rPr>
      </w:pPr>
      <w:r w:rsidRPr="00B52886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nb-NO"/>
          <w14:ligatures w14:val="none"/>
        </w:rPr>
        <w:t>Engelsk</w:t>
      </w:r>
    </w:p>
    <w:p w14:paraId="105D7C51" w14:textId="77777777" w:rsidR="00B52886" w:rsidRPr="00B52886" w:rsidRDefault="00B52886" w:rsidP="00B52886">
      <w:pPr>
        <w:numPr>
          <w:ilvl w:val="0"/>
          <w:numId w:val="1"/>
        </w:numPr>
        <w:pBdr>
          <w:top w:val="single" w:sz="6" w:space="2" w:color="A0A0A0"/>
          <w:left w:val="single" w:sz="6" w:space="14" w:color="A0A0A0"/>
          <w:bottom w:val="single" w:sz="6" w:space="2" w:color="A0A0A0"/>
          <w:right w:val="single" w:sz="6" w:space="4" w:color="A0A0A0"/>
        </w:pBdr>
        <w:shd w:val="clear" w:color="auto" w:fill="E4E4E4"/>
        <w:spacing w:before="45" w:after="45" w:line="285" w:lineRule="atLeast"/>
        <w:ind w:left="795"/>
        <w:textAlignment w:val="center"/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nb-NO"/>
          <w14:ligatures w14:val="none"/>
        </w:rPr>
      </w:pPr>
      <w:r w:rsidRPr="00B52886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nb-NO"/>
          <w14:ligatures w14:val="none"/>
        </w:rPr>
        <w:t>Norsk</w:t>
      </w:r>
    </w:p>
    <w:p w14:paraId="6D76EA78" w14:textId="77777777" w:rsidR="00B52886" w:rsidRPr="00B52886" w:rsidRDefault="00B52886" w:rsidP="00B52886">
      <w:pPr>
        <w:numPr>
          <w:ilvl w:val="0"/>
          <w:numId w:val="1"/>
        </w:numPr>
        <w:pBdr>
          <w:top w:val="single" w:sz="6" w:space="0" w:color="A0A0A0"/>
          <w:left w:val="single" w:sz="6" w:space="0" w:color="A0A0A0"/>
          <w:bottom w:val="single" w:sz="6" w:space="0" w:color="A0A0A0"/>
          <w:right w:val="single" w:sz="6" w:space="4" w:color="A0A0A0"/>
        </w:pBd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67C442E4" w14:textId="060DDC88" w:rsidR="00B52886" w:rsidRDefault="00B52886">
      <w:pPr>
        <w:rPr>
          <w:lang w:val="nb-SJ"/>
        </w:rPr>
      </w:pPr>
    </w:p>
    <w:p w14:paraId="65F891A8" w14:textId="77777777" w:rsidR="00B52886" w:rsidRPr="00B52886" w:rsidRDefault="00B52886" w:rsidP="00B52886">
      <w:pPr>
        <w:shd w:val="clear" w:color="auto" w:fill="FFFFFF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>
        <w:rPr>
          <w:lang w:val="nb-SJ"/>
        </w:rPr>
        <w:br/>
      </w:r>
      <w:r w:rsidRPr="00B52886">
        <w:rPr>
          <w:b/>
          <w:bCs/>
          <w:lang w:val="nb-SJ"/>
        </w:rPr>
        <w:t>Kort om emnet</w:t>
      </w:r>
      <w:r>
        <w:rPr>
          <w:lang w:val="nb-SJ"/>
        </w:rPr>
        <w:br/>
      </w:r>
      <w:r>
        <w:rPr>
          <w:lang w:val="nb-SJ"/>
        </w:rPr>
        <w:br/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Bokmål</w:t>
      </w:r>
      <w:r w:rsidRPr="00B52886">
        <w:rPr>
          <w:rFonts w:ascii="Arial" w:eastAsia="Times New Roman" w:hAnsi="Arial" w:cs="Arial"/>
          <w:noProof/>
          <w:color w:val="444444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6A9745D4" wp14:editId="485ED7B7">
            <wp:extent cx="152400" cy="152400"/>
            <wp:effectExtent l="0" t="0" r="0" b="0"/>
            <wp:docPr id="3" name="Bil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2886">
        <w:rPr>
          <w:rFonts w:ascii="Arial" w:eastAsia="Times New Roman" w:hAnsi="Arial" w:cs="Arial"/>
          <w:noProof/>
          <w:color w:val="0000FF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7986716D" wp14:editId="35BA5CA8">
            <wp:extent cx="152400" cy="152400"/>
            <wp:effectExtent l="0" t="0" r="0" b="0"/>
            <wp:docPr id="4" name="Bilde 7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2886">
        <w:rPr>
          <w:rFonts w:ascii="Arial" w:eastAsia="Times New Roman" w:hAnsi="Arial" w:cs="Arial"/>
          <w:noProof/>
          <w:color w:val="0000FF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49816ED3" wp14:editId="05856DAC">
            <wp:extent cx="152400" cy="152400"/>
            <wp:effectExtent l="0" t="0" r="0" b="0"/>
            <wp:docPr id="5" name="Bilde 6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8DA03" w14:textId="77777777" w:rsidR="00B52886" w:rsidRPr="00B52886" w:rsidRDefault="00B52886" w:rsidP="00B52886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B5288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Emnet gir en innføring i fysikken bak 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Hvordan former svingninger og bølger verden rundt oss? I dette emnet utforsker vi fysikken til 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svingninger og bølger, </w:t>
      </w:r>
      <w:r w:rsidRPr="00B5288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inkludert stående og vandrende bølger, 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fra harmoniske oscillatorer og lyd til lys, vannbølger og kvantemekaniske bølger. Vi studerer hvordan bølger forplanter seg og vekselvirker, og undersøker fenomener som 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interferens, diffraksjon, 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polarisasjon, 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refleksjon, brytning</w:t>
      </w:r>
      <w:r w:rsidRPr="00B5288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 xml:space="preserve"> og dispersjon. Anvendelser dekker mekanikk, elektromagnetisme og optikk, med hverdagslige eksempler fra lyd, lys og bølger i væsker og faste stoffer. Emnet introduserer </w:t>
      </w:r>
      <w:proofErr w:type="gramStart"/>
      <w:r w:rsidRPr="00B5288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også 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,</w:t>
      </w:r>
      <w:proofErr w:type="gramEnd"/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 xml:space="preserve"> stående bølger og dispersjon. Vi gir også en innføring i </w:t>
      </w:r>
      <w:proofErr w:type="spellStart"/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Fourier</w:t>
      </w:r>
      <w:proofErr w:type="spellEnd"/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-analyse som et kraftig verktøy for å </w:t>
      </w:r>
      <w:r w:rsidRPr="00B5288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studere svingninger og 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forstå og analysere svingnings- og 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bølgefenomener.</w:t>
      </w:r>
    </w:p>
    <w:p w14:paraId="64D061DB" w14:textId="77777777" w:rsidR="00B52886" w:rsidRPr="00B52886" w:rsidRDefault="00B52886" w:rsidP="00B528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</w:p>
    <w:p w14:paraId="2946F450" w14:textId="77777777" w:rsidR="00B52886" w:rsidRPr="00B52886" w:rsidRDefault="00B52886" w:rsidP="00B528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proofErr w:type="spellStart"/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Engelsk</w:t>
      </w:r>
      <w:proofErr w:type="spellEnd"/>
      <w:r w:rsidRPr="00B52886">
        <w:rPr>
          <w:rFonts w:ascii="Arial" w:eastAsia="Times New Roman" w:hAnsi="Arial" w:cs="Arial"/>
          <w:noProof/>
          <w:color w:val="444444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6ACD0ADE" wp14:editId="5726C701">
            <wp:extent cx="152400" cy="152400"/>
            <wp:effectExtent l="0" t="0" r="0" b="0"/>
            <wp:docPr id="6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2886">
        <w:rPr>
          <w:rFonts w:ascii="Arial" w:eastAsia="Times New Roman" w:hAnsi="Arial" w:cs="Arial"/>
          <w:noProof/>
          <w:color w:val="0000FF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05AD61FC" wp14:editId="6794B43F">
            <wp:extent cx="152400" cy="152400"/>
            <wp:effectExtent l="0" t="0" r="0" b="0"/>
            <wp:docPr id="7" name="Bilde 4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2886">
        <w:rPr>
          <w:rFonts w:ascii="Arial" w:eastAsia="Times New Roman" w:hAnsi="Arial" w:cs="Arial"/>
          <w:noProof/>
          <w:color w:val="0000FF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4ED3BB77" wp14:editId="2BCB9142">
            <wp:extent cx="152400" cy="152400"/>
            <wp:effectExtent l="0" t="0" r="0" b="0"/>
            <wp:docPr id="8" name="Bilde 3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76E2A" w14:textId="77777777" w:rsidR="00B52886" w:rsidRPr="00B52886" w:rsidRDefault="00B52886" w:rsidP="00B52886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B5288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The course introduces 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How do oscillations and waves shape the world around us? In this course, we explore 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the physics of oscillations and waves, </w:t>
      </w:r>
      <w:r w:rsidRPr="00B5288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including standing and traveling waves, 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from harmonic oscillators and sound to light, water waves and quantum-mechanical waves. We study how waves propagate and interact, and investigate phenomena such as 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interference, diffraction, </w:t>
      </w:r>
      <w:proofErr w:type="spellStart"/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polarisation</w:t>
      </w:r>
      <w:proofErr w:type="spellEnd"/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, 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reflection, refraction, 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standing waves 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and dispersion. </w:t>
      </w:r>
      <w:r w:rsidRPr="00B5288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 xml:space="preserve">Applications span mechanics, electromagnetism, and optics, with everyday examples from sound, light, and waves in fluids and solids. The course also </w:t>
      </w:r>
      <w:proofErr w:type="gramStart"/>
      <w:r w:rsidRPr="00B5288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introduces 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We also introduce</w:t>
      </w:r>
      <w:proofErr w:type="gramEnd"/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 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Fourier analysis as a powerful tool for </w:t>
      </w:r>
      <w:r w:rsidRPr="00B5288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 xml:space="preserve">studying </w:t>
      </w:r>
      <w:proofErr w:type="gramStart"/>
      <w:r w:rsidRPr="00B5288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oscillations</w:t>
      </w:r>
      <w:proofErr w:type="gramEnd"/>
      <w:r w:rsidRPr="00B5288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 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understanding 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and </w:t>
      </w:r>
      <w:proofErr w:type="spellStart"/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analysing</w:t>
      </w:r>
      <w:proofErr w:type="spellEnd"/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 xml:space="preserve"> oscillatory and 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wave phenomena.</w:t>
      </w:r>
    </w:p>
    <w:p w14:paraId="13016CEA" w14:textId="77777777" w:rsidR="00B52886" w:rsidRPr="00B52886" w:rsidRDefault="00B52886" w:rsidP="00B52886">
      <w:pPr>
        <w:pStyle w:val="NormalWeb"/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lang w:eastAsia="nb-NO"/>
          <w14:ligatures w14:val="none"/>
        </w:rPr>
      </w:pPr>
      <w:r>
        <w:rPr>
          <w:lang w:val="en-US"/>
        </w:rPr>
        <w:lastRenderedPageBreak/>
        <w:br/>
      </w:r>
      <w:proofErr w:type="spellStart"/>
      <w:r>
        <w:rPr>
          <w:lang w:val="en-US"/>
        </w:rPr>
        <w:t>Hva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lærer</w:t>
      </w:r>
      <w:proofErr w:type="spellEnd"/>
      <w:r>
        <w:rPr>
          <w:lang w:val="en-US"/>
        </w:rPr>
        <w:t xml:space="preserve"> du?</w:t>
      </w:r>
      <w:r>
        <w:rPr>
          <w:lang w:val="en-US"/>
        </w:rPr>
        <w:br/>
      </w:r>
      <w:r>
        <w:rPr>
          <w:lang w:val="en-US"/>
        </w:rPr>
        <w:br/>
      </w:r>
      <w:r w:rsidRPr="00B52886">
        <w:rPr>
          <w:rFonts w:ascii="Arial" w:eastAsia="Times New Roman" w:hAnsi="Arial" w:cs="Arial"/>
          <w:color w:val="444444"/>
          <w:kern w:val="0"/>
          <w:lang w:eastAsia="nb-NO"/>
          <w14:ligatures w14:val="none"/>
        </w:rPr>
        <w:t>Etter å ha fullført emnet skal du kunne:</w:t>
      </w:r>
    </w:p>
    <w:p w14:paraId="38BC0967" w14:textId="77777777" w:rsidR="00B52886" w:rsidRPr="00B52886" w:rsidRDefault="00B52886" w:rsidP="00B5288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analysere harmoniske oscillatorer, 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inkludert 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dempede og drevne </w:t>
      </w:r>
      <w:proofErr w:type="spellStart"/>
      <w:r w:rsidRPr="00B5288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systemer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svingninger</w:t>
      </w:r>
      <w:proofErr w:type="spellEnd"/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, og </w:t>
      </w:r>
      <w:r w:rsidRPr="00B5288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forstå deres 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knytte teoretiske prediksjoner til 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fysiske anvendelser.</w:t>
      </w:r>
    </w:p>
    <w:p w14:paraId="20C17755" w14:textId="77777777" w:rsidR="00B52886" w:rsidRPr="00B52886" w:rsidRDefault="00B52886" w:rsidP="00B5288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utlede og løse </w:t>
      </w:r>
      <w:r w:rsidRPr="00B5288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bølgelikninger 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bølgeligninger 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for ulike fysiske systemer</w:t>
      </w:r>
      <w:r w:rsidRPr="00B5288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 xml:space="preserve"> (mekaniske, </w:t>
      </w:r>
      <w:proofErr w:type="gramStart"/>
      <w:r w:rsidRPr="00B5288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elektromagnetiske,  optiske</w:t>
      </w:r>
      <w:proofErr w:type="gramEnd"/>
      <w:r w:rsidRPr="00B5288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).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, inkludert elastiske strenger, akustiske bølger, vannbølger, elektromagnetiske bølger og kvantemekaniske bølger.</w:t>
      </w:r>
    </w:p>
    <w:p w14:paraId="390BB339" w14:textId="77777777" w:rsidR="00B52886" w:rsidRPr="00B52886" w:rsidRDefault="00B52886" w:rsidP="00B5288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analysere og tolke grunnleggende </w:t>
      </w:r>
      <w:r w:rsidRPr="00B5288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forklare og analysere sentrale 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bølgefenomener, inkludert interferens, diffraksjon, polarisasjon, stående bølger og dispersjon.</w:t>
      </w:r>
    </w:p>
    <w:p w14:paraId="10E76628" w14:textId="77777777" w:rsidR="00B52886" w:rsidRPr="00B52886" w:rsidRDefault="00B52886" w:rsidP="00B5288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B5288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utføre 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bruke </w:t>
      </w:r>
      <w:proofErr w:type="spellStart"/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Fourier</w:t>
      </w:r>
      <w:proofErr w:type="spellEnd"/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-</w:t>
      </w:r>
      <w:r w:rsidRPr="00B5288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transformanalyse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analyse til å representere og analysere svingnings- og bølgefenomener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.</w:t>
      </w:r>
    </w:p>
    <w:p w14:paraId="1846B4D8" w14:textId="77777777" w:rsidR="00B52886" w:rsidRPr="00B52886" w:rsidRDefault="00B52886" w:rsidP="00B5288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anvende matematisk og fysisk resonnering til å formulere, løse og tolke problemer knyttet til svingninger og bølger.</w:t>
      </w:r>
    </w:p>
    <w:p w14:paraId="6B9491AA" w14:textId="77777777" w:rsidR="00B52886" w:rsidRPr="00B52886" w:rsidRDefault="00B52886" w:rsidP="00B5288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formidle fysisk resonnement og resultater på en tydelig måte, ved å bruke relevant matematisk og fysisk terminologi</w:t>
      </w:r>
      <w:r w:rsidRPr="00B5288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presentere resultater og resonnement tydelig i skriftlige oppgaver og rapporter, med riktig bruk av betegnelser brukt i matematikk og fysikk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.</w:t>
      </w:r>
    </w:p>
    <w:p w14:paraId="3DA526BC" w14:textId="77777777" w:rsidR="00B52886" w:rsidRPr="00B52886" w:rsidRDefault="00B52886" w:rsidP="00B528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</w:p>
    <w:p w14:paraId="03CBDD6E" w14:textId="77777777" w:rsidR="00B52886" w:rsidRPr="00B52886" w:rsidRDefault="00B52886" w:rsidP="00B528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Engelsk</w:t>
      </w:r>
      <w:r w:rsidRPr="00B52886">
        <w:rPr>
          <w:rFonts w:ascii="Arial" w:eastAsia="Times New Roman" w:hAnsi="Arial" w:cs="Arial"/>
          <w:noProof/>
          <w:color w:val="444444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6FD1BCB7" wp14:editId="5C41A2F4">
            <wp:extent cx="152400" cy="152400"/>
            <wp:effectExtent l="0" t="0" r="0" b="0"/>
            <wp:docPr id="9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2886">
        <w:rPr>
          <w:rFonts w:ascii="Arial" w:eastAsia="Times New Roman" w:hAnsi="Arial" w:cs="Arial"/>
          <w:noProof/>
          <w:color w:val="0000FF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5D1548D3" wp14:editId="1497ACDC">
            <wp:extent cx="152400" cy="152400"/>
            <wp:effectExtent l="0" t="0" r="0" b="0"/>
            <wp:docPr id="10" name="Bilde 10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2886">
        <w:rPr>
          <w:rFonts w:ascii="Arial" w:eastAsia="Times New Roman" w:hAnsi="Arial" w:cs="Arial"/>
          <w:noProof/>
          <w:color w:val="0000FF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19CF1E1C" wp14:editId="39C2D5C3">
            <wp:extent cx="152400" cy="152400"/>
            <wp:effectExtent l="0" t="0" r="0" b="0"/>
            <wp:docPr id="11" name="Bilde 9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FA845A" w14:textId="77777777" w:rsidR="00B52886" w:rsidRPr="00B52886" w:rsidRDefault="00B52886" w:rsidP="00B52886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After completing this course, you will be able to:</w:t>
      </w:r>
    </w:p>
    <w:p w14:paraId="2BB43DCC" w14:textId="77777777" w:rsidR="00B52886" w:rsidRPr="00B52886" w:rsidRDefault="00B52886" w:rsidP="00B5288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B5288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analyze 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analyse 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harmonic oscillators, 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including 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damped and driven </w:t>
      </w:r>
      <w:r w:rsidRPr="00B5288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systems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oscillations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, and </w:t>
      </w:r>
      <w:r w:rsidRPr="00B5288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understand their 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relate theoretical predictions to 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physical applications.</w:t>
      </w:r>
    </w:p>
    <w:p w14:paraId="3CB3916D" w14:textId="77777777" w:rsidR="00B52886" w:rsidRPr="00B52886" w:rsidRDefault="00B52886" w:rsidP="00B5288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derive and solve wave equations for </w:t>
      </w:r>
      <w:r w:rsidRPr="00B5288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different 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physical systems</w:t>
      </w:r>
      <w:r w:rsidRPr="00B5288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 (mechanical, electromagnetic, optical).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, including elastic strings, acoustic waves, water waves, electromagnetic waves and quantum particle waves.</w:t>
      </w:r>
    </w:p>
    <w:p w14:paraId="4FDEE607" w14:textId="77777777" w:rsidR="00B52886" w:rsidRPr="00B52886" w:rsidRDefault="00B52886" w:rsidP="00B5288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analyse and interpret fundamental wave phenomena</w:t>
      </w:r>
      <w:r w:rsidRPr="00B5288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explain and analyze key wave interactions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, including interference, diffraction, </w:t>
      </w:r>
      <w:r w:rsidRPr="00B5288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polarization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polarisation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, standing waves </w:t>
      </w:r>
      <w:r w:rsidRPr="00B5288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, 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and dispersion.</w:t>
      </w:r>
    </w:p>
    <w:p w14:paraId="352B75CE" w14:textId="77777777" w:rsidR="00B52886" w:rsidRPr="00B52886" w:rsidRDefault="00B52886" w:rsidP="00B5288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B5288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perform 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use 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Fourier </w:t>
      </w:r>
      <w:r w:rsidRPr="00B5288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transform analysis.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analysis to represent and analyse oscillatory and wave phenomena.</w:t>
      </w:r>
    </w:p>
    <w:p w14:paraId="5F5342D1" w14:textId="77777777" w:rsidR="00B52886" w:rsidRPr="00B52886" w:rsidRDefault="00B52886" w:rsidP="00B5288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apply mathematical and physical reasoning to formulate, solve and interpret problems involving oscillations and waves.</w:t>
      </w:r>
    </w:p>
    <w:p w14:paraId="183723BF" w14:textId="77777777" w:rsidR="00B52886" w:rsidRPr="00B52886" w:rsidRDefault="00B52886" w:rsidP="00B5288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communicate physical reasoning and results clearly, using appropriate mathematical and physical terminology</w:t>
      </w:r>
      <w:r w:rsidRPr="00B52886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present your results and reasoning clearly in written assignments and reports, with proper use of terms in mathematics and physics</w:t>
      </w:r>
      <w:r w:rsidRPr="00B52886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.</w:t>
      </w:r>
    </w:p>
    <w:p w14:paraId="0B1A98FD" w14:textId="1663055F" w:rsidR="00B52886" w:rsidRPr="00B52886" w:rsidRDefault="00B52886">
      <w:pPr>
        <w:rPr>
          <w:lang w:val="en-US"/>
        </w:rPr>
      </w:pPr>
    </w:p>
    <w:sectPr w:rsidR="00B52886" w:rsidRPr="00B528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B162DF"/>
    <w:multiLevelType w:val="multilevel"/>
    <w:tmpl w:val="27D0B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3517CC"/>
    <w:multiLevelType w:val="multilevel"/>
    <w:tmpl w:val="31DE6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AF67F2"/>
    <w:multiLevelType w:val="multilevel"/>
    <w:tmpl w:val="0DF4B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3684672">
    <w:abstractNumId w:val="0"/>
  </w:num>
  <w:num w:numId="2" w16cid:durableId="1450128736">
    <w:abstractNumId w:val="2"/>
  </w:num>
  <w:num w:numId="3" w16cid:durableId="720717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886"/>
    <w:rsid w:val="00551326"/>
    <w:rsid w:val="00692966"/>
    <w:rsid w:val="00A61FA0"/>
    <w:rsid w:val="00B52886"/>
    <w:rsid w:val="00B7635A"/>
    <w:rsid w:val="00FB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A0837"/>
  <w15:chartTrackingRefBased/>
  <w15:docId w15:val="{4EEE71A3-CA8B-4D2A-96B2-78EE8366A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528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528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528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528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528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528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528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528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528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528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B528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B528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B5288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5288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B5288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5288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5288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5288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B528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B528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528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528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B528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B5288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B5288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B52886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B528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B52886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B5288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5288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sweb.no/epn/endreEmne.jsf?emnekode=FYS2130&amp;versjonskode=1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602</Words>
  <Characters>3194</Characters>
  <Application>Microsoft Office Word</Application>
  <DocSecurity>0</DocSecurity>
  <Lines>26</Lines>
  <Paragraphs>7</Paragraphs>
  <ScaleCrop>false</ScaleCrop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Thorn</dc:creator>
  <cp:keywords/>
  <dc:description/>
  <cp:lastModifiedBy>Christian Thorn</cp:lastModifiedBy>
  <cp:revision>1</cp:revision>
  <dcterms:created xsi:type="dcterms:W3CDTF">2026-08-27T06:57:00Z</dcterms:created>
  <dcterms:modified xsi:type="dcterms:W3CDTF">2026-08-27T07:00:00Z</dcterms:modified>
</cp:coreProperties>
</file>