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D491E3" w14:textId="77777777" w:rsidR="007B19EF" w:rsidRPr="00C73EB8" w:rsidRDefault="007B19EF" w:rsidP="007B19EF">
      <w:pPr>
        <w:rPr>
          <w:rFonts w:ascii="Georgia" w:hAnsi="Georgia"/>
          <w:sz w:val="20"/>
          <w:szCs w:val="18"/>
          <w:lang w:val="en-US"/>
        </w:rPr>
      </w:pPr>
      <w:r w:rsidRPr="00C73EB8">
        <w:rPr>
          <w:rFonts w:ascii="Georgia" w:hAnsi="Georgia"/>
          <w:sz w:val="20"/>
          <w:szCs w:val="18"/>
          <w:lang w:val="en-US"/>
        </w:rPr>
        <w:t xml:space="preserve">Changes in </w:t>
      </w:r>
      <w:r>
        <w:rPr>
          <w:rFonts w:ascii="Georgia" w:hAnsi="Georgia"/>
          <w:sz w:val="20"/>
          <w:szCs w:val="18"/>
          <w:lang w:val="en-US"/>
        </w:rPr>
        <w:t>this</w:t>
      </w:r>
      <w:r w:rsidRPr="00C73EB8">
        <w:rPr>
          <w:rFonts w:ascii="Georgia" w:hAnsi="Georgia"/>
          <w:sz w:val="20"/>
          <w:szCs w:val="18"/>
          <w:lang w:val="en-US"/>
        </w:rPr>
        <w:t xml:space="preserve"> version: </w:t>
      </w:r>
    </w:p>
    <w:p w14:paraId="22992980" w14:textId="77777777" w:rsidR="003538E6" w:rsidRPr="0086219A" w:rsidRDefault="003538E6" w:rsidP="003538E6">
      <w:pPr>
        <w:numPr>
          <w:ilvl w:val="0"/>
          <w:numId w:val="7"/>
        </w:numPr>
        <w:contextualSpacing/>
        <w:rPr>
          <w:rFonts w:ascii="Georgia" w:hAnsi="Georgia"/>
          <w:sz w:val="20"/>
        </w:rPr>
      </w:pPr>
      <w:r>
        <w:rPr>
          <w:rFonts w:ascii="Georgia" w:hAnsi="Georgia"/>
          <w:sz w:val="20"/>
          <w:szCs w:val="18"/>
          <w:lang w:val="en-US"/>
        </w:rPr>
        <w:t>Updated</w:t>
      </w:r>
      <w:r w:rsidRPr="00AF3FAC">
        <w:rPr>
          <w:rFonts w:ascii="Georgia" w:hAnsi="Georgia"/>
          <w:sz w:val="20"/>
          <w:szCs w:val="18"/>
          <w:lang w:val="en-US"/>
        </w:rPr>
        <w:t xml:space="preserve"> </w:t>
      </w:r>
      <w:r>
        <w:rPr>
          <w:rFonts w:ascii="Georgia" w:hAnsi="Georgia"/>
          <w:sz w:val="20"/>
          <w:szCs w:val="18"/>
          <w:lang w:val="en-US"/>
        </w:rPr>
        <w:t>3 Chemical and biological hazards.</w:t>
      </w:r>
    </w:p>
    <w:p w14:paraId="68D9C8D9" w14:textId="77777777" w:rsidR="003538E6" w:rsidRPr="007A5633" w:rsidRDefault="003538E6" w:rsidP="003538E6">
      <w:pPr>
        <w:numPr>
          <w:ilvl w:val="0"/>
          <w:numId w:val="7"/>
        </w:numPr>
        <w:contextualSpacing/>
        <w:rPr>
          <w:rFonts w:ascii="Georgia" w:hAnsi="Georgia"/>
          <w:sz w:val="20"/>
          <w:szCs w:val="20"/>
        </w:rPr>
      </w:pPr>
      <w:r>
        <w:rPr>
          <w:rFonts w:ascii="Georgia" w:hAnsi="Georgia"/>
          <w:sz w:val="20"/>
          <w:szCs w:val="18"/>
          <w:lang w:val="en-US"/>
        </w:rPr>
        <w:t>Changes to performing the risk assessment (Read SOP guide v4 and P-SOP-362)</w:t>
      </w:r>
    </w:p>
    <w:p w14:paraId="14023B7D" w14:textId="2468850C" w:rsidR="007B19EF" w:rsidRDefault="003538E6" w:rsidP="003538E6">
      <w:pPr>
        <w:pStyle w:val="ListParagraph"/>
        <w:numPr>
          <w:ilvl w:val="0"/>
          <w:numId w:val="7"/>
        </w:numPr>
      </w:pPr>
      <w:r>
        <w:rPr>
          <w:szCs w:val="18"/>
          <w:lang w:val="en-US"/>
        </w:rPr>
        <w:t>Updated 6. Waste disposal; enviro</w:t>
      </w:r>
      <w:r w:rsidR="00186B8C">
        <w:rPr>
          <w:szCs w:val="18"/>
          <w:lang w:val="en-US"/>
        </w:rPr>
        <w:t>n</w:t>
      </w:r>
      <w:r>
        <w:rPr>
          <w:szCs w:val="18"/>
          <w:lang w:val="en-US"/>
        </w:rPr>
        <w:t>mental risk.</w:t>
      </w:r>
    </w:p>
    <w:p w14:paraId="4A0A36B2" w14:textId="27FE65E2" w:rsidR="00A71217" w:rsidRPr="00A42A0F" w:rsidRDefault="00A64D72" w:rsidP="005E56D5">
      <w:pPr>
        <w:pStyle w:val="Heading2"/>
      </w:pPr>
      <w:r w:rsidRPr="00A42A0F">
        <w:t>INTRODUCTION</w:t>
      </w:r>
      <w:r w:rsidR="006829DE" w:rsidRPr="00A42A0F">
        <w:t>/PURPOSE</w:t>
      </w:r>
    </w:p>
    <w:p w14:paraId="1026A01A" w14:textId="14E2618F" w:rsidR="008C0A40" w:rsidRPr="00A42A0F" w:rsidRDefault="00D20312" w:rsidP="005C5D83">
      <w:pPr>
        <w:pStyle w:val="NoSpacing"/>
        <w:rPr>
          <w:lang w:val="en-US"/>
        </w:rPr>
      </w:pPr>
      <w:r w:rsidRPr="00A42A0F">
        <w:rPr>
          <w:lang w:val="en-US"/>
        </w:rPr>
        <w:t>Standard procedure for isolation of DNA using a standard CTAB procedure.</w:t>
      </w:r>
      <w:r w:rsidR="008C0A40" w:rsidRPr="00A42A0F">
        <w:rPr>
          <w:lang w:val="en-US"/>
        </w:rPr>
        <w:t xml:space="preserve"> </w:t>
      </w:r>
    </w:p>
    <w:p w14:paraId="72B47606" w14:textId="3C3F755B" w:rsidR="006A6BC3" w:rsidRDefault="004D2C12" w:rsidP="006A6BC3">
      <w:pPr>
        <w:pStyle w:val="Heading2"/>
      </w:pPr>
      <w:r w:rsidRPr="001D08EA">
        <w:t>NECESSARY SAFETY EQUIPMENT</w:t>
      </w:r>
    </w:p>
    <w:p w14:paraId="55F120A3" w14:textId="1959F7DA" w:rsidR="006A6BC3" w:rsidRPr="006A6BC3" w:rsidRDefault="006A6BC3" w:rsidP="006A6BC3">
      <w:pPr>
        <w:pStyle w:val="NoSpacing"/>
      </w:pPr>
      <w:r w:rsidRPr="004B6C24">
        <w:rPr>
          <w:highlight w:val="green"/>
        </w:rPr>
        <w:t xml:space="preserve">Remove the </w:t>
      </w:r>
      <w:proofErr w:type="gramStart"/>
      <w:r w:rsidRPr="004B6C24">
        <w:rPr>
          <w:highlight w:val="green"/>
        </w:rPr>
        <w:t>non–applicable</w:t>
      </w:r>
      <w:proofErr w:type="gramEnd"/>
      <w:r w:rsidRPr="004B6C24">
        <w:rPr>
          <w:highlight w:val="green"/>
        </w:rPr>
        <w:t xml:space="preserve"> pictograms</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7"/>
        <w:gridCol w:w="2435"/>
        <w:gridCol w:w="2436"/>
        <w:gridCol w:w="2436"/>
      </w:tblGrid>
      <w:tr w:rsidR="00D8687C" w14:paraId="792CDD3B" w14:textId="77777777" w:rsidTr="00A42A0F">
        <w:tc>
          <w:tcPr>
            <w:tcW w:w="2327" w:type="dxa"/>
          </w:tcPr>
          <w:p w14:paraId="5FF24059" w14:textId="06D953D3" w:rsidR="00D8687C" w:rsidRDefault="00A42A0F" w:rsidP="003E4673">
            <w:pPr>
              <w:jc w:val="center"/>
              <w:rPr>
                <w:lang w:eastAsia="en-US"/>
              </w:rPr>
            </w:pPr>
            <w:r>
              <w:rPr>
                <w:noProof/>
                <w:lang w:val="nb-NO" w:eastAsia="nb-NO"/>
              </w:rPr>
              <w:drawing>
                <wp:inline distT="0" distB="0" distL="0" distR="0" wp14:anchorId="5A71699E" wp14:editId="27C361E6">
                  <wp:extent cx="896204" cy="9000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bfrakk.png"/>
                          <pic:cNvPicPr/>
                        </pic:nvPicPr>
                        <pic:blipFill>
                          <a:blip r:embed="rId8">
                            <a:extLst>
                              <a:ext uri="{28A0092B-C50C-407E-A947-70E740481C1C}">
                                <a14:useLocalDpi xmlns:a14="http://schemas.microsoft.com/office/drawing/2010/main" val="0"/>
                              </a:ext>
                            </a:extLst>
                          </a:blip>
                          <a:stretch>
                            <a:fillRect/>
                          </a:stretch>
                        </pic:blipFill>
                        <pic:spPr>
                          <a:xfrm>
                            <a:off x="0" y="0"/>
                            <a:ext cx="896204" cy="900000"/>
                          </a:xfrm>
                          <a:prstGeom prst="rect">
                            <a:avLst/>
                          </a:prstGeom>
                        </pic:spPr>
                      </pic:pic>
                    </a:graphicData>
                  </a:graphic>
                </wp:inline>
              </w:drawing>
            </w:r>
          </w:p>
        </w:tc>
        <w:tc>
          <w:tcPr>
            <w:tcW w:w="2435" w:type="dxa"/>
          </w:tcPr>
          <w:p w14:paraId="6B9B7676" w14:textId="0AB6E7DE" w:rsidR="00D8687C" w:rsidRDefault="00A42A0F" w:rsidP="003E4673">
            <w:pPr>
              <w:jc w:val="center"/>
              <w:rPr>
                <w:lang w:eastAsia="en-US"/>
              </w:rPr>
            </w:pPr>
            <w:r>
              <w:rPr>
                <w:noProof/>
                <w:lang w:val="nb-NO" w:eastAsia="nb-NO"/>
              </w:rPr>
              <w:drawing>
                <wp:inline distT="0" distB="0" distL="0" distR="0" wp14:anchorId="25E9ECCB" wp14:editId="29E5D40B">
                  <wp:extent cx="900000" cy="9000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nker.png"/>
                          <pic:cNvPicPr/>
                        </pic:nvPicPr>
                        <pic:blipFill>
                          <a:blip r:embed="rId9">
                            <a:extLst>
                              <a:ext uri="{28A0092B-C50C-407E-A947-70E740481C1C}">
                                <a14:useLocalDpi xmlns:a14="http://schemas.microsoft.com/office/drawing/2010/main" val="0"/>
                              </a:ext>
                            </a:extLst>
                          </a:blip>
                          <a:stretch>
                            <a:fillRect/>
                          </a:stretch>
                        </pic:blipFill>
                        <pic:spPr>
                          <a:xfrm>
                            <a:off x="0" y="0"/>
                            <a:ext cx="900000" cy="900000"/>
                          </a:xfrm>
                          <a:prstGeom prst="rect">
                            <a:avLst/>
                          </a:prstGeom>
                        </pic:spPr>
                      </pic:pic>
                    </a:graphicData>
                  </a:graphic>
                </wp:inline>
              </w:drawing>
            </w:r>
          </w:p>
        </w:tc>
        <w:tc>
          <w:tcPr>
            <w:tcW w:w="2436" w:type="dxa"/>
          </w:tcPr>
          <w:p w14:paraId="461C8ECB" w14:textId="5379B6DA" w:rsidR="00D8687C" w:rsidRDefault="00A42A0F" w:rsidP="003E4673">
            <w:pPr>
              <w:jc w:val="center"/>
              <w:rPr>
                <w:lang w:eastAsia="en-US"/>
              </w:rPr>
            </w:pPr>
            <w:r>
              <w:rPr>
                <w:noProof/>
                <w:lang w:val="nb-NO" w:eastAsia="nb-NO"/>
              </w:rPr>
              <w:drawing>
                <wp:inline distT="0" distB="0" distL="0" distR="0" wp14:anchorId="7F68A0C8" wp14:editId="0DF2F21A">
                  <wp:extent cx="896204" cy="9000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iller.png"/>
                          <pic:cNvPicPr/>
                        </pic:nvPicPr>
                        <pic:blipFill>
                          <a:blip r:embed="rId10">
                            <a:extLst>
                              <a:ext uri="{28A0092B-C50C-407E-A947-70E740481C1C}">
                                <a14:useLocalDpi xmlns:a14="http://schemas.microsoft.com/office/drawing/2010/main" val="0"/>
                              </a:ext>
                            </a:extLst>
                          </a:blip>
                          <a:stretch>
                            <a:fillRect/>
                          </a:stretch>
                        </pic:blipFill>
                        <pic:spPr>
                          <a:xfrm>
                            <a:off x="0" y="0"/>
                            <a:ext cx="896204" cy="900000"/>
                          </a:xfrm>
                          <a:prstGeom prst="rect">
                            <a:avLst/>
                          </a:prstGeom>
                        </pic:spPr>
                      </pic:pic>
                    </a:graphicData>
                  </a:graphic>
                </wp:inline>
              </w:drawing>
            </w:r>
          </w:p>
        </w:tc>
        <w:tc>
          <w:tcPr>
            <w:tcW w:w="2436" w:type="dxa"/>
          </w:tcPr>
          <w:p w14:paraId="509EDA63" w14:textId="4875E3C6" w:rsidR="00D8687C" w:rsidRDefault="00A42A0F" w:rsidP="00A42A0F">
            <w:pPr>
              <w:jc w:val="center"/>
              <w:rPr>
                <w:lang w:eastAsia="en-US"/>
              </w:rPr>
            </w:pPr>
            <w:r>
              <w:rPr>
                <w:noProof/>
                <w:lang w:val="nb-NO" w:eastAsia="nb-NO"/>
              </w:rPr>
              <w:drawing>
                <wp:inline distT="0" distB="0" distL="0" distR="0" wp14:anchorId="6DAFF25A" wp14:editId="00E72183">
                  <wp:extent cx="896204" cy="90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åbud.png"/>
                          <pic:cNvPicPr/>
                        </pic:nvPicPr>
                        <pic:blipFill>
                          <a:blip r:embed="rId11">
                            <a:extLst>
                              <a:ext uri="{28A0092B-C50C-407E-A947-70E740481C1C}">
                                <a14:useLocalDpi xmlns:a14="http://schemas.microsoft.com/office/drawing/2010/main" val="0"/>
                              </a:ext>
                            </a:extLst>
                          </a:blip>
                          <a:stretch>
                            <a:fillRect/>
                          </a:stretch>
                        </pic:blipFill>
                        <pic:spPr>
                          <a:xfrm>
                            <a:off x="0" y="0"/>
                            <a:ext cx="896204" cy="900000"/>
                          </a:xfrm>
                          <a:prstGeom prst="rect">
                            <a:avLst/>
                          </a:prstGeom>
                        </pic:spPr>
                      </pic:pic>
                    </a:graphicData>
                  </a:graphic>
                </wp:inline>
              </w:drawing>
            </w:r>
          </w:p>
        </w:tc>
      </w:tr>
      <w:tr w:rsidR="003E4673" w:rsidRPr="004F6F64" w14:paraId="06709440" w14:textId="77777777" w:rsidTr="00A42A0F">
        <w:tc>
          <w:tcPr>
            <w:tcW w:w="2327" w:type="dxa"/>
          </w:tcPr>
          <w:p w14:paraId="6D0B28E9" w14:textId="77777777" w:rsidR="003E4673" w:rsidRPr="004F6F64" w:rsidRDefault="003E4673" w:rsidP="003E4673">
            <w:pPr>
              <w:jc w:val="center"/>
              <w:rPr>
                <w:rFonts w:ascii="Georgia" w:hAnsi="Georgia"/>
                <w:noProof/>
                <w:sz w:val="18"/>
                <w:lang w:val="nb-NO" w:eastAsia="zh-CN"/>
              </w:rPr>
            </w:pPr>
          </w:p>
        </w:tc>
        <w:tc>
          <w:tcPr>
            <w:tcW w:w="2435" w:type="dxa"/>
          </w:tcPr>
          <w:p w14:paraId="602D75FE" w14:textId="0060E6BD" w:rsidR="003E4673" w:rsidRPr="004F6F64" w:rsidRDefault="00A42A0F" w:rsidP="00047550">
            <w:pPr>
              <w:jc w:val="center"/>
              <w:rPr>
                <w:rFonts w:ascii="Georgia" w:hAnsi="Georgia"/>
                <w:noProof/>
                <w:sz w:val="18"/>
                <w:lang w:val="nb-NO" w:eastAsia="zh-CN"/>
              </w:rPr>
            </w:pPr>
            <w:r w:rsidRPr="004F6F64">
              <w:rPr>
                <w:rFonts w:ascii="Georgia" w:hAnsi="Georgia"/>
                <w:noProof/>
                <w:sz w:val="18"/>
                <w:lang w:val="nb-NO" w:eastAsia="zh-CN"/>
              </w:rPr>
              <w:t>Nitrile</w:t>
            </w:r>
          </w:p>
        </w:tc>
        <w:tc>
          <w:tcPr>
            <w:tcW w:w="2436" w:type="dxa"/>
          </w:tcPr>
          <w:p w14:paraId="4B147B26" w14:textId="77777777" w:rsidR="003E4673" w:rsidRPr="004F6F64" w:rsidRDefault="003E4673" w:rsidP="00A42A0F">
            <w:pPr>
              <w:jc w:val="center"/>
              <w:rPr>
                <w:rFonts w:ascii="Georgia" w:hAnsi="Georgia"/>
                <w:noProof/>
                <w:sz w:val="18"/>
                <w:lang w:val="nb-NO" w:eastAsia="zh-CN"/>
              </w:rPr>
            </w:pPr>
          </w:p>
        </w:tc>
        <w:tc>
          <w:tcPr>
            <w:tcW w:w="2436" w:type="dxa"/>
          </w:tcPr>
          <w:p w14:paraId="6BC52D87" w14:textId="3A8CE47D" w:rsidR="003E4673" w:rsidRPr="004F6F64" w:rsidRDefault="00A42A0F" w:rsidP="00A42A0F">
            <w:pPr>
              <w:jc w:val="center"/>
              <w:rPr>
                <w:rFonts w:ascii="Georgia" w:hAnsi="Georgia"/>
                <w:sz w:val="18"/>
                <w:lang w:eastAsia="en-US"/>
              </w:rPr>
            </w:pPr>
            <w:r w:rsidRPr="004F6F64">
              <w:rPr>
                <w:rFonts w:ascii="Georgia" w:hAnsi="Georgia"/>
                <w:sz w:val="18"/>
                <w:lang w:eastAsia="en-US"/>
              </w:rPr>
              <w:t>Fume hood</w:t>
            </w:r>
          </w:p>
        </w:tc>
      </w:tr>
    </w:tbl>
    <w:p w14:paraId="5BD77C84" w14:textId="18153505" w:rsidR="006A6BC3" w:rsidRDefault="006A6BC3" w:rsidP="006A6BC3">
      <w:pPr>
        <w:pStyle w:val="Heading2"/>
        <w:numPr>
          <w:ilvl w:val="0"/>
          <w:numId w:val="0"/>
        </w:numPr>
      </w:pPr>
      <w:r>
        <w:rPr>
          <w:noProof/>
        </w:rPr>
        <w:drawing>
          <wp:inline distT="0" distB="0" distL="0" distR="0" wp14:anchorId="5BD9C5A3" wp14:editId="4C7FF6C6">
            <wp:extent cx="880809" cy="864000"/>
            <wp:effectExtent l="0" t="0" r="0" b="0"/>
            <wp:docPr id="34" name="Picture 34" descr="A blue circle with a white face mas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blue circle with a white face mask&#10;&#10;Description automatically generated"/>
                    <pic:cNvPicPr/>
                  </pic:nvPicPr>
                  <pic:blipFill>
                    <a:blip r:embed="rId12"/>
                    <a:stretch>
                      <a:fillRect/>
                    </a:stretch>
                  </pic:blipFill>
                  <pic:spPr>
                    <a:xfrm>
                      <a:off x="0" y="0"/>
                      <a:ext cx="880809" cy="864000"/>
                    </a:xfrm>
                    <a:prstGeom prst="rect">
                      <a:avLst/>
                    </a:prstGeom>
                  </pic:spPr>
                </pic:pic>
              </a:graphicData>
            </a:graphic>
          </wp:inline>
        </w:drawing>
      </w:r>
      <w:r>
        <w:rPr>
          <w:noProof/>
        </w:rPr>
        <w:drawing>
          <wp:inline distT="0" distB="0" distL="0" distR="0" wp14:anchorId="642AEDBB" wp14:editId="5DEF1D09">
            <wp:extent cx="880809" cy="864000"/>
            <wp:effectExtent l="0" t="0" r="0" b="0"/>
            <wp:docPr id="36" name="Picture 36" descr="A blue circle with a white sho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A blue circle with a white shoe&#10;&#10;Description automatically generated"/>
                    <pic:cNvPicPr/>
                  </pic:nvPicPr>
                  <pic:blipFill>
                    <a:blip r:embed="rId13"/>
                    <a:stretch>
                      <a:fillRect/>
                    </a:stretch>
                  </pic:blipFill>
                  <pic:spPr>
                    <a:xfrm>
                      <a:off x="0" y="0"/>
                      <a:ext cx="880809" cy="864000"/>
                    </a:xfrm>
                    <a:prstGeom prst="rect">
                      <a:avLst/>
                    </a:prstGeom>
                  </pic:spPr>
                </pic:pic>
              </a:graphicData>
            </a:graphic>
          </wp:inline>
        </w:drawing>
      </w:r>
      <w:r>
        <w:rPr>
          <w:noProof/>
        </w:rPr>
        <w:drawing>
          <wp:inline distT="0" distB="0" distL="0" distR="0" wp14:anchorId="3939D702" wp14:editId="7AFA416A">
            <wp:extent cx="914815" cy="900000"/>
            <wp:effectExtent l="0" t="0" r="0" b="0"/>
            <wp:docPr id="37" name="Picture 37" descr="A blue sign with a white figure in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A blue sign with a white figure in a circle&#10;&#10;Description automatically generated"/>
                    <pic:cNvPicPr/>
                  </pic:nvPicPr>
                  <pic:blipFill rotWithShape="1">
                    <a:blip r:embed="rId14"/>
                    <a:srcRect b="30424"/>
                    <a:stretch/>
                  </pic:blipFill>
                  <pic:spPr bwMode="auto">
                    <a:xfrm>
                      <a:off x="0" y="0"/>
                      <a:ext cx="914815" cy="900000"/>
                    </a:xfrm>
                    <a:prstGeom prst="rect">
                      <a:avLst/>
                    </a:prstGeom>
                    <a:ln>
                      <a:noFill/>
                    </a:ln>
                    <a:extLst>
                      <a:ext uri="{53640926-AAD7-44D8-BBD7-CCE9431645EC}">
                        <a14:shadowObscured xmlns:a14="http://schemas.microsoft.com/office/drawing/2010/main"/>
                      </a:ext>
                    </a:extLst>
                  </pic:spPr>
                </pic:pic>
              </a:graphicData>
            </a:graphic>
          </wp:inline>
        </w:drawing>
      </w:r>
    </w:p>
    <w:p w14:paraId="0F3F00CF" w14:textId="147B1FA1" w:rsidR="00521B87" w:rsidRDefault="005E56D5" w:rsidP="005E56D5">
      <w:pPr>
        <w:pStyle w:val="Heading2"/>
      </w:pPr>
      <w:r>
        <w:t>Chemical and biological hazards</w:t>
      </w:r>
    </w:p>
    <w:p w14:paraId="6FA598E0" w14:textId="5A1620AB" w:rsidR="005E56D5" w:rsidRDefault="005E56D5" w:rsidP="007116DF">
      <w:pPr>
        <w:pStyle w:val="Heading3"/>
        <w:numPr>
          <w:ilvl w:val="1"/>
          <w:numId w:val="3"/>
        </w:numPr>
        <w:ind w:left="714" w:hanging="357"/>
      </w:pPr>
      <w:r>
        <w:t>Chemicals</w:t>
      </w:r>
    </w:p>
    <w:p w14:paraId="15CC5B37" w14:textId="5D7F3390" w:rsidR="006A6BC3" w:rsidRPr="006A6BC3" w:rsidRDefault="006A6BC3" w:rsidP="006A6BC3">
      <w:pPr>
        <w:pStyle w:val="NoSpacing"/>
        <w:rPr>
          <w:iCs/>
        </w:rPr>
      </w:pPr>
      <w:r w:rsidRPr="004B6C24">
        <w:rPr>
          <w:iCs/>
          <w:highlight w:val="green"/>
        </w:rPr>
        <w:t xml:space="preserve">List all chemicals used. Information about the chemical can be found in the SDS. Also include in-house reagents as </w:t>
      </w:r>
      <w:proofErr w:type="spellStart"/>
      <w:r w:rsidRPr="004B6C24">
        <w:rPr>
          <w:iCs/>
          <w:highlight w:val="green"/>
        </w:rPr>
        <w:t>discribed</w:t>
      </w:r>
      <w:proofErr w:type="spellEnd"/>
      <w:r w:rsidRPr="004B6C24">
        <w:rPr>
          <w:iCs/>
          <w:highlight w:val="green"/>
        </w:rPr>
        <w:t xml:space="preserve"> below. Making of in-house reagents should be described separately in a SSOP</w:t>
      </w:r>
      <w:r>
        <w:rPr>
          <w:iCs/>
        </w:rPr>
        <w:t>.</w:t>
      </w:r>
    </w:p>
    <w:tbl>
      <w:tblPr>
        <w:tblW w:w="4994" w:type="pct"/>
        <w:tblLook w:val="04A0" w:firstRow="1" w:lastRow="0" w:firstColumn="1" w:lastColumn="0" w:noHBand="0" w:noVBand="1"/>
      </w:tblPr>
      <w:tblGrid>
        <w:gridCol w:w="1810"/>
        <w:gridCol w:w="2154"/>
        <w:gridCol w:w="4110"/>
        <w:gridCol w:w="1666"/>
      </w:tblGrid>
      <w:tr w:rsidR="003538E6" w:rsidRPr="00A42A0F" w14:paraId="199C39EF" w14:textId="3055210D" w:rsidTr="00234C15">
        <w:trPr>
          <w:cantSplit/>
          <w:trHeight w:val="207"/>
          <w:tblHeader/>
        </w:trPr>
        <w:tc>
          <w:tcPr>
            <w:tcW w:w="929" w:type="pct"/>
            <w:shd w:val="clear" w:color="auto" w:fill="auto"/>
          </w:tcPr>
          <w:p w14:paraId="329CF008" w14:textId="716C5653" w:rsidR="003538E6" w:rsidRPr="00A42A0F" w:rsidRDefault="003538E6" w:rsidP="00E32F6D">
            <w:pPr>
              <w:spacing w:before="120"/>
              <w:rPr>
                <w:rFonts w:ascii="Georgia" w:hAnsi="Georgia"/>
                <w:b/>
                <w:sz w:val="18"/>
                <w:szCs w:val="18"/>
              </w:rPr>
            </w:pPr>
            <w:r>
              <w:rPr>
                <w:rFonts w:ascii="Georgia" w:hAnsi="Georgia"/>
                <w:b/>
                <w:sz w:val="18"/>
                <w:szCs w:val="18"/>
              </w:rPr>
              <w:lastRenderedPageBreak/>
              <w:t>Chemical information</w:t>
            </w:r>
          </w:p>
        </w:tc>
        <w:tc>
          <w:tcPr>
            <w:tcW w:w="1106" w:type="pct"/>
          </w:tcPr>
          <w:p w14:paraId="7060AB87" w14:textId="6C92DB2B" w:rsidR="003538E6" w:rsidRPr="00A42A0F" w:rsidRDefault="003538E6" w:rsidP="00A77B8D">
            <w:pPr>
              <w:spacing w:before="120"/>
              <w:rPr>
                <w:rFonts w:ascii="Georgia" w:hAnsi="Georgia" w:cs="Arial"/>
                <w:b/>
                <w:sz w:val="18"/>
                <w:szCs w:val="18"/>
              </w:rPr>
            </w:pPr>
            <w:r>
              <w:rPr>
                <w:rFonts w:ascii="Georgia" w:hAnsi="Georgia" w:cs="Arial"/>
                <w:b/>
                <w:sz w:val="18"/>
                <w:szCs w:val="18"/>
              </w:rPr>
              <w:t>Pictogram(s)</w:t>
            </w:r>
            <w:r w:rsidR="00F27B33">
              <w:rPr>
                <w:rFonts w:ascii="Georgia" w:hAnsi="Georgia" w:cs="Arial"/>
                <w:b/>
                <w:sz w:val="18"/>
                <w:szCs w:val="18"/>
              </w:rPr>
              <w:t xml:space="preserve"> and Signal word</w:t>
            </w:r>
          </w:p>
        </w:tc>
        <w:tc>
          <w:tcPr>
            <w:tcW w:w="2110" w:type="pct"/>
            <w:shd w:val="clear" w:color="auto" w:fill="auto"/>
          </w:tcPr>
          <w:p w14:paraId="295A0CEB" w14:textId="5FBEAEA5" w:rsidR="003538E6" w:rsidRPr="00A42A0F" w:rsidRDefault="003538E6" w:rsidP="00A77B8D">
            <w:pPr>
              <w:spacing w:before="120"/>
              <w:rPr>
                <w:rFonts w:ascii="Georgia" w:hAnsi="Georgia"/>
                <w:b/>
                <w:sz w:val="18"/>
                <w:szCs w:val="18"/>
              </w:rPr>
            </w:pPr>
            <w:r w:rsidRPr="00A42A0F">
              <w:rPr>
                <w:rFonts w:ascii="Georgia" w:hAnsi="Georgia" w:cs="Arial"/>
                <w:b/>
                <w:sz w:val="18"/>
                <w:szCs w:val="18"/>
              </w:rPr>
              <w:t xml:space="preserve">Health -, Precautions - and </w:t>
            </w:r>
            <w:r w:rsidRPr="00A42A0F">
              <w:rPr>
                <w:rFonts w:ascii="Georgia" w:hAnsi="Georgia"/>
                <w:b/>
                <w:sz w:val="18"/>
                <w:szCs w:val="18"/>
              </w:rPr>
              <w:t>Emergency planning</w:t>
            </w:r>
            <w:r>
              <w:rPr>
                <w:rFonts w:ascii="Georgia" w:hAnsi="Georgia"/>
                <w:b/>
                <w:sz w:val="18"/>
                <w:szCs w:val="18"/>
              </w:rPr>
              <w:t xml:space="preserve"> (from SDS)</w:t>
            </w:r>
          </w:p>
        </w:tc>
        <w:tc>
          <w:tcPr>
            <w:tcW w:w="855" w:type="pct"/>
          </w:tcPr>
          <w:p w14:paraId="2DC9B2FB" w14:textId="77777777" w:rsidR="003538E6" w:rsidRDefault="003538E6" w:rsidP="00A77B8D">
            <w:pPr>
              <w:spacing w:before="120"/>
              <w:rPr>
                <w:rFonts w:ascii="Georgia" w:hAnsi="Georgia" w:cs="Arial"/>
                <w:b/>
                <w:sz w:val="18"/>
                <w:szCs w:val="18"/>
              </w:rPr>
            </w:pPr>
            <w:r>
              <w:rPr>
                <w:rFonts w:ascii="Georgia" w:hAnsi="Georgia" w:cs="Arial"/>
                <w:b/>
                <w:sz w:val="18"/>
                <w:szCs w:val="18"/>
              </w:rPr>
              <w:t>Intrinsic risk</w:t>
            </w:r>
          </w:p>
          <w:p w14:paraId="4CE1B4BB" w14:textId="5A5FF2D4" w:rsidR="003538E6" w:rsidRPr="00A42A0F" w:rsidRDefault="003538E6" w:rsidP="00A77B8D">
            <w:pPr>
              <w:spacing w:before="120"/>
              <w:rPr>
                <w:rFonts w:ascii="Georgia" w:hAnsi="Georgia" w:cs="Arial"/>
                <w:b/>
                <w:sz w:val="18"/>
                <w:szCs w:val="18"/>
              </w:rPr>
            </w:pPr>
            <w:r>
              <w:rPr>
                <w:rFonts w:ascii="Georgia" w:hAnsi="Georgia" w:cs="Arial"/>
                <w:b/>
                <w:sz w:val="18"/>
                <w:szCs w:val="18"/>
              </w:rPr>
              <w:t>(Consequence)</w:t>
            </w:r>
          </w:p>
        </w:tc>
      </w:tr>
      <w:tr w:rsidR="006A6BC3" w:rsidRPr="00A42A0F" w14:paraId="27085BD9" w14:textId="77777777" w:rsidTr="00234C15">
        <w:trPr>
          <w:cantSplit/>
          <w:trHeight w:val="207"/>
        </w:trPr>
        <w:tc>
          <w:tcPr>
            <w:tcW w:w="929" w:type="pct"/>
            <w:shd w:val="clear" w:color="auto" w:fill="auto"/>
          </w:tcPr>
          <w:p w14:paraId="26DF031F" w14:textId="77777777" w:rsidR="006A6BC3" w:rsidRDefault="006A6BC3" w:rsidP="006A6BC3">
            <w:pPr>
              <w:spacing w:before="120"/>
              <w:rPr>
                <w:rFonts w:ascii="Georgia" w:hAnsi="Georgia"/>
                <w:b/>
                <w:sz w:val="18"/>
                <w:szCs w:val="18"/>
              </w:rPr>
            </w:pPr>
            <w:r>
              <w:rPr>
                <w:rFonts w:ascii="Georgia" w:hAnsi="Georgia"/>
                <w:b/>
                <w:sz w:val="18"/>
                <w:szCs w:val="18"/>
              </w:rPr>
              <w:t>Name</w:t>
            </w:r>
          </w:p>
          <w:p w14:paraId="548786D0" w14:textId="77777777" w:rsidR="006A6BC3" w:rsidRDefault="006A6BC3" w:rsidP="006A6BC3">
            <w:pPr>
              <w:spacing w:before="120"/>
              <w:rPr>
                <w:rFonts w:ascii="Georgia" w:hAnsi="Georgia"/>
                <w:bCs/>
                <w:sz w:val="18"/>
                <w:szCs w:val="18"/>
              </w:rPr>
            </w:pPr>
            <w:proofErr w:type="gramStart"/>
            <w:r>
              <w:rPr>
                <w:rFonts w:ascii="Georgia" w:hAnsi="Georgia"/>
                <w:bCs/>
                <w:sz w:val="18"/>
                <w:szCs w:val="18"/>
              </w:rPr>
              <w:t>e.g.</w:t>
            </w:r>
            <w:proofErr w:type="gramEnd"/>
            <w:r>
              <w:rPr>
                <w:rFonts w:ascii="Georgia" w:hAnsi="Georgia"/>
                <w:bCs/>
                <w:sz w:val="18"/>
                <w:szCs w:val="18"/>
              </w:rPr>
              <w:t xml:space="preserve"> article # and company (link to </w:t>
            </w:r>
            <w:proofErr w:type="spellStart"/>
            <w:r>
              <w:rPr>
                <w:rFonts w:ascii="Georgia" w:hAnsi="Georgia"/>
                <w:bCs/>
                <w:sz w:val="18"/>
                <w:szCs w:val="18"/>
              </w:rPr>
              <w:t>sds</w:t>
            </w:r>
            <w:proofErr w:type="spellEnd"/>
            <w:r>
              <w:rPr>
                <w:rFonts w:ascii="Georgia" w:hAnsi="Georgia"/>
                <w:bCs/>
                <w:sz w:val="18"/>
                <w:szCs w:val="18"/>
              </w:rPr>
              <w:t>)</w:t>
            </w:r>
          </w:p>
          <w:p w14:paraId="6E3AFC7E" w14:textId="6E4BCF7F" w:rsidR="006A6BC3" w:rsidRPr="00A42A0F" w:rsidRDefault="006A6BC3" w:rsidP="006A6BC3">
            <w:pPr>
              <w:spacing w:before="120"/>
              <w:rPr>
                <w:rFonts w:ascii="Georgia" w:hAnsi="Georgia"/>
                <w:b/>
                <w:sz w:val="18"/>
                <w:szCs w:val="18"/>
              </w:rPr>
            </w:pPr>
            <w:r>
              <w:rPr>
                <w:rFonts w:ascii="Georgia" w:hAnsi="Georgia"/>
                <w:bCs/>
                <w:sz w:val="18"/>
                <w:szCs w:val="18"/>
              </w:rPr>
              <w:t xml:space="preserve">CAS no: </w:t>
            </w:r>
          </w:p>
        </w:tc>
        <w:tc>
          <w:tcPr>
            <w:tcW w:w="1106" w:type="pct"/>
          </w:tcPr>
          <w:p w14:paraId="6D643797" w14:textId="77777777" w:rsidR="006A6BC3" w:rsidRDefault="006A6BC3" w:rsidP="006A6BC3">
            <w:pPr>
              <w:spacing w:before="120"/>
              <w:rPr>
                <w:rFonts w:ascii="Georgia" w:hAnsi="Georgia" w:cs="Arial"/>
                <w:sz w:val="18"/>
                <w:szCs w:val="18"/>
              </w:rPr>
            </w:pPr>
            <w:r>
              <w:rPr>
                <w:rFonts w:ascii="Georgia" w:hAnsi="Georgia"/>
                <w:b/>
                <w:noProof/>
                <w:sz w:val="18"/>
                <w:szCs w:val="18"/>
                <w:lang w:val="nb-NO" w:eastAsia="nb-NO"/>
              </w:rPr>
              <w:drawing>
                <wp:inline distT="0" distB="0" distL="0" distR="0" wp14:anchorId="28819099" wp14:editId="0D94FBED">
                  <wp:extent cx="612883" cy="6120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explos_GHS01.gif"/>
                          <pic:cNvPicPr/>
                        </pic:nvPicPr>
                        <pic:blipFill>
                          <a:blip r:embed="rId15">
                            <a:extLst>
                              <a:ext uri="{28A0092B-C50C-407E-A947-70E740481C1C}">
                                <a14:useLocalDpi xmlns:a14="http://schemas.microsoft.com/office/drawing/2010/main" val="0"/>
                              </a:ext>
                            </a:extLst>
                          </a:blip>
                          <a:stretch>
                            <a:fillRect/>
                          </a:stretch>
                        </pic:blipFill>
                        <pic:spPr>
                          <a:xfrm>
                            <a:off x="0" y="0"/>
                            <a:ext cx="612883" cy="612000"/>
                          </a:xfrm>
                          <a:prstGeom prst="rect">
                            <a:avLst/>
                          </a:prstGeom>
                        </pic:spPr>
                      </pic:pic>
                    </a:graphicData>
                  </a:graphic>
                </wp:inline>
              </w:drawing>
            </w:r>
            <w:r>
              <w:rPr>
                <w:rFonts w:ascii="Georgia" w:hAnsi="Georgia"/>
                <w:b/>
                <w:noProof/>
                <w:sz w:val="18"/>
                <w:szCs w:val="18"/>
                <w:lang w:val="nb-NO" w:eastAsia="nb-NO"/>
              </w:rPr>
              <w:drawing>
                <wp:inline distT="0" distB="0" distL="0" distR="0" wp14:anchorId="27916B5F" wp14:editId="10D0DECD">
                  <wp:extent cx="611119" cy="6120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flamme_GHS02.gif"/>
                          <pic:cNvPicPr/>
                        </pic:nvPicPr>
                        <pic:blipFill>
                          <a:blip r:embed="rId16">
                            <a:extLst>
                              <a:ext uri="{28A0092B-C50C-407E-A947-70E740481C1C}">
                                <a14:useLocalDpi xmlns:a14="http://schemas.microsoft.com/office/drawing/2010/main" val="0"/>
                              </a:ext>
                            </a:extLst>
                          </a:blip>
                          <a:stretch>
                            <a:fillRect/>
                          </a:stretch>
                        </pic:blipFill>
                        <pic:spPr>
                          <a:xfrm>
                            <a:off x="0" y="0"/>
                            <a:ext cx="611119" cy="612000"/>
                          </a:xfrm>
                          <a:prstGeom prst="rect">
                            <a:avLst/>
                          </a:prstGeom>
                        </pic:spPr>
                      </pic:pic>
                    </a:graphicData>
                  </a:graphic>
                </wp:inline>
              </w:drawing>
            </w:r>
            <w:r>
              <w:rPr>
                <w:rFonts w:ascii="Georgia" w:hAnsi="Georgia"/>
                <w:b/>
                <w:noProof/>
                <w:sz w:val="18"/>
                <w:szCs w:val="18"/>
                <w:lang w:val="nb-NO" w:eastAsia="nb-NO"/>
              </w:rPr>
              <w:drawing>
                <wp:inline distT="0" distB="0" distL="0" distR="0" wp14:anchorId="3800164C" wp14:editId="76642172">
                  <wp:extent cx="611119" cy="612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oflamme_GHS03.gif"/>
                          <pic:cNvPicPr/>
                        </pic:nvPicPr>
                        <pic:blipFill>
                          <a:blip r:embed="rId17">
                            <a:extLst>
                              <a:ext uri="{28A0092B-C50C-407E-A947-70E740481C1C}">
                                <a14:useLocalDpi xmlns:a14="http://schemas.microsoft.com/office/drawing/2010/main" val="0"/>
                              </a:ext>
                            </a:extLst>
                          </a:blip>
                          <a:stretch>
                            <a:fillRect/>
                          </a:stretch>
                        </pic:blipFill>
                        <pic:spPr>
                          <a:xfrm>
                            <a:off x="0" y="0"/>
                            <a:ext cx="611119" cy="612000"/>
                          </a:xfrm>
                          <a:prstGeom prst="rect">
                            <a:avLst/>
                          </a:prstGeom>
                        </pic:spPr>
                      </pic:pic>
                    </a:graphicData>
                  </a:graphic>
                </wp:inline>
              </w:drawing>
            </w:r>
            <w:r>
              <w:rPr>
                <w:rFonts w:ascii="Georgia" w:hAnsi="Georgia"/>
                <w:b/>
                <w:noProof/>
                <w:sz w:val="18"/>
                <w:szCs w:val="18"/>
                <w:lang w:val="nb-NO" w:eastAsia="nb-NO"/>
              </w:rPr>
              <w:drawing>
                <wp:inline distT="0" distB="0" distL="0" distR="0" wp14:anchorId="7A640952" wp14:editId="6AC6992E">
                  <wp:extent cx="612000" cy="612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bottle_GHS04.gif"/>
                          <pic:cNvPicPr/>
                        </pic:nvPicPr>
                        <pic:blipFill>
                          <a:blip r:embed="rId18">
                            <a:extLst>
                              <a:ext uri="{28A0092B-C50C-407E-A947-70E740481C1C}">
                                <a14:useLocalDpi xmlns:a14="http://schemas.microsoft.com/office/drawing/2010/main" val="0"/>
                              </a:ext>
                            </a:extLst>
                          </a:blip>
                          <a:stretch>
                            <a:fillRect/>
                          </a:stretch>
                        </pic:blipFill>
                        <pic:spPr>
                          <a:xfrm>
                            <a:off x="0" y="0"/>
                            <a:ext cx="612000" cy="612000"/>
                          </a:xfrm>
                          <a:prstGeom prst="rect">
                            <a:avLst/>
                          </a:prstGeom>
                        </pic:spPr>
                      </pic:pic>
                    </a:graphicData>
                  </a:graphic>
                </wp:inline>
              </w:drawing>
            </w:r>
            <w:r>
              <w:rPr>
                <w:rFonts w:ascii="Georgia" w:hAnsi="Georgia"/>
                <w:b/>
                <w:noProof/>
                <w:sz w:val="18"/>
                <w:szCs w:val="18"/>
                <w:lang w:val="nb-NO" w:eastAsia="nb-NO"/>
              </w:rPr>
              <w:drawing>
                <wp:inline distT="0" distB="0" distL="0" distR="0" wp14:anchorId="5FEF666E" wp14:editId="7E397960">
                  <wp:extent cx="612000" cy="6120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acid_red_GHS05.gif"/>
                          <pic:cNvPicPr/>
                        </pic:nvPicPr>
                        <pic:blipFill>
                          <a:blip r:embed="rId19">
                            <a:extLst>
                              <a:ext uri="{28A0092B-C50C-407E-A947-70E740481C1C}">
                                <a14:useLocalDpi xmlns:a14="http://schemas.microsoft.com/office/drawing/2010/main" val="0"/>
                              </a:ext>
                            </a:extLst>
                          </a:blip>
                          <a:stretch>
                            <a:fillRect/>
                          </a:stretch>
                        </pic:blipFill>
                        <pic:spPr>
                          <a:xfrm>
                            <a:off x="0" y="0"/>
                            <a:ext cx="612000" cy="612000"/>
                          </a:xfrm>
                          <a:prstGeom prst="rect">
                            <a:avLst/>
                          </a:prstGeom>
                        </pic:spPr>
                      </pic:pic>
                    </a:graphicData>
                  </a:graphic>
                </wp:inline>
              </w:drawing>
            </w:r>
            <w:r>
              <w:rPr>
                <w:rFonts w:ascii="Georgia" w:hAnsi="Georgia"/>
                <w:b/>
                <w:noProof/>
                <w:sz w:val="18"/>
                <w:szCs w:val="18"/>
                <w:lang w:val="nb-NO" w:eastAsia="nb-NO"/>
              </w:rPr>
              <w:drawing>
                <wp:inline distT="0" distB="0" distL="0" distR="0" wp14:anchorId="7DF25BE5" wp14:editId="55BC627E">
                  <wp:extent cx="611119" cy="6120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skull_GHS06.gif"/>
                          <pic:cNvPicPr/>
                        </pic:nvPicPr>
                        <pic:blipFill>
                          <a:blip r:embed="rId20">
                            <a:extLst>
                              <a:ext uri="{28A0092B-C50C-407E-A947-70E740481C1C}">
                                <a14:useLocalDpi xmlns:a14="http://schemas.microsoft.com/office/drawing/2010/main" val="0"/>
                              </a:ext>
                            </a:extLst>
                          </a:blip>
                          <a:stretch>
                            <a:fillRect/>
                          </a:stretch>
                        </pic:blipFill>
                        <pic:spPr>
                          <a:xfrm>
                            <a:off x="0" y="0"/>
                            <a:ext cx="611119" cy="612000"/>
                          </a:xfrm>
                          <a:prstGeom prst="rect">
                            <a:avLst/>
                          </a:prstGeom>
                        </pic:spPr>
                      </pic:pic>
                    </a:graphicData>
                  </a:graphic>
                </wp:inline>
              </w:drawing>
            </w:r>
            <w:r>
              <w:rPr>
                <w:rFonts w:ascii="Georgia" w:hAnsi="Georgia"/>
                <w:b/>
                <w:noProof/>
                <w:sz w:val="18"/>
                <w:szCs w:val="18"/>
                <w:lang w:val="nb-NO" w:eastAsia="nb-NO"/>
              </w:rPr>
              <w:drawing>
                <wp:inline distT="0" distB="0" distL="0" distR="0" wp14:anchorId="371B50D1" wp14:editId="2DF841FC">
                  <wp:extent cx="612883" cy="6120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exclam_GHS07.gif"/>
                          <pic:cNvPicPr/>
                        </pic:nvPicPr>
                        <pic:blipFill>
                          <a:blip r:embed="rId21">
                            <a:extLst>
                              <a:ext uri="{28A0092B-C50C-407E-A947-70E740481C1C}">
                                <a14:useLocalDpi xmlns:a14="http://schemas.microsoft.com/office/drawing/2010/main" val="0"/>
                              </a:ext>
                            </a:extLst>
                          </a:blip>
                          <a:stretch>
                            <a:fillRect/>
                          </a:stretch>
                        </pic:blipFill>
                        <pic:spPr>
                          <a:xfrm>
                            <a:off x="0" y="0"/>
                            <a:ext cx="612883" cy="612000"/>
                          </a:xfrm>
                          <a:prstGeom prst="rect">
                            <a:avLst/>
                          </a:prstGeom>
                        </pic:spPr>
                      </pic:pic>
                    </a:graphicData>
                  </a:graphic>
                </wp:inline>
              </w:drawing>
            </w:r>
            <w:r>
              <w:rPr>
                <w:rFonts w:ascii="Georgia" w:hAnsi="Georgia"/>
                <w:b/>
                <w:noProof/>
                <w:sz w:val="18"/>
                <w:szCs w:val="18"/>
                <w:lang w:val="nb-NO" w:eastAsia="nb-NO"/>
              </w:rPr>
              <w:drawing>
                <wp:inline distT="0" distB="0" distL="0" distR="0" wp14:anchorId="28083525" wp14:editId="5DEB82B0">
                  <wp:extent cx="612000" cy="6120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silhouete_GHS08.gif"/>
                          <pic:cNvPicPr/>
                        </pic:nvPicPr>
                        <pic:blipFill>
                          <a:blip r:embed="rId22">
                            <a:extLst>
                              <a:ext uri="{28A0092B-C50C-407E-A947-70E740481C1C}">
                                <a14:useLocalDpi xmlns:a14="http://schemas.microsoft.com/office/drawing/2010/main" val="0"/>
                              </a:ext>
                            </a:extLst>
                          </a:blip>
                          <a:stretch>
                            <a:fillRect/>
                          </a:stretch>
                        </pic:blipFill>
                        <pic:spPr>
                          <a:xfrm>
                            <a:off x="0" y="0"/>
                            <a:ext cx="612000" cy="612000"/>
                          </a:xfrm>
                          <a:prstGeom prst="rect">
                            <a:avLst/>
                          </a:prstGeom>
                        </pic:spPr>
                      </pic:pic>
                    </a:graphicData>
                  </a:graphic>
                </wp:inline>
              </w:drawing>
            </w:r>
            <w:r>
              <w:rPr>
                <w:rFonts w:ascii="Georgia" w:hAnsi="Georgia"/>
                <w:b/>
                <w:noProof/>
                <w:sz w:val="18"/>
                <w:szCs w:val="18"/>
                <w:lang w:val="nb-NO" w:eastAsia="nb-NO"/>
              </w:rPr>
              <w:drawing>
                <wp:inline distT="0" distB="0" distL="0" distR="0" wp14:anchorId="2F018742" wp14:editId="68AEC957">
                  <wp:extent cx="612883" cy="6120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Aquatic-pollut-red_GHS09.gif"/>
                          <pic:cNvPicPr/>
                        </pic:nvPicPr>
                        <pic:blipFill>
                          <a:blip r:embed="rId23">
                            <a:extLst>
                              <a:ext uri="{28A0092B-C50C-407E-A947-70E740481C1C}">
                                <a14:useLocalDpi xmlns:a14="http://schemas.microsoft.com/office/drawing/2010/main" val="0"/>
                              </a:ext>
                            </a:extLst>
                          </a:blip>
                          <a:stretch>
                            <a:fillRect/>
                          </a:stretch>
                        </pic:blipFill>
                        <pic:spPr>
                          <a:xfrm>
                            <a:off x="0" y="0"/>
                            <a:ext cx="612883" cy="612000"/>
                          </a:xfrm>
                          <a:prstGeom prst="rect">
                            <a:avLst/>
                          </a:prstGeom>
                        </pic:spPr>
                      </pic:pic>
                    </a:graphicData>
                  </a:graphic>
                </wp:inline>
              </w:drawing>
            </w:r>
          </w:p>
          <w:p w14:paraId="67F54CEE" w14:textId="38B590D2" w:rsidR="006A6BC3" w:rsidRPr="006A6BC3" w:rsidRDefault="006A6BC3" w:rsidP="006A6BC3">
            <w:pPr>
              <w:spacing w:before="120"/>
              <w:rPr>
                <w:rFonts w:ascii="Georgia" w:hAnsi="Georgia"/>
                <w:noProof/>
                <w:sz w:val="18"/>
                <w:szCs w:val="18"/>
                <w:lang w:eastAsia="nb-NO"/>
              </w:rPr>
            </w:pPr>
            <w:r>
              <w:rPr>
                <w:rFonts w:ascii="Georgia" w:hAnsi="Georgia" w:cs="Arial"/>
                <w:sz w:val="18"/>
                <w:szCs w:val="18"/>
              </w:rPr>
              <w:t>All pictograms in order GHS01-GHS09</w:t>
            </w:r>
          </w:p>
        </w:tc>
        <w:tc>
          <w:tcPr>
            <w:tcW w:w="2110" w:type="pct"/>
            <w:shd w:val="clear" w:color="auto" w:fill="auto"/>
          </w:tcPr>
          <w:p w14:paraId="146EEAB2" w14:textId="77777777" w:rsidR="006A6BC3" w:rsidRDefault="006A6BC3" w:rsidP="006A6BC3">
            <w:pPr>
              <w:spacing w:before="120"/>
              <w:rPr>
                <w:rFonts w:ascii="Georgia" w:hAnsi="Georgia" w:cs="Arial"/>
                <w:sz w:val="18"/>
                <w:szCs w:val="18"/>
              </w:rPr>
            </w:pPr>
            <w:r>
              <w:rPr>
                <w:rFonts w:ascii="Georgia" w:hAnsi="Georgia" w:cs="Arial"/>
                <w:sz w:val="18"/>
                <w:szCs w:val="18"/>
              </w:rPr>
              <w:t xml:space="preserve">List all H-sentences from </w:t>
            </w:r>
            <w:proofErr w:type="spellStart"/>
            <w:proofErr w:type="gramStart"/>
            <w:r>
              <w:rPr>
                <w:rFonts w:ascii="Georgia" w:hAnsi="Georgia" w:cs="Arial"/>
                <w:sz w:val="18"/>
                <w:szCs w:val="18"/>
              </w:rPr>
              <w:t>sds</w:t>
            </w:r>
            <w:proofErr w:type="spellEnd"/>
            <w:proofErr w:type="gramEnd"/>
          </w:p>
          <w:p w14:paraId="48953AAD" w14:textId="7E2E6B34" w:rsidR="006A6BC3" w:rsidRPr="00F27B33" w:rsidRDefault="006A6BC3" w:rsidP="006A6BC3">
            <w:pPr>
              <w:spacing w:before="120"/>
              <w:rPr>
                <w:rFonts w:ascii="Georgia" w:eastAsia="MS Mincho" w:hAnsi="Georgia" w:cs="Arial"/>
                <w:sz w:val="18"/>
                <w:szCs w:val="18"/>
              </w:rPr>
            </w:pPr>
            <w:r>
              <w:rPr>
                <w:rFonts w:ascii="Georgia" w:hAnsi="Georgia" w:cs="Arial"/>
                <w:sz w:val="18"/>
                <w:szCs w:val="18"/>
              </w:rPr>
              <w:t>List all P sentences from SDS</w:t>
            </w:r>
          </w:p>
        </w:tc>
        <w:tc>
          <w:tcPr>
            <w:tcW w:w="855" w:type="pct"/>
          </w:tcPr>
          <w:p w14:paraId="55D3A11A" w14:textId="77777777" w:rsidR="006A6BC3" w:rsidRDefault="006A6BC3" w:rsidP="006A6BC3">
            <w:pPr>
              <w:spacing w:before="120"/>
              <w:rPr>
                <w:rFonts w:ascii="Georgia" w:hAnsi="Georgia" w:cs="Arial"/>
                <w:sz w:val="18"/>
                <w:szCs w:val="18"/>
              </w:rPr>
            </w:pPr>
            <w:r>
              <w:rPr>
                <w:rFonts w:ascii="Georgia" w:hAnsi="Georgia" w:cs="Arial"/>
                <w:sz w:val="18"/>
                <w:szCs w:val="18"/>
              </w:rPr>
              <w:t>Based on table 1 below.</w:t>
            </w:r>
          </w:p>
          <w:p w14:paraId="32D83BFC" w14:textId="77777777" w:rsidR="006A6BC3" w:rsidRDefault="006A6BC3" w:rsidP="006A6BC3">
            <w:pPr>
              <w:spacing w:before="120"/>
              <w:rPr>
                <w:rFonts w:ascii="Georgia" w:hAnsi="Georgia" w:cs="Arial"/>
                <w:sz w:val="18"/>
                <w:szCs w:val="18"/>
              </w:rPr>
            </w:pPr>
            <w:r>
              <w:rPr>
                <w:rFonts w:ascii="Georgia" w:hAnsi="Georgia" w:cs="Arial"/>
                <w:sz w:val="18"/>
                <w:szCs w:val="18"/>
              </w:rPr>
              <w:t>Risk without considering any precautions made, both for human and environment.</w:t>
            </w:r>
          </w:p>
          <w:p w14:paraId="1FF8CE20" w14:textId="2C820EB6" w:rsidR="006A6BC3" w:rsidRDefault="006A6BC3" w:rsidP="006A6BC3">
            <w:pPr>
              <w:spacing w:before="120"/>
              <w:rPr>
                <w:rFonts w:ascii="Georgia" w:eastAsia="MS Mincho" w:hAnsi="Georgia" w:cs="Arial"/>
                <w:sz w:val="18"/>
                <w:szCs w:val="18"/>
              </w:rPr>
            </w:pPr>
            <w:r>
              <w:rPr>
                <w:rFonts w:ascii="Georgia" w:hAnsi="Georgia" w:cs="Arial"/>
                <w:sz w:val="18"/>
                <w:szCs w:val="18"/>
              </w:rPr>
              <w:t>This will be the K value(s) in the step-by step risk assessment under 5. Procedures</w:t>
            </w:r>
          </w:p>
        </w:tc>
      </w:tr>
      <w:tr w:rsidR="006A6BC3" w:rsidRPr="00A42A0F" w14:paraId="085F77A1" w14:textId="09DF4EF1" w:rsidTr="00234C15">
        <w:trPr>
          <w:cantSplit/>
          <w:trHeight w:val="207"/>
        </w:trPr>
        <w:tc>
          <w:tcPr>
            <w:tcW w:w="929" w:type="pct"/>
            <w:shd w:val="clear" w:color="auto" w:fill="auto"/>
          </w:tcPr>
          <w:p w14:paraId="2BCBC23D" w14:textId="42E75741" w:rsidR="006A6BC3" w:rsidRDefault="006A6BC3" w:rsidP="006A6BC3">
            <w:pPr>
              <w:spacing w:before="120"/>
              <w:rPr>
                <w:rFonts w:ascii="Georgia" w:hAnsi="Georgia"/>
                <w:sz w:val="18"/>
                <w:szCs w:val="18"/>
              </w:rPr>
            </w:pPr>
            <w:r w:rsidRPr="00A42A0F">
              <w:rPr>
                <w:rFonts w:ascii="Georgia" w:hAnsi="Georgia"/>
                <w:b/>
                <w:sz w:val="18"/>
                <w:szCs w:val="18"/>
              </w:rPr>
              <w:t>2% CTAB Buffer</w:t>
            </w:r>
          </w:p>
          <w:p w14:paraId="3C4A570F" w14:textId="6F4874B9" w:rsidR="006A6BC3" w:rsidRPr="007116DF" w:rsidRDefault="006A6BC3" w:rsidP="006A6BC3">
            <w:pPr>
              <w:spacing w:before="120"/>
              <w:rPr>
                <w:rFonts w:ascii="Georgia" w:hAnsi="Georgia"/>
                <w:sz w:val="18"/>
                <w:szCs w:val="18"/>
              </w:rPr>
            </w:pPr>
            <w:hyperlink r:id="rId24" w:history="1">
              <w:r w:rsidRPr="002B642E">
                <w:rPr>
                  <w:rStyle w:val="Hyperlink"/>
                  <w:rFonts w:ascii="Georgia" w:hAnsi="Georgia"/>
                  <w:sz w:val="18"/>
                  <w:szCs w:val="18"/>
                </w:rPr>
                <w:t xml:space="preserve">A4150 </w:t>
              </w:r>
              <w:proofErr w:type="spellStart"/>
              <w:r>
                <w:rPr>
                  <w:rStyle w:val="Hyperlink"/>
                  <w:rFonts w:ascii="Georgia" w:hAnsi="Georgia"/>
                  <w:sz w:val="18"/>
                  <w:szCs w:val="18"/>
                </w:rPr>
                <w:t>PanReac</w:t>
              </w:r>
              <w:r w:rsidRPr="002B642E">
                <w:rPr>
                  <w:rStyle w:val="Hyperlink"/>
                  <w:rFonts w:ascii="Georgia" w:hAnsi="Georgia"/>
                  <w:sz w:val="18"/>
                  <w:szCs w:val="18"/>
                </w:rPr>
                <w:t>Applichem</w:t>
              </w:r>
              <w:proofErr w:type="spellEnd"/>
              <w:r w:rsidRPr="002B642E">
                <w:rPr>
                  <w:rStyle w:val="Hyperlink"/>
                  <w:rFonts w:ascii="Georgia" w:hAnsi="Georgia"/>
                  <w:sz w:val="18"/>
                  <w:szCs w:val="18"/>
                </w:rPr>
                <w:t xml:space="preserve"> </w:t>
              </w:r>
              <w:r>
                <w:rPr>
                  <w:rStyle w:val="Hyperlink"/>
                  <w:rFonts w:ascii="Georgia" w:hAnsi="Georgia"/>
                  <w:sz w:val="18"/>
                  <w:szCs w:val="18"/>
                </w:rPr>
                <w:t>(</w:t>
              </w:r>
              <w:r w:rsidRPr="002B642E">
                <w:rPr>
                  <w:rStyle w:val="Hyperlink"/>
                  <w:rFonts w:ascii="Georgia" w:hAnsi="Georgia"/>
                  <w:sz w:val="18"/>
                  <w:szCs w:val="18"/>
                </w:rPr>
                <w:t>supplied by VW</w:t>
              </w:r>
              <w:r>
                <w:rPr>
                  <w:rStyle w:val="Hyperlink"/>
                  <w:rFonts w:ascii="Georgia" w:hAnsi="Georgia"/>
                  <w:sz w:val="18"/>
                  <w:szCs w:val="18"/>
                </w:rPr>
                <w:t>R)</w:t>
              </w:r>
            </w:hyperlink>
          </w:p>
        </w:tc>
        <w:tc>
          <w:tcPr>
            <w:tcW w:w="1106" w:type="pct"/>
          </w:tcPr>
          <w:p w14:paraId="6C5548CA" w14:textId="77777777" w:rsidR="006A6BC3" w:rsidRDefault="006A6BC3" w:rsidP="006A6BC3">
            <w:pPr>
              <w:spacing w:before="120"/>
              <w:rPr>
                <w:rFonts w:ascii="Georgia" w:eastAsia="MS Mincho" w:hAnsi="Georgia" w:cs="Arial"/>
                <w:sz w:val="18"/>
                <w:szCs w:val="18"/>
              </w:rPr>
            </w:pPr>
            <w:r w:rsidRPr="00A42A0F">
              <w:rPr>
                <w:rFonts w:ascii="Georgia" w:hAnsi="Georgia"/>
                <w:noProof/>
                <w:sz w:val="18"/>
                <w:szCs w:val="18"/>
                <w:lang w:val="nb-NO" w:eastAsia="nb-NO"/>
              </w:rPr>
              <w:drawing>
                <wp:inline distT="0" distB="0" distL="0" distR="0" wp14:anchorId="432FC776" wp14:editId="1B03D9B4">
                  <wp:extent cx="609600" cy="609600"/>
                  <wp:effectExtent l="0" t="0" r="0" b="0"/>
                  <wp:docPr id="14" name="Picture 17" descr="http://mnhms-dev.net/wp-content/uploads/2015/04/Helsefa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mnhms-dev.net/wp-content/uploads/2015/04/Helsefare.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0792" cy="610792"/>
                          </a:xfrm>
                          <a:prstGeom prst="rect">
                            <a:avLst/>
                          </a:prstGeom>
                          <a:noFill/>
                          <a:ln>
                            <a:noFill/>
                          </a:ln>
                        </pic:spPr>
                      </pic:pic>
                    </a:graphicData>
                  </a:graphic>
                </wp:inline>
              </w:drawing>
            </w:r>
          </w:p>
          <w:p w14:paraId="14327316" w14:textId="39355B60" w:rsidR="006A6BC3" w:rsidRPr="00F27B33" w:rsidRDefault="006A6BC3" w:rsidP="006A6BC3">
            <w:pPr>
              <w:spacing w:before="120"/>
              <w:rPr>
                <w:rFonts w:ascii="Georgia" w:eastAsia="MS Mincho" w:hAnsi="Georgia" w:cs="Arial"/>
                <w:sz w:val="18"/>
                <w:szCs w:val="18"/>
              </w:rPr>
            </w:pPr>
            <w:r w:rsidRPr="00F27B33">
              <w:rPr>
                <w:rFonts w:ascii="Georgia" w:eastAsia="MS Mincho" w:hAnsi="Georgia" w:cs="Arial"/>
                <w:sz w:val="18"/>
                <w:szCs w:val="18"/>
              </w:rPr>
              <w:t>Warning</w:t>
            </w:r>
          </w:p>
        </w:tc>
        <w:tc>
          <w:tcPr>
            <w:tcW w:w="2110" w:type="pct"/>
            <w:shd w:val="clear" w:color="auto" w:fill="auto"/>
          </w:tcPr>
          <w:p w14:paraId="6DD335F2" w14:textId="2B162828" w:rsidR="006A6BC3" w:rsidRPr="00F27B33" w:rsidRDefault="006A6BC3" w:rsidP="006A6BC3">
            <w:pPr>
              <w:spacing w:before="120"/>
              <w:rPr>
                <w:rFonts w:ascii="Georgia" w:eastAsia="MS Mincho" w:hAnsi="Georgia" w:cs="Arial"/>
                <w:sz w:val="18"/>
                <w:szCs w:val="18"/>
              </w:rPr>
            </w:pPr>
            <w:r w:rsidRPr="00F27B33">
              <w:rPr>
                <w:rFonts w:ascii="Georgia" w:eastAsia="MS Mincho" w:hAnsi="Georgia" w:cs="Arial"/>
                <w:sz w:val="18"/>
                <w:szCs w:val="18"/>
              </w:rPr>
              <w:t xml:space="preserve">H319 (Eye </w:t>
            </w:r>
            <w:proofErr w:type="spellStart"/>
            <w:r w:rsidRPr="00F27B33">
              <w:rPr>
                <w:rFonts w:ascii="Georgia" w:eastAsia="MS Mincho" w:hAnsi="Georgia" w:cs="Arial"/>
                <w:sz w:val="18"/>
                <w:szCs w:val="18"/>
              </w:rPr>
              <w:t>irrit</w:t>
            </w:r>
            <w:proofErr w:type="spellEnd"/>
            <w:r w:rsidRPr="00F27B33">
              <w:rPr>
                <w:rFonts w:ascii="Georgia" w:eastAsia="MS Mincho" w:hAnsi="Georgia" w:cs="Arial"/>
                <w:sz w:val="18"/>
                <w:szCs w:val="18"/>
              </w:rPr>
              <w:t>. 2): Causes serious eye irritation.</w:t>
            </w:r>
          </w:p>
          <w:p w14:paraId="7FD51982" w14:textId="5B6BEB3D" w:rsidR="006A6BC3" w:rsidRPr="00F27B33" w:rsidRDefault="006A6BC3" w:rsidP="006A6BC3">
            <w:pPr>
              <w:spacing w:before="120"/>
              <w:rPr>
                <w:rFonts w:ascii="Georgia" w:hAnsi="Georgia"/>
                <w:sz w:val="18"/>
                <w:szCs w:val="18"/>
              </w:rPr>
            </w:pPr>
            <w:r w:rsidRPr="00F27B33">
              <w:rPr>
                <w:rFonts w:ascii="Georgia" w:hAnsi="Georgia" w:cs="Arial"/>
                <w:sz w:val="18"/>
                <w:szCs w:val="18"/>
              </w:rPr>
              <w:t>P280: Wear protective gloves/ eye protection/ face protection.</w:t>
            </w:r>
            <w:r w:rsidRPr="00F27B33">
              <w:rPr>
                <w:rFonts w:ascii="Georgia" w:hAnsi="Georgia" w:cs="Arial"/>
                <w:sz w:val="18"/>
                <w:szCs w:val="18"/>
              </w:rPr>
              <w:br/>
              <w:t>P305+P351+P338: IF IN EYES: Rinse cautiously with water for several minutes. Remove contact lenses if present and easy to do – continue rinsing</w:t>
            </w:r>
            <w:r w:rsidRPr="00F27B33">
              <w:rPr>
                <w:rFonts w:ascii="Georgia" w:hAnsi="Georgia" w:cs="Arial"/>
                <w:sz w:val="18"/>
                <w:szCs w:val="18"/>
              </w:rPr>
              <w:br/>
              <w:t>P337+P313: If eye irritation persists get medical advice/attention.</w:t>
            </w:r>
          </w:p>
        </w:tc>
        <w:tc>
          <w:tcPr>
            <w:tcW w:w="855" w:type="pct"/>
          </w:tcPr>
          <w:p w14:paraId="2441EC8E" w14:textId="77777777" w:rsidR="006A6BC3" w:rsidRDefault="006A6BC3" w:rsidP="006A6BC3">
            <w:pPr>
              <w:spacing w:before="120"/>
              <w:rPr>
                <w:rFonts w:ascii="Georgia" w:eastAsia="MS Mincho" w:hAnsi="Georgia" w:cs="Arial"/>
                <w:sz w:val="18"/>
                <w:szCs w:val="18"/>
              </w:rPr>
            </w:pPr>
            <w:r>
              <w:rPr>
                <w:rFonts w:ascii="Georgia" w:eastAsia="MS Mincho" w:hAnsi="Georgia" w:cs="Arial"/>
                <w:sz w:val="18"/>
                <w:szCs w:val="18"/>
              </w:rPr>
              <w:t>2 (Humans)</w:t>
            </w:r>
          </w:p>
          <w:p w14:paraId="56E42155" w14:textId="101CC30E" w:rsidR="006A6BC3" w:rsidRPr="00A42A0F" w:rsidRDefault="006A6BC3" w:rsidP="006A6BC3">
            <w:pPr>
              <w:spacing w:before="120"/>
              <w:rPr>
                <w:rFonts w:ascii="Georgia" w:eastAsia="MS Mincho" w:hAnsi="Georgia" w:cs="Arial"/>
                <w:sz w:val="18"/>
                <w:szCs w:val="18"/>
              </w:rPr>
            </w:pPr>
            <w:r>
              <w:rPr>
                <w:rFonts w:ascii="Georgia" w:hAnsi="Georgia" w:cs="Arial"/>
                <w:sz w:val="18"/>
                <w:szCs w:val="18"/>
              </w:rPr>
              <w:t>1 (Environment)</w:t>
            </w:r>
          </w:p>
        </w:tc>
      </w:tr>
      <w:tr w:rsidR="006A6BC3" w:rsidRPr="00A42A0F" w14:paraId="636041D6" w14:textId="08DF930C" w:rsidTr="00234C15">
        <w:trPr>
          <w:cantSplit/>
          <w:trHeight w:val="652"/>
        </w:trPr>
        <w:tc>
          <w:tcPr>
            <w:tcW w:w="929" w:type="pct"/>
            <w:shd w:val="clear" w:color="auto" w:fill="auto"/>
          </w:tcPr>
          <w:p w14:paraId="7048F6C5" w14:textId="7BCEDC9D" w:rsidR="006A6BC3" w:rsidRPr="00A42A0F" w:rsidRDefault="006A6BC3" w:rsidP="006A6BC3">
            <w:pPr>
              <w:spacing w:before="120"/>
              <w:rPr>
                <w:rFonts w:ascii="Georgia" w:hAnsi="Georgia"/>
                <w:b/>
                <w:sz w:val="18"/>
                <w:szCs w:val="18"/>
              </w:rPr>
            </w:pPr>
            <w:r w:rsidRPr="00A42A0F">
              <w:rPr>
                <w:rFonts w:ascii="Georgia" w:hAnsi="Georgia"/>
                <w:b/>
                <w:sz w:val="18"/>
                <w:szCs w:val="18"/>
              </w:rPr>
              <w:t>2-Mercaptoethanol</w:t>
            </w:r>
          </w:p>
          <w:p w14:paraId="7D8D6E81" w14:textId="342E371B" w:rsidR="006A6BC3" w:rsidRPr="00A42A0F" w:rsidRDefault="006A6BC3" w:rsidP="006A6BC3">
            <w:pPr>
              <w:spacing w:before="120"/>
              <w:rPr>
                <w:rFonts w:ascii="Georgia" w:hAnsi="Georgia"/>
                <w:sz w:val="18"/>
                <w:szCs w:val="18"/>
              </w:rPr>
            </w:pPr>
            <w:hyperlink r:id="rId26" w:history="1">
              <w:r w:rsidRPr="00A42A0F">
                <w:rPr>
                  <w:rStyle w:val="Hyperlink"/>
                  <w:rFonts w:ascii="Georgia" w:hAnsi="Georgia"/>
                  <w:sz w:val="18"/>
                  <w:szCs w:val="18"/>
                </w:rPr>
                <w:t>M3148 from Sigma Aldrich (MSDS)</w:t>
              </w:r>
            </w:hyperlink>
          </w:p>
          <w:p w14:paraId="2494443D" w14:textId="6AC3B225" w:rsidR="006A6BC3" w:rsidRPr="00A42A0F" w:rsidRDefault="006A6BC3" w:rsidP="006A6BC3">
            <w:pPr>
              <w:spacing w:before="120"/>
              <w:rPr>
                <w:rFonts w:ascii="Georgia" w:hAnsi="Georgia"/>
                <w:sz w:val="18"/>
                <w:szCs w:val="18"/>
                <w:lang w:val="nb-NO"/>
              </w:rPr>
            </w:pPr>
            <w:r w:rsidRPr="00A42A0F">
              <w:rPr>
                <w:rFonts w:ascii="Georgia" w:hAnsi="Georgia" w:cs="Arial"/>
                <w:sz w:val="18"/>
                <w:szCs w:val="18"/>
              </w:rPr>
              <w:t>CAS no: 60-24-2</w:t>
            </w:r>
          </w:p>
        </w:tc>
        <w:tc>
          <w:tcPr>
            <w:tcW w:w="1106" w:type="pct"/>
          </w:tcPr>
          <w:p w14:paraId="69148527" w14:textId="77777777" w:rsidR="006A6BC3" w:rsidRDefault="006A6BC3" w:rsidP="006A6BC3">
            <w:pPr>
              <w:spacing w:before="120"/>
              <w:rPr>
                <w:rFonts w:ascii="Georgia" w:hAnsi="Georgia" w:cs="Arial"/>
                <w:sz w:val="18"/>
                <w:szCs w:val="18"/>
              </w:rPr>
            </w:pPr>
            <w:r w:rsidRPr="00A42A0F">
              <w:rPr>
                <w:rFonts w:ascii="Georgia" w:hAnsi="Georgia" w:cs="Helvetica"/>
                <w:noProof/>
                <w:sz w:val="18"/>
                <w:szCs w:val="18"/>
                <w:lang w:val="nb-NO" w:eastAsia="nb-NO"/>
              </w:rPr>
              <w:drawing>
                <wp:inline distT="0" distB="0" distL="0" distR="0" wp14:anchorId="7D464237" wp14:editId="3F8AB12A">
                  <wp:extent cx="628650" cy="628650"/>
                  <wp:effectExtent l="0" t="0" r="0" b="0"/>
                  <wp:docPr id="1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29879" cy="629879"/>
                          </a:xfrm>
                          <a:prstGeom prst="rect">
                            <a:avLst/>
                          </a:prstGeom>
                          <a:noFill/>
                          <a:ln>
                            <a:noFill/>
                          </a:ln>
                        </pic:spPr>
                      </pic:pic>
                    </a:graphicData>
                  </a:graphic>
                </wp:inline>
              </w:drawing>
            </w:r>
            <w:r w:rsidRPr="00A42A0F">
              <w:rPr>
                <w:rFonts w:ascii="Georgia" w:hAnsi="Georgia"/>
                <w:noProof/>
                <w:sz w:val="18"/>
                <w:szCs w:val="18"/>
                <w:lang w:val="nb-NO" w:eastAsia="nb-NO"/>
              </w:rPr>
              <w:drawing>
                <wp:inline distT="0" distB="0" distL="0" distR="0" wp14:anchorId="542150AA" wp14:editId="1D206C11">
                  <wp:extent cx="590550" cy="590550"/>
                  <wp:effectExtent l="0" t="0" r="0" b="0"/>
                  <wp:docPr id="11" name="Picture 19" descr="http://mnhms-dev.net/wp-content/uploads/2015/04/Kronisk-helsefa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mnhms-dev.net/wp-content/uploads/2015/04/Kronisk-helsefare.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1706" cy="591706"/>
                          </a:xfrm>
                          <a:prstGeom prst="rect">
                            <a:avLst/>
                          </a:prstGeom>
                          <a:noFill/>
                          <a:ln>
                            <a:noFill/>
                          </a:ln>
                        </pic:spPr>
                      </pic:pic>
                    </a:graphicData>
                  </a:graphic>
                </wp:inline>
              </w:drawing>
            </w:r>
            <w:r w:rsidRPr="00A42A0F">
              <w:rPr>
                <w:rFonts w:ascii="Georgia" w:hAnsi="Georgia"/>
                <w:noProof/>
                <w:color w:val="0000FF"/>
                <w:sz w:val="18"/>
                <w:szCs w:val="18"/>
                <w:lang w:val="nb-NO" w:eastAsia="nb-NO"/>
              </w:rPr>
              <w:drawing>
                <wp:inline distT="0" distB="0" distL="0" distR="0" wp14:anchorId="567D2DE0" wp14:editId="1B55DF7E">
                  <wp:extent cx="590550" cy="590550"/>
                  <wp:effectExtent l="0" t="0" r="0" b="0"/>
                  <wp:docPr id="12" name="Picture 18" descr="GHS-pictogram-acid.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GHS-pictogram-acid.sv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0824" cy="590824"/>
                          </a:xfrm>
                          <a:prstGeom prst="rect">
                            <a:avLst/>
                          </a:prstGeom>
                          <a:noFill/>
                          <a:ln>
                            <a:noFill/>
                          </a:ln>
                        </pic:spPr>
                      </pic:pic>
                    </a:graphicData>
                  </a:graphic>
                </wp:inline>
              </w:drawing>
            </w:r>
            <w:r w:rsidRPr="00A42A0F">
              <w:rPr>
                <w:rFonts w:ascii="Georgia" w:hAnsi="Georgia"/>
                <w:noProof/>
                <w:sz w:val="18"/>
                <w:szCs w:val="18"/>
                <w:lang w:val="nb-NO" w:eastAsia="nb-NO"/>
              </w:rPr>
              <w:drawing>
                <wp:inline distT="0" distB="0" distL="0" distR="0" wp14:anchorId="7DBA5F41" wp14:editId="71E541F0">
                  <wp:extent cx="600075" cy="600075"/>
                  <wp:effectExtent l="0" t="0" r="9525" b="9525"/>
                  <wp:docPr id="10" name="Picture 1" descr="iljøf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ljøfar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00354" cy="600354"/>
                          </a:xfrm>
                          <a:prstGeom prst="rect">
                            <a:avLst/>
                          </a:prstGeom>
                          <a:noFill/>
                          <a:ln>
                            <a:noFill/>
                          </a:ln>
                        </pic:spPr>
                      </pic:pic>
                    </a:graphicData>
                  </a:graphic>
                </wp:inline>
              </w:drawing>
            </w:r>
          </w:p>
          <w:p w14:paraId="369C6328" w14:textId="0FF7B1BB" w:rsidR="006A6BC3" w:rsidRPr="00A42A0F" w:rsidRDefault="006A6BC3" w:rsidP="006A6BC3">
            <w:pPr>
              <w:spacing w:before="120"/>
              <w:rPr>
                <w:rFonts w:ascii="Georgia" w:hAnsi="Georgia" w:cs="Arial"/>
                <w:sz w:val="18"/>
                <w:szCs w:val="18"/>
              </w:rPr>
            </w:pPr>
            <w:r>
              <w:rPr>
                <w:rFonts w:ascii="Georgia" w:hAnsi="Georgia" w:cs="Arial"/>
                <w:sz w:val="18"/>
                <w:szCs w:val="18"/>
              </w:rPr>
              <w:t>Danger</w:t>
            </w:r>
          </w:p>
        </w:tc>
        <w:tc>
          <w:tcPr>
            <w:tcW w:w="2110" w:type="pct"/>
            <w:shd w:val="clear" w:color="auto" w:fill="auto"/>
          </w:tcPr>
          <w:p w14:paraId="7DA6E115" w14:textId="77777777" w:rsidR="006A6BC3" w:rsidRPr="00706925" w:rsidRDefault="006A6BC3" w:rsidP="006A6BC3">
            <w:pPr>
              <w:spacing w:before="120"/>
              <w:rPr>
                <w:rFonts w:ascii="Georgia" w:hAnsi="Georgia" w:cs="Arial"/>
                <w:sz w:val="18"/>
                <w:szCs w:val="18"/>
              </w:rPr>
            </w:pPr>
            <w:r w:rsidRPr="00947948">
              <w:rPr>
                <w:rFonts w:ascii="Georgia" w:hAnsi="Georgia" w:cs="Arial"/>
                <w:sz w:val="18"/>
                <w:szCs w:val="18"/>
              </w:rPr>
              <w:t>H301 + H331</w:t>
            </w:r>
            <w:r>
              <w:rPr>
                <w:rFonts w:ascii="Georgia" w:hAnsi="Georgia" w:cs="Arial"/>
                <w:sz w:val="18"/>
                <w:szCs w:val="18"/>
              </w:rPr>
              <w:t xml:space="preserve"> (Acute tox. </w:t>
            </w:r>
            <w:proofErr w:type="gramStart"/>
            <w:r>
              <w:rPr>
                <w:rFonts w:ascii="Georgia" w:hAnsi="Georgia" w:cs="Arial"/>
                <w:sz w:val="18"/>
                <w:szCs w:val="18"/>
              </w:rPr>
              <w:t>3):</w:t>
            </w:r>
            <w:r w:rsidRPr="00947948">
              <w:rPr>
                <w:rFonts w:ascii="Georgia" w:hAnsi="Georgia" w:cs="Arial"/>
                <w:sz w:val="18"/>
                <w:szCs w:val="18"/>
              </w:rPr>
              <w:t>Toxic</w:t>
            </w:r>
            <w:proofErr w:type="gramEnd"/>
            <w:r w:rsidRPr="00947948">
              <w:rPr>
                <w:rFonts w:ascii="Georgia" w:hAnsi="Georgia" w:cs="Arial"/>
                <w:sz w:val="18"/>
                <w:szCs w:val="18"/>
              </w:rPr>
              <w:t xml:space="preserve"> if swallowed or if inhaled.</w:t>
            </w:r>
            <w:r>
              <w:rPr>
                <w:rFonts w:ascii="Georgia" w:hAnsi="Georgia" w:cs="Arial"/>
                <w:sz w:val="18"/>
                <w:szCs w:val="18"/>
              </w:rPr>
              <w:br/>
            </w:r>
            <w:r w:rsidRPr="00947948">
              <w:rPr>
                <w:rFonts w:ascii="Georgia" w:hAnsi="Georgia" w:cs="Arial"/>
                <w:sz w:val="18"/>
                <w:szCs w:val="18"/>
              </w:rPr>
              <w:t>H310</w:t>
            </w:r>
            <w:r>
              <w:rPr>
                <w:rFonts w:ascii="Georgia" w:hAnsi="Georgia" w:cs="Arial"/>
                <w:sz w:val="18"/>
                <w:szCs w:val="18"/>
              </w:rPr>
              <w:t xml:space="preserve"> (Acute tox. 2):</w:t>
            </w:r>
            <w:r w:rsidRPr="00947948">
              <w:rPr>
                <w:rFonts w:ascii="Georgia" w:hAnsi="Georgia" w:cs="Arial"/>
                <w:sz w:val="18"/>
                <w:szCs w:val="18"/>
              </w:rPr>
              <w:t xml:space="preserve"> Fatal in contact with skin.</w:t>
            </w:r>
            <w:r>
              <w:rPr>
                <w:rFonts w:ascii="Georgia" w:hAnsi="Georgia" w:cs="Arial"/>
                <w:sz w:val="18"/>
                <w:szCs w:val="18"/>
              </w:rPr>
              <w:br/>
            </w:r>
            <w:r w:rsidRPr="00947948">
              <w:rPr>
                <w:rFonts w:ascii="Georgia" w:hAnsi="Georgia" w:cs="Arial"/>
                <w:sz w:val="18"/>
                <w:szCs w:val="18"/>
              </w:rPr>
              <w:t xml:space="preserve">H315 </w:t>
            </w:r>
            <w:r>
              <w:rPr>
                <w:rFonts w:ascii="Georgia" w:hAnsi="Georgia" w:cs="Arial"/>
                <w:sz w:val="18"/>
                <w:szCs w:val="18"/>
              </w:rPr>
              <w:t xml:space="preserve">(Skin </w:t>
            </w:r>
            <w:proofErr w:type="spellStart"/>
            <w:r>
              <w:rPr>
                <w:rFonts w:ascii="Georgia" w:hAnsi="Georgia" w:cs="Arial"/>
                <w:sz w:val="18"/>
                <w:szCs w:val="18"/>
              </w:rPr>
              <w:t>Irrit</w:t>
            </w:r>
            <w:proofErr w:type="spellEnd"/>
            <w:r>
              <w:rPr>
                <w:rFonts w:ascii="Georgia" w:hAnsi="Georgia" w:cs="Arial"/>
                <w:sz w:val="18"/>
                <w:szCs w:val="18"/>
              </w:rPr>
              <w:t xml:space="preserve"> 2): </w:t>
            </w:r>
            <w:r w:rsidRPr="00947948">
              <w:rPr>
                <w:rFonts w:ascii="Georgia" w:hAnsi="Georgia" w:cs="Arial"/>
                <w:sz w:val="18"/>
                <w:szCs w:val="18"/>
              </w:rPr>
              <w:t>Causes skin irritation.</w:t>
            </w:r>
            <w:r>
              <w:rPr>
                <w:rFonts w:ascii="Georgia" w:hAnsi="Georgia" w:cs="Arial"/>
                <w:sz w:val="18"/>
                <w:szCs w:val="18"/>
              </w:rPr>
              <w:br/>
            </w:r>
            <w:r w:rsidRPr="00947948">
              <w:rPr>
                <w:rFonts w:ascii="Georgia" w:hAnsi="Georgia" w:cs="Arial"/>
                <w:sz w:val="18"/>
                <w:szCs w:val="18"/>
              </w:rPr>
              <w:t>H317</w:t>
            </w:r>
            <w:r>
              <w:rPr>
                <w:rFonts w:ascii="Georgia" w:hAnsi="Georgia" w:cs="Arial"/>
                <w:sz w:val="18"/>
                <w:szCs w:val="18"/>
              </w:rPr>
              <w:t xml:space="preserve"> (Skin </w:t>
            </w:r>
            <w:proofErr w:type="spellStart"/>
            <w:r>
              <w:rPr>
                <w:rFonts w:ascii="Georgia" w:hAnsi="Georgia" w:cs="Arial"/>
                <w:sz w:val="18"/>
                <w:szCs w:val="18"/>
              </w:rPr>
              <w:t>sens.</w:t>
            </w:r>
            <w:proofErr w:type="spellEnd"/>
            <w:r>
              <w:rPr>
                <w:rFonts w:ascii="Georgia" w:hAnsi="Georgia" w:cs="Arial"/>
                <w:sz w:val="18"/>
                <w:szCs w:val="18"/>
              </w:rPr>
              <w:t xml:space="preserve"> 1A):</w:t>
            </w:r>
            <w:r w:rsidRPr="00947948">
              <w:rPr>
                <w:rFonts w:ascii="Georgia" w:hAnsi="Georgia" w:cs="Arial"/>
                <w:sz w:val="18"/>
                <w:szCs w:val="18"/>
              </w:rPr>
              <w:t xml:space="preserve"> May cause an allergic skin reaction.</w:t>
            </w:r>
            <w:r>
              <w:rPr>
                <w:rFonts w:ascii="Georgia" w:hAnsi="Georgia" w:cs="Arial"/>
                <w:sz w:val="18"/>
                <w:szCs w:val="18"/>
              </w:rPr>
              <w:br/>
            </w:r>
            <w:r w:rsidRPr="00947948">
              <w:rPr>
                <w:rFonts w:ascii="Georgia" w:hAnsi="Georgia" w:cs="Arial"/>
                <w:sz w:val="18"/>
                <w:szCs w:val="18"/>
              </w:rPr>
              <w:t xml:space="preserve">H318 </w:t>
            </w:r>
            <w:r>
              <w:rPr>
                <w:rFonts w:ascii="Georgia" w:hAnsi="Georgia" w:cs="Arial"/>
                <w:sz w:val="18"/>
                <w:szCs w:val="18"/>
              </w:rPr>
              <w:t xml:space="preserve">(Eye dam 1): </w:t>
            </w:r>
            <w:r w:rsidRPr="00947948">
              <w:rPr>
                <w:rFonts w:ascii="Georgia" w:hAnsi="Georgia" w:cs="Arial"/>
                <w:sz w:val="18"/>
                <w:szCs w:val="18"/>
              </w:rPr>
              <w:t>Causes serious eye damage.</w:t>
            </w:r>
            <w:r>
              <w:rPr>
                <w:rFonts w:ascii="Georgia" w:hAnsi="Georgia" w:cs="Arial"/>
                <w:sz w:val="18"/>
                <w:szCs w:val="18"/>
              </w:rPr>
              <w:br/>
            </w:r>
            <w:r w:rsidRPr="00947948">
              <w:rPr>
                <w:rFonts w:ascii="Georgia" w:hAnsi="Georgia" w:cs="Arial"/>
                <w:sz w:val="18"/>
                <w:szCs w:val="18"/>
              </w:rPr>
              <w:t>H361d</w:t>
            </w:r>
            <w:r>
              <w:rPr>
                <w:rFonts w:ascii="Georgia" w:hAnsi="Georgia" w:cs="Arial"/>
                <w:sz w:val="18"/>
                <w:szCs w:val="18"/>
              </w:rPr>
              <w:t xml:space="preserve"> (</w:t>
            </w:r>
            <w:proofErr w:type="spellStart"/>
            <w:r>
              <w:rPr>
                <w:rFonts w:ascii="Georgia" w:hAnsi="Georgia" w:cs="Arial"/>
                <w:sz w:val="18"/>
                <w:szCs w:val="18"/>
              </w:rPr>
              <w:t>Repr</w:t>
            </w:r>
            <w:proofErr w:type="spellEnd"/>
            <w:r>
              <w:rPr>
                <w:rFonts w:ascii="Georgia" w:hAnsi="Georgia" w:cs="Arial"/>
                <w:sz w:val="18"/>
                <w:szCs w:val="18"/>
              </w:rPr>
              <w:t xml:space="preserve">. 2): </w:t>
            </w:r>
            <w:r w:rsidRPr="00947948">
              <w:rPr>
                <w:rFonts w:ascii="Georgia" w:hAnsi="Georgia" w:cs="Arial"/>
                <w:sz w:val="18"/>
                <w:szCs w:val="18"/>
              </w:rPr>
              <w:t>Suspected of damaging the unborn child.</w:t>
            </w:r>
            <w:r>
              <w:rPr>
                <w:rFonts w:ascii="Georgia" w:hAnsi="Georgia" w:cs="Arial"/>
                <w:sz w:val="18"/>
                <w:szCs w:val="18"/>
              </w:rPr>
              <w:br/>
            </w:r>
            <w:r w:rsidRPr="00947948">
              <w:rPr>
                <w:rFonts w:ascii="Georgia" w:hAnsi="Georgia" w:cs="Arial"/>
                <w:sz w:val="18"/>
                <w:szCs w:val="18"/>
              </w:rPr>
              <w:t xml:space="preserve">H373 </w:t>
            </w:r>
            <w:r>
              <w:rPr>
                <w:rFonts w:ascii="Georgia" w:hAnsi="Georgia" w:cs="Arial"/>
                <w:sz w:val="18"/>
                <w:szCs w:val="18"/>
              </w:rPr>
              <w:t xml:space="preserve">(STOT RE 2): </w:t>
            </w:r>
            <w:r w:rsidRPr="00947948">
              <w:rPr>
                <w:rFonts w:ascii="Georgia" w:hAnsi="Georgia" w:cs="Arial"/>
                <w:sz w:val="18"/>
                <w:szCs w:val="18"/>
              </w:rPr>
              <w:t>May cause damage to organs (Liver, Heart) through prolonged</w:t>
            </w:r>
            <w:r>
              <w:rPr>
                <w:rFonts w:ascii="Georgia" w:hAnsi="Georgia" w:cs="Arial"/>
                <w:sz w:val="18"/>
                <w:szCs w:val="18"/>
              </w:rPr>
              <w:t xml:space="preserve"> </w:t>
            </w:r>
            <w:r w:rsidRPr="00947948">
              <w:rPr>
                <w:rFonts w:ascii="Georgia" w:hAnsi="Georgia" w:cs="Arial"/>
                <w:sz w:val="18"/>
                <w:szCs w:val="18"/>
              </w:rPr>
              <w:t>or repeated exposure if swallowed.</w:t>
            </w:r>
            <w:r>
              <w:rPr>
                <w:rFonts w:ascii="Georgia" w:hAnsi="Georgia" w:cs="Arial"/>
                <w:sz w:val="18"/>
                <w:szCs w:val="18"/>
              </w:rPr>
              <w:br/>
            </w:r>
            <w:r w:rsidRPr="00947948">
              <w:rPr>
                <w:rFonts w:ascii="Georgia" w:hAnsi="Georgia" w:cs="Arial"/>
                <w:sz w:val="18"/>
                <w:szCs w:val="18"/>
              </w:rPr>
              <w:t xml:space="preserve">H410 </w:t>
            </w:r>
            <w:r>
              <w:rPr>
                <w:rFonts w:ascii="Georgia" w:hAnsi="Georgia" w:cs="Arial"/>
                <w:sz w:val="18"/>
                <w:szCs w:val="18"/>
              </w:rPr>
              <w:t>(</w:t>
            </w:r>
            <w:r w:rsidRPr="00102476">
              <w:rPr>
                <w:rFonts w:ascii="Georgia" w:hAnsi="Georgia" w:cs="Arial"/>
                <w:sz w:val="18"/>
                <w:szCs w:val="18"/>
              </w:rPr>
              <w:t>Aquatic Acute</w:t>
            </w:r>
            <w:r>
              <w:rPr>
                <w:rFonts w:ascii="Georgia" w:hAnsi="Georgia" w:cs="Arial"/>
                <w:sz w:val="18"/>
                <w:szCs w:val="18"/>
              </w:rPr>
              <w:t xml:space="preserve"> </w:t>
            </w:r>
            <w:r w:rsidRPr="00102476">
              <w:rPr>
                <w:rFonts w:ascii="Georgia" w:hAnsi="Georgia" w:cs="Arial"/>
                <w:sz w:val="18"/>
                <w:szCs w:val="18"/>
              </w:rPr>
              <w:t>1; Aquatic Chronic 2</w:t>
            </w:r>
            <w:r>
              <w:rPr>
                <w:rFonts w:ascii="Georgia" w:hAnsi="Georgia" w:cs="Arial"/>
                <w:sz w:val="18"/>
                <w:szCs w:val="18"/>
              </w:rPr>
              <w:t xml:space="preserve">): </w:t>
            </w:r>
            <w:r w:rsidRPr="00947948">
              <w:rPr>
                <w:rFonts w:ascii="Georgia" w:hAnsi="Georgia" w:cs="Arial"/>
                <w:sz w:val="18"/>
                <w:szCs w:val="18"/>
              </w:rPr>
              <w:t>Very toxic to aquatic life with long lasting effects</w:t>
            </w:r>
          </w:p>
          <w:p w14:paraId="5D97E61D" w14:textId="59FF8093" w:rsidR="006A6BC3" w:rsidRPr="00A42A0F" w:rsidRDefault="006A6BC3" w:rsidP="006A6BC3">
            <w:pPr>
              <w:spacing w:before="120"/>
              <w:rPr>
                <w:rFonts w:ascii="Georgia" w:hAnsi="Georgia" w:cs="Arial"/>
                <w:sz w:val="18"/>
                <w:szCs w:val="18"/>
              </w:rPr>
            </w:pPr>
            <w:r w:rsidRPr="00A42A0F">
              <w:rPr>
                <w:rFonts w:ascii="Georgia" w:hAnsi="Georgia" w:cs="Arial"/>
                <w:sz w:val="18"/>
                <w:szCs w:val="18"/>
              </w:rPr>
              <w:t>P261: Avoid breathing vapours.</w:t>
            </w:r>
            <w:r w:rsidRPr="00A42A0F">
              <w:rPr>
                <w:rFonts w:ascii="Georgia" w:hAnsi="Georgia" w:cs="Arial"/>
                <w:sz w:val="18"/>
                <w:szCs w:val="18"/>
              </w:rPr>
              <w:br/>
              <w:t>P273: Avoid release to the environment.</w:t>
            </w:r>
            <w:r w:rsidRPr="00A42A0F">
              <w:rPr>
                <w:rFonts w:ascii="Georgia" w:hAnsi="Georgia" w:cs="Arial"/>
                <w:sz w:val="18"/>
                <w:szCs w:val="18"/>
              </w:rPr>
              <w:br/>
              <w:t>P280: Wear protective gloves/ eye protection/ face protection.</w:t>
            </w:r>
            <w:r w:rsidRPr="00A42A0F">
              <w:rPr>
                <w:rFonts w:ascii="Georgia" w:hAnsi="Georgia"/>
                <w:sz w:val="18"/>
                <w:szCs w:val="18"/>
              </w:rPr>
              <w:br/>
            </w:r>
            <w:r w:rsidRPr="00A42A0F">
              <w:rPr>
                <w:rFonts w:ascii="Georgia" w:hAnsi="Georgia" w:cs="Arial"/>
                <w:sz w:val="18"/>
                <w:szCs w:val="18"/>
                <w:u w:val="single"/>
              </w:rPr>
              <w:t>IF SWALLOWED:</w:t>
            </w:r>
            <w:r w:rsidRPr="00A42A0F">
              <w:rPr>
                <w:rFonts w:ascii="Georgia" w:hAnsi="Georgia" w:cs="Arial"/>
                <w:sz w:val="18"/>
                <w:szCs w:val="18"/>
              </w:rPr>
              <w:t xml:space="preserve"> Immediately call a POISON CENTER or doctor/ physician. </w:t>
            </w:r>
            <w:r w:rsidRPr="00A42A0F">
              <w:rPr>
                <w:rFonts w:ascii="Georgia" w:hAnsi="Georgia" w:cs="Arial"/>
                <w:sz w:val="18"/>
                <w:szCs w:val="18"/>
                <w:u w:val="single"/>
              </w:rPr>
              <w:t>IF ON SKIN:</w:t>
            </w:r>
            <w:r w:rsidRPr="00A42A0F">
              <w:rPr>
                <w:rFonts w:ascii="Georgia" w:hAnsi="Georgia" w:cs="Arial"/>
                <w:sz w:val="18"/>
                <w:szCs w:val="18"/>
              </w:rPr>
              <w:t xml:space="preserve"> Gently wash with plenty of soap and water.</w:t>
            </w:r>
            <w:r w:rsidRPr="00A42A0F">
              <w:rPr>
                <w:rFonts w:ascii="Georgia" w:hAnsi="Georgia"/>
                <w:sz w:val="18"/>
                <w:szCs w:val="18"/>
              </w:rPr>
              <w:br/>
            </w:r>
            <w:r w:rsidRPr="00A42A0F">
              <w:rPr>
                <w:rFonts w:ascii="Georgia" w:hAnsi="Georgia" w:cs="Arial"/>
                <w:sz w:val="18"/>
                <w:szCs w:val="18"/>
                <w:u w:val="single"/>
              </w:rPr>
              <w:t>IF IN EYES:</w:t>
            </w:r>
            <w:r w:rsidRPr="00A42A0F">
              <w:rPr>
                <w:rFonts w:ascii="Georgia" w:hAnsi="Georgia" w:cs="Arial"/>
                <w:sz w:val="18"/>
                <w:szCs w:val="18"/>
              </w:rPr>
              <w:t xml:space="preserve"> Rinse cautiously with water for several minutes. Remove contact lenses, if present and easy to do. Continue rinsing.</w:t>
            </w:r>
            <w:r w:rsidRPr="00A42A0F">
              <w:rPr>
                <w:rFonts w:ascii="Georgia" w:hAnsi="Georgia" w:cs="Helvetica"/>
                <w:noProof/>
                <w:sz w:val="18"/>
                <w:szCs w:val="18"/>
                <w:lang w:eastAsia="nb-NO"/>
              </w:rPr>
              <w:t xml:space="preserve"> </w:t>
            </w:r>
          </w:p>
        </w:tc>
        <w:tc>
          <w:tcPr>
            <w:tcW w:w="855" w:type="pct"/>
          </w:tcPr>
          <w:p w14:paraId="3EDCDC71" w14:textId="77777777" w:rsidR="006A6BC3" w:rsidRDefault="006A6BC3" w:rsidP="006A6BC3">
            <w:pPr>
              <w:spacing w:before="120"/>
              <w:rPr>
                <w:rFonts w:ascii="Georgia" w:hAnsi="Georgia" w:cs="Arial"/>
                <w:sz w:val="18"/>
                <w:szCs w:val="18"/>
              </w:rPr>
            </w:pPr>
            <w:r>
              <w:rPr>
                <w:rFonts w:ascii="Georgia" w:hAnsi="Georgia" w:cs="Arial"/>
                <w:sz w:val="18"/>
                <w:szCs w:val="18"/>
              </w:rPr>
              <w:t>5 (Humans)</w:t>
            </w:r>
          </w:p>
          <w:p w14:paraId="0418ECAF" w14:textId="252C028F" w:rsidR="006A6BC3" w:rsidRPr="00A42A0F" w:rsidRDefault="006A6BC3" w:rsidP="006A6BC3">
            <w:pPr>
              <w:spacing w:before="120"/>
              <w:rPr>
                <w:rFonts w:ascii="Georgia" w:hAnsi="Georgia" w:cs="Arial"/>
                <w:sz w:val="18"/>
                <w:szCs w:val="18"/>
              </w:rPr>
            </w:pPr>
            <w:r>
              <w:rPr>
                <w:rFonts w:ascii="Georgia" w:hAnsi="Georgia" w:cs="Arial"/>
                <w:sz w:val="18"/>
                <w:szCs w:val="18"/>
              </w:rPr>
              <w:t>4 (Environment)</w:t>
            </w:r>
          </w:p>
        </w:tc>
      </w:tr>
      <w:tr w:rsidR="006A6BC3" w:rsidRPr="00A42A0F" w14:paraId="0284FB09" w14:textId="77777777" w:rsidTr="00234C15">
        <w:trPr>
          <w:cantSplit/>
          <w:trHeight w:val="652"/>
        </w:trPr>
        <w:tc>
          <w:tcPr>
            <w:tcW w:w="929" w:type="pct"/>
            <w:shd w:val="clear" w:color="auto" w:fill="auto"/>
          </w:tcPr>
          <w:p w14:paraId="30BD8F73" w14:textId="77777777" w:rsidR="006A6BC3" w:rsidRPr="00A42A0F" w:rsidRDefault="006A6BC3" w:rsidP="006A6BC3">
            <w:pPr>
              <w:spacing w:before="120"/>
              <w:rPr>
                <w:rFonts w:ascii="Georgia" w:hAnsi="Georgia"/>
                <w:b/>
                <w:sz w:val="18"/>
                <w:szCs w:val="18"/>
              </w:rPr>
            </w:pPr>
            <w:r w:rsidRPr="00A42A0F">
              <w:rPr>
                <w:rFonts w:ascii="Georgia" w:hAnsi="Georgia"/>
                <w:b/>
                <w:sz w:val="18"/>
                <w:szCs w:val="18"/>
              </w:rPr>
              <w:lastRenderedPageBreak/>
              <w:t>2-Mercaptoethanol</w:t>
            </w:r>
          </w:p>
          <w:p w14:paraId="73350338" w14:textId="77777777" w:rsidR="006A6BC3" w:rsidRPr="00A42A0F" w:rsidRDefault="006A6BC3" w:rsidP="006A6BC3">
            <w:pPr>
              <w:spacing w:before="120"/>
              <w:rPr>
                <w:rFonts w:ascii="Georgia" w:hAnsi="Georgia"/>
                <w:sz w:val="18"/>
                <w:szCs w:val="18"/>
              </w:rPr>
            </w:pPr>
            <w:hyperlink r:id="rId30" w:history="1">
              <w:r w:rsidRPr="00A42A0F">
                <w:rPr>
                  <w:rStyle w:val="Hyperlink"/>
                  <w:rFonts w:ascii="Georgia" w:hAnsi="Georgia"/>
                  <w:sz w:val="18"/>
                  <w:szCs w:val="18"/>
                </w:rPr>
                <w:t>M3148 from Sigma Aldrich (MSDS)</w:t>
              </w:r>
            </w:hyperlink>
          </w:p>
          <w:p w14:paraId="24638ABC" w14:textId="53C97062" w:rsidR="006A6BC3" w:rsidRPr="00A42A0F" w:rsidRDefault="006A6BC3" w:rsidP="006A6BC3">
            <w:pPr>
              <w:spacing w:before="120"/>
              <w:rPr>
                <w:rFonts w:ascii="Georgia" w:hAnsi="Georgia"/>
                <w:b/>
                <w:sz w:val="18"/>
                <w:szCs w:val="18"/>
              </w:rPr>
            </w:pPr>
            <w:r w:rsidRPr="00A42A0F">
              <w:rPr>
                <w:rFonts w:ascii="Georgia" w:hAnsi="Georgia" w:cs="Arial"/>
                <w:sz w:val="18"/>
                <w:szCs w:val="18"/>
              </w:rPr>
              <w:t>CAS no: 60-24-2</w:t>
            </w:r>
          </w:p>
        </w:tc>
        <w:tc>
          <w:tcPr>
            <w:tcW w:w="1106" w:type="pct"/>
          </w:tcPr>
          <w:p w14:paraId="71E92EF3" w14:textId="77777777" w:rsidR="006A6BC3" w:rsidRDefault="006A6BC3" w:rsidP="006A6BC3">
            <w:pPr>
              <w:spacing w:before="120"/>
              <w:rPr>
                <w:rFonts w:ascii="Georgia" w:hAnsi="Georgia" w:cs="Arial"/>
                <w:sz w:val="18"/>
                <w:szCs w:val="18"/>
              </w:rPr>
            </w:pPr>
            <w:r w:rsidRPr="00A42A0F">
              <w:rPr>
                <w:rFonts w:ascii="Georgia" w:hAnsi="Georgia" w:cs="Helvetica"/>
                <w:noProof/>
                <w:sz w:val="18"/>
                <w:szCs w:val="18"/>
                <w:lang w:val="nb-NO" w:eastAsia="nb-NO"/>
              </w:rPr>
              <w:drawing>
                <wp:inline distT="0" distB="0" distL="0" distR="0" wp14:anchorId="37282B0E" wp14:editId="1B08862A">
                  <wp:extent cx="628650" cy="6286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29879" cy="629879"/>
                          </a:xfrm>
                          <a:prstGeom prst="rect">
                            <a:avLst/>
                          </a:prstGeom>
                          <a:noFill/>
                          <a:ln>
                            <a:noFill/>
                          </a:ln>
                        </pic:spPr>
                      </pic:pic>
                    </a:graphicData>
                  </a:graphic>
                </wp:inline>
              </w:drawing>
            </w:r>
            <w:r w:rsidRPr="00A42A0F">
              <w:rPr>
                <w:rFonts w:ascii="Georgia" w:hAnsi="Georgia"/>
                <w:noProof/>
                <w:sz w:val="18"/>
                <w:szCs w:val="18"/>
                <w:lang w:val="nb-NO" w:eastAsia="nb-NO"/>
              </w:rPr>
              <w:drawing>
                <wp:inline distT="0" distB="0" distL="0" distR="0" wp14:anchorId="310FB713" wp14:editId="42EF281F">
                  <wp:extent cx="590550" cy="590550"/>
                  <wp:effectExtent l="0" t="0" r="0" b="0"/>
                  <wp:docPr id="18" name="Picture 18" descr="http://mnhms-dev.net/wp-content/uploads/2015/04/Kronisk-helsefa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mnhms-dev.net/wp-content/uploads/2015/04/Kronisk-helsefare.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1706" cy="591706"/>
                          </a:xfrm>
                          <a:prstGeom prst="rect">
                            <a:avLst/>
                          </a:prstGeom>
                          <a:noFill/>
                          <a:ln>
                            <a:noFill/>
                          </a:ln>
                        </pic:spPr>
                      </pic:pic>
                    </a:graphicData>
                  </a:graphic>
                </wp:inline>
              </w:drawing>
            </w:r>
            <w:r w:rsidRPr="00A42A0F">
              <w:rPr>
                <w:rFonts w:ascii="Georgia" w:hAnsi="Georgia"/>
                <w:noProof/>
                <w:color w:val="0000FF"/>
                <w:sz w:val="18"/>
                <w:szCs w:val="18"/>
                <w:lang w:val="nb-NO" w:eastAsia="nb-NO"/>
              </w:rPr>
              <w:drawing>
                <wp:inline distT="0" distB="0" distL="0" distR="0" wp14:anchorId="6BE30D64" wp14:editId="0085B742">
                  <wp:extent cx="590550" cy="590550"/>
                  <wp:effectExtent l="0" t="0" r="0" b="0"/>
                  <wp:docPr id="20" name="Picture 20" descr="GHS-pictogram-acid.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GHS-pictogram-acid.sv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0824" cy="590824"/>
                          </a:xfrm>
                          <a:prstGeom prst="rect">
                            <a:avLst/>
                          </a:prstGeom>
                          <a:noFill/>
                          <a:ln>
                            <a:noFill/>
                          </a:ln>
                        </pic:spPr>
                      </pic:pic>
                    </a:graphicData>
                  </a:graphic>
                </wp:inline>
              </w:drawing>
            </w:r>
            <w:r w:rsidRPr="00A42A0F">
              <w:rPr>
                <w:rFonts w:ascii="Georgia" w:hAnsi="Georgia"/>
                <w:noProof/>
                <w:sz w:val="18"/>
                <w:szCs w:val="18"/>
                <w:lang w:val="nb-NO" w:eastAsia="nb-NO"/>
              </w:rPr>
              <w:drawing>
                <wp:inline distT="0" distB="0" distL="0" distR="0" wp14:anchorId="24D41141" wp14:editId="76A6BFE1">
                  <wp:extent cx="600075" cy="600075"/>
                  <wp:effectExtent l="0" t="0" r="9525" b="9525"/>
                  <wp:docPr id="21" name="Picture 21" descr="iljøf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ljøfar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00354" cy="600354"/>
                          </a:xfrm>
                          <a:prstGeom prst="rect">
                            <a:avLst/>
                          </a:prstGeom>
                          <a:noFill/>
                          <a:ln>
                            <a:noFill/>
                          </a:ln>
                        </pic:spPr>
                      </pic:pic>
                    </a:graphicData>
                  </a:graphic>
                </wp:inline>
              </w:drawing>
            </w:r>
          </w:p>
          <w:p w14:paraId="19CE1BDA" w14:textId="19BB07D5" w:rsidR="006A6BC3" w:rsidRPr="00A42A0F" w:rsidRDefault="006A6BC3" w:rsidP="006A6BC3">
            <w:pPr>
              <w:spacing w:before="120"/>
              <w:rPr>
                <w:rFonts w:ascii="Georgia" w:hAnsi="Georgia" w:cs="Helvetica"/>
                <w:noProof/>
                <w:sz w:val="18"/>
                <w:szCs w:val="18"/>
                <w:lang w:val="nb-NO" w:eastAsia="nb-NO"/>
              </w:rPr>
            </w:pPr>
            <w:r>
              <w:rPr>
                <w:rFonts w:ascii="Georgia" w:hAnsi="Georgia" w:cs="Arial"/>
                <w:sz w:val="18"/>
                <w:szCs w:val="18"/>
              </w:rPr>
              <w:t>Danger</w:t>
            </w:r>
          </w:p>
        </w:tc>
        <w:tc>
          <w:tcPr>
            <w:tcW w:w="2110" w:type="pct"/>
            <w:shd w:val="clear" w:color="auto" w:fill="auto"/>
          </w:tcPr>
          <w:p w14:paraId="37AD560D" w14:textId="77777777" w:rsidR="006A6BC3" w:rsidRDefault="006A6BC3" w:rsidP="006A6BC3">
            <w:pPr>
              <w:spacing w:before="120"/>
              <w:rPr>
                <w:rFonts w:ascii="Georgia" w:hAnsi="Georgia" w:cs="Arial"/>
                <w:b/>
                <w:bCs/>
                <w:sz w:val="18"/>
                <w:szCs w:val="18"/>
              </w:rPr>
            </w:pPr>
            <w:r w:rsidRPr="00947948">
              <w:rPr>
                <w:rFonts w:ascii="Georgia" w:hAnsi="Georgia" w:cs="Arial"/>
                <w:b/>
                <w:bCs/>
                <w:sz w:val="18"/>
                <w:szCs w:val="18"/>
              </w:rPr>
              <w:t xml:space="preserve">Reduced </w:t>
            </w:r>
            <w:proofErr w:type="spellStart"/>
            <w:r w:rsidRPr="00947948">
              <w:rPr>
                <w:rFonts w:ascii="Georgia" w:hAnsi="Georgia" w:cs="Arial"/>
                <w:b/>
                <w:bCs/>
                <w:sz w:val="18"/>
                <w:szCs w:val="18"/>
              </w:rPr>
              <w:t>Labeling</w:t>
            </w:r>
            <w:proofErr w:type="spellEnd"/>
            <w:r w:rsidRPr="00947948">
              <w:rPr>
                <w:rFonts w:ascii="Georgia" w:hAnsi="Georgia" w:cs="Arial"/>
                <w:b/>
                <w:bCs/>
                <w:sz w:val="18"/>
                <w:szCs w:val="18"/>
              </w:rPr>
              <w:t xml:space="preserve"> (&lt;= 125 ml)</w:t>
            </w:r>
          </w:p>
          <w:p w14:paraId="2E6DB54B" w14:textId="7A04E11A" w:rsidR="006A6BC3" w:rsidRDefault="006A6BC3" w:rsidP="006A6BC3">
            <w:pPr>
              <w:spacing w:before="120"/>
              <w:rPr>
                <w:rFonts w:ascii="Georgia" w:hAnsi="Georgia" w:cs="Arial"/>
                <w:sz w:val="18"/>
                <w:szCs w:val="18"/>
              </w:rPr>
            </w:pPr>
            <w:r w:rsidRPr="00947948">
              <w:rPr>
                <w:rFonts w:ascii="Georgia" w:hAnsi="Georgia" w:cs="Arial"/>
                <w:sz w:val="18"/>
                <w:szCs w:val="18"/>
              </w:rPr>
              <w:t xml:space="preserve">H301 + H331 </w:t>
            </w:r>
            <w:r>
              <w:rPr>
                <w:rFonts w:ascii="Georgia" w:hAnsi="Georgia" w:cs="Arial"/>
                <w:sz w:val="18"/>
                <w:szCs w:val="18"/>
              </w:rPr>
              <w:t xml:space="preserve">(Acute tox. </w:t>
            </w:r>
            <w:proofErr w:type="gramStart"/>
            <w:r>
              <w:rPr>
                <w:rFonts w:ascii="Georgia" w:hAnsi="Georgia" w:cs="Arial"/>
                <w:sz w:val="18"/>
                <w:szCs w:val="18"/>
              </w:rPr>
              <w:t>3):</w:t>
            </w:r>
            <w:r w:rsidRPr="00947948">
              <w:rPr>
                <w:rFonts w:ascii="Georgia" w:hAnsi="Georgia" w:cs="Arial"/>
                <w:sz w:val="18"/>
                <w:szCs w:val="18"/>
              </w:rPr>
              <w:t>Toxic</w:t>
            </w:r>
            <w:proofErr w:type="gramEnd"/>
            <w:r w:rsidRPr="00947948">
              <w:rPr>
                <w:rFonts w:ascii="Georgia" w:hAnsi="Georgia" w:cs="Arial"/>
                <w:sz w:val="18"/>
                <w:szCs w:val="18"/>
              </w:rPr>
              <w:t xml:space="preserve"> if swallowed or if inhaled</w:t>
            </w:r>
            <w:r>
              <w:rPr>
                <w:rFonts w:ascii="Georgia" w:hAnsi="Georgia" w:cs="Arial"/>
                <w:sz w:val="18"/>
                <w:szCs w:val="18"/>
              </w:rPr>
              <w:br/>
            </w:r>
            <w:r w:rsidRPr="00947948">
              <w:rPr>
                <w:rFonts w:ascii="Georgia" w:hAnsi="Georgia" w:cs="Arial"/>
                <w:sz w:val="18"/>
                <w:szCs w:val="18"/>
              </w:rPr>
              <w:t xml:space="preserve">H310 </w:t>
            </w:r>
            <w:r>
              <w:rPr>
                <w:rFonts w:ascii="Georgia" w:hAnsi="Georgia" w:cs="Arial"/>
                <w:sz w:val="18"/>
                <w:szCs w:val="18"/>
              </w:rPr>
              <w:t xml:space="preserve">(Acute </w:t>
            </w:r>
            <w:proofErr w:type="spellStart"/>
            <w:r>
              <w:rPr>
                <w:rFonts w:ascii="Georgia" w:hAnsi="Georgia" w:cs="Arial"/>
                <w:sz w:val="18"/>
                <w:szCs w:val="18"/>
              </w:rPr>
              <w:t>yox</w:t>
            </w:r>
            <w:proofErr w:type="spellEnd"/>
            <w:r>
              <w:rPr>
                <w:rFonts w:ascii="Georgia" w:hAnsi="Georgia" w:cs="Arial"/>
                <w:sz w:val="18"/>
                <w:szCs w:val="18"/>
              </w:rPr>
              <w:t xml:space="preserve">. 2): </w:t>
            </w:r>
            <w:r w:rsidRPr="00947948">
              <w:rPr>
                <w:rFonts w:ascii="Georgia" w:hAnsi="Georgia" w:cs="Arial"/>
                <w:sz w:val="18"/>
                <w:szCs w:val="18"/>
              </w:rPr>
              <w:t>Fatal in contact with skin.</w:t>
            </w:r>
            <w:r>
              <w:rPr>
                <w:rFonts w:ascii="Georgia" w:hAnsi="Georgia" w:cs="Arial"/>
                <w:sz w:val="18"/>
                <w:szCs w:val="18"/>
              </w:rPr>
              <w:br/>
            </w:r>
            <w:r w:rsidRPr="00947948">
              <w:rPr>
                <w:rFonts w:ascii="Georgia" w:hAnsi="Georgia" w:cs="Arial"/>
                <w:sz w:val="18"/>
                <w:szCs w:val="18"/>
              </w:rPr>
              <w:t xml:space="preserve">H317 </w:t>
            </w:r>
            <w:r>
              <w:rPr>
                <w:rFonts w:ascii="Georgia" w:hAnsi="Georgia" w:cs="Arial"/>
                <w:sz w:val="18"/>
                <w:szCs w:val="18"/>
              </w:rPr>
              <w:t xml:space="preserve">(Skin </w:t>
            </w:r>
            <w:proofErr w:type="spellStart"/>
            <w:r>
              <w:rPr>
                <w:rFonts w:ascii="Georgia" w:hAnsi="Georgia" w:cs="Arial"/>
                <w:sz w:val="18"/>
                <w:szCs w:val="18"/>
              </w:rPr>
              <w:t>sens.</w:t>
            </w:r>
            <w:proofErr w:type="spellEnd"/>
            <w:r>
              <w:rPr>
                <w:rFonts w:ascii="Georgia" w:hAnsi="Georgia" w:cs="Arial"/>
                <w:sz w:val="18"/>
                <w:szCs w:val="18"/>
              </w:rPr>
              <w:t xml:space="preserve"> 1A):</w:t>
            </w:r>
            <w:r w:rsidRPr="00947948">
              <w:rPr>
                <w:rFonts w:ascii="Georgia" w:hAnsi="Georgia" w:cs="Arial"/>
                <w:sz w:val="18"/>
                <w:szCs w:val="18"/>
              </w:rPr>
              <w:t xml:space="preserve"> May cause an allergic skin reaction.</w:t>
            </w:r>
            <w:r>
              <w:rPr>
                <w:rFonts w:ascii="Georgia" w:hAnsi="Georgia" w:cs="Arial"/>
                <w:sz w:val="18"/>
                <w:szCs w:val="18"/>
              </w:rPr>
              <w:br/>
            </w:r>
            <w:r w:rsidRPr="00947948">
              <w:rPr>
                <w:rFonts w:ascii="Georgia" w:hAnsi="Georgia" w:cs="Arial"/>
                <w:sz w:val="18"/>
                <w:szCs w:val="18"/>
              </w:rPr>
              <w:t xml:space="preserve">H318 </w:t>
            </w:r>
            <w:r>
              <w:rPr>
                <w:rFonts w:ascii="Georgia" w:hAnsi="Georgia" w:cs="Arial"/>
                <w:sz w:val="18"/>
                <w:szCs w:val="18"/>
              </w:rPr>
              <w:t xml:space="preserve">(Eye dam 1): </w:t>
            </w:r>
            <w:r w:rsidRPr="00947948">
              <w:rPr>
                <w:rFonts w:ascii="Georgia" w:hAnsi="Georgia" w:cs="Arial"/>
                <w:sz w:val="18"/>
                <w:szCs w:val="18"/>
              </w:rPr>
              <w:t>Causes serious eye damage.</w:t>
            </w:r>
            <w:r>
              <w:rPr>
                <w:rFonts w:ascii="Georgia" w:hAnsi="Georgia" w:cs="Arial"/>
                <w:sz w:val="18"/>
                <w:szCs w:val="18"/>
              </w:rPr>
              <w:br/>
            </w:r>
            <w:r w:rsidRPr="00947948">
              <w:rPr>
                <w:rFonts w:ascii="Georgia" w:hAnsi="Georgia" w:cs="Arial"/>
                <w:sz w:val="18"/>
                <w:szCs w:val="18"/>
              </w:rPr>
              <w:t xml:space="preserve">H361d </w:t>
            </w:r>
            <w:r>
              <w:rPr>
                <w:rFonts w:ascii="Georgia" w:hAnsi="Georgia" w:cs="Arial"/>
                <w:sz w:val="18"/>
                <w:szCs w:val="18"/>
              </w:rPr>
              <w:t>(</w:t>
            </w:r>
            <w:proofErr w:type="spellStart"/>
            <w:r>
              <w:rPr>
                <w:rFonts w:ascii="Georgia" w:hAnsi="Georgia" w:cs="Arial"/>
                <w:sz w:val="18"/>
                <w:szCs w:val="18"/>
              </w:rPr>
              <w:t>Repr</w:t>
            </w:r>
            <w:proofErr w:type="spellEnd"/>
            <w:r>
              <w:rPr>
                <w:rFonts w:ascii="Georgia" w:hAnsi="Georgia" w:cs="Arial"/>
                <w:sz w:val="18"/>
                <w:szCs w:val="18"/>
              </w:rPr>
              <w:t xml:space="preserve">. 2): </w:t>
            </w:r>
            <w:r w:rsidRPr="00947948">
              <w:rPr>
                <w:rFonts w:ascii="Georgia" w:hAnsi="Georgia" w:cs="Arial"/>
                <w:sz w:val="18"/>
                <w:szCs w:val="18"/>
              </w:rPr>
              <w:t>Suspected of damaging the unborn child.</w:t>
            </w:r>
          </w:p>
          <w:p w14:paraId="130F2D99" w14:textId="41D0D6E3" w:rsidR="006A6BC3" w:rsidRPr="00947948" w:rsidRDefault="006A6BC3" w:rsidP="006A6BC3">
            <w:pPr>
              <w:spacing w:before="120"/>
              <w:rPr>
                <w:rFonts w:ascii="Georgia" w:hAnsi="Georgia" w:cs="Arial"/>
                <w:sz w:val="18"/>
                <w:szCs w:val="18"/>
              </w:rPr>
            </w:pPr>
            <w:r w:rsidRPr="00947948">
              <w:rPr>
                <w:rFonts w:ascii="Georgia" w:hAnsi="Georgia" w:cs="Arial"/>
                <w:sz w:val="18"/>
                <w:szCs w:val="18"/>
              </w:rPr>
              <w:t>P280 Wear protective gloves/ protective clothing/ eye protection/ face</w:t>
            </w:r>
            <w:r>
              <w:rPr>
                <w:rFonts w:ascii="Georgia" w:hAnsi="Georgia" w:cs="Arial"/>
                <w:sz w:val="18"/>
                <w:szCs w:val="18"/>
              </w:rPr>
              <w:t xml:space="preserve"> </w:t>
            </w:r>
            <w:r w:rsidRPr="00947948">
              <w:rPr>
                <w:rFonts w:ascii="Georgia" w:hAnsi="Georgia" w:cs="Arial"/>
                <w:sz w:val="18"/>
                <w:szCs w:val="18"/>
              </w:rPr>
              <w:t>protection</w:t>
            </w:r>
            <w:r>
              <w:rPr>
                <w:rFonts w:ascii="Georgia" w:hAnsi="Georgia" w:cs="Arial"/>
                <w:sz w:val="18"/>
                <w:szCs w:val="18"/>
              </w:rPr>
              <w:t>.</w:t>
            </w:r>
            <w:r>
              <w:rPr>
                <w:rFonts w:ascii="Georgia" w:hAnsi="Georgia" w:cs="Arial"/>
                <w:sz w:val="18"/>
                <w:szCs w:val="18"/>
              </w:rPr>
              <w:br/>
            </w:r>
            <w:r w:rsidRPr="00947948">
              <w:rPr>
                <w:rFonts w:ascii="Georgia" w:hAnsi="Georgia" w:cs="Arial"/>
                <w:sz w:val="18"/>
                <w:szCs w:val="18"/>
              </w:rPr>
              <w:t>P301 + P310 IF SWALLOWED: Immediately call a POISON CENTER/ doctor.</w:t>
            </w:r>
            <w:r>
              <w:rPr>
                <w:rFonts w:ascii="Georgia" w:hAnsi="Georgia" w:cs="Arial"/>
                <w:sz w:val="18"/>
                <w:szCs w:val="18"/>
              </w:rPr>
              <w:br/>
            </w:r>
            <w:r w:rsidRPr="00947948">
              <w:rPr>
                <w:rFonts w:ascii="Georgia" w:hAnsi="Georgia" w:cs="Arial"/>
                <w:sz w:val="18"/>
                <w:szCs w:val="18"/>
              </w:rPr>
              <w:t>P302 + P352 + P310 IF ON SKIN: Wash with plenty of water. Immediately call a</w:t>
            </w:r>
            <w:r>
              <w:rPr>
                <w:rFonts w:ascii="Georgia" w:hAnsi="Georgia" w:cs="Arial"/>
                <w:sz w:val="18"/>
                <w:szCs w:val="18"/>
              </w:rPr>
              <w:t xml:space="preserve"> </w:t>
            </w:r>
            <w:r w:rsidRPr="00947948">
              <w:rPr>
                <w:rFonts w:ascii="Georgia" w:hAnsi="Georgia" w:cs="Arial"/>
                <w:sz w:val="18"/>
                <w:szCs w:val="18"/>
              </w:rPr>
              <w:t>POISON CENTER/ doctor.</w:t>
            </w:r>
            <w:r>
              <w:rPr>
                <w:rFonts w:ascii="Georgia" w:hAnsi="Georgia" w:cs="Arial"/>
                <w:sz w:val="18"/>
                <w:szCs w:val="18"/>
              </w:rPr>
              <w:br/>
            </w:r>
            <w:r w:rsidRPr="00947948">
              <w:rPr>
                <w:rFonts w:ascii="Georgia" w:hAnsi="Georgia" w:cs="Arial"/>
                <w:sz w:val="18"/>
                <w:szCs w:val="18"/>
              </w:rPr>
              <w:t>P304 + P340 + P311 IF INHALED: Remove person to fresh air and keep comfortable</w:t>
            </w:r>
            <w:r>
              <w:rPr>
                <w:rFonts w:ascii="Georgia" w:hAnsi="Georgia" w:cs="Arial"/>
                <w:sz w:val="18"/>
                <w:szCs w:val="18"/>
              </w:rPr>
              <w:t xml:space="preserve"> </w:t>
            </w:r>
            <w:r w:rsidRPr="00947948">
              <w:rPr>
                <w:rFonts w:ascii="Georgia" w:hAnsi="Georgia" w:cs="Arial"/>
                <w:sz w:val="18"/>
                <w:szCs w:val="18"/>
              </w:rPr>
              <w:t>for breathing. Call a POISON CENTER/ doctor.</w:t>
            </w:r>
            <w:r>
              <w:rPr>
                <w:rFonts w:ascii="Georgia" w:hAnsi="Georgia" w:cs="Arial"/>
                <w:sz w:val="18"/>
                <w:szCs w:val="18"/>
              </w:rPr>
              <w:br/>
            </w:r>
            <w:r w:rsidRPr="00947948">
              <w:rPr>
                <w:rFonts w:ascii="Georgia" w:hAnsi="Georgia" w:cs="Arial"/>
                <w:sz w:val="18"/>
                <w:szCs w:val="18"/>
              </w:rPr>
              <w:t>P305 + P351 + P338 IF IN EYES: Rinse cautiously with water for several minutes.</w:t>
            </w:r>
            <w:r>
              <w:rPr>
                <w:rFonts w:ascii="Georgia" w:hAnsi="Georgia" w:cs="Arial"/>
                <w:sz w:val="18"/>
                <w:szCs w:val="18"/>
              </w:rPr>
              <w:t xml:space="preserve"> </w:t>
            </w:r>
            <w:r w:rsidRPr="00947948">
              <w:rPr>
                <w:rFonts w:ascii="Georgia" w:hAnsi="Georgia" w:cs="Arial"/>
                <w:sz w:val="18"/>
                <w:szCs w:val="18"/>
              </w:rPr>
              <w:t>Remove contact lenses, if present and easy to do. Continue</w:t>
            </w:r>
            <w:r>
              <w:rPr>
                <w:rFonts w:ascii="Georgia" w:hAnsi="Georgia" w:cs="Arial"/>
                <w:sz w:val="18"/>
                <w:szCs w:val="18"/>
              </w:rPr>
              <w:t xml:space="preserve"> </w:t>
            </w:r>
            <w:r w:rsidRPr="00947948">
              <w:rPr>
                <w:rFonts w:ascii="Georgia" w:hAnsi="Georgia" w:cs="Arial"/>
                <w:sz w:val="18"/>
                <w:szCs w:val="18"/>
              </w:rPr>
              <w:t>rinsing.</w:t>
            </w:r>
          </w:p>
        </w:tc>
        <w:tc>
          <w:tcPr>
            <w:tcW w:w="855" w:type="pct"/>
          </w:tcPr>
          <w:p w14:paraId="7AFD2E06" w14:textId="77777777" w:rsidR="006A6BC3" w:rsidRDefault="006A6BC3" w:rsidP="006A6BC3">
            <w:pPr>
              <w:spacing w:before="120"/>
              <w:rPr>
                <w:rFonts w:ascii="Georgia" w:hAnsi="Georgia" w:cs="Arial"/>
                <w:sz w:val="18"/>
                <w:szCs w:val="18"/>
              </w:rPr>
            </w:pPr>
            <w:r>
              <w:rPr>
                <w:rFonts w:ascii="Georgia" w:hAnsi="Georgia" w:cs="Arial"/>
                <w:sz w:val="18"/>
                <w:szCs w:val="18"/>
              </w:rPr>
              <w:t>5 (Humans)</w:t>
            </w:r>
          </w:p>
          <w:p w14:paraId="48551149" w14:textId="4F73725A" w:rsidR="006A6BC3" w:rsidRDefault="006A6BC3" w:rsidP="006A6BC3">
            <w:pPr>
              <w:spacing w:before="120"/>
              <w:rPr>
                <w:rFonts w:ascii="Georgia" w:hAnsi="Georgia" w:cs="Arial"/>
                <w:sz w:val="18"/>
                <w:szCs w:val="18"/>
              </w:rPr>
            </w:pPr>
            <w:r>
              <w:rPr>
                <w:rFonts w:ascii="Georgia" w:hAnsi="Georgia" w:cs="Arial"/>
                <w:sz w:val="18"/>
                <w:szCs w:val="18"/>
              </w:rPr>
              <w:t>1 (Environment)</w:t>
            </w:r>
          </w:p>
        </w:tc>
      </w:tr>
      <w:tr w:rsidR="006A6BC3" w:rsidRPr="00A42A0F" w14:paraId="4652C70C" w14:textId="4B3CA754" w:rsidTr="00234C15">
        <w:trPr>
          <w:cantSplit/>
          <w:trHeight w:val="1392"/>
        </w:trPr>
        <w:tc>
          <w:tcPr>
            <w:tcW w:w="929" w:type="pct"/>
            <w:shd w:val="clear" w:color="auto" w:fill="auto"/>
          </w:tcPr>
          <w:p w14:paraId="32B09F95" w14:textId="3BBCFCBC" w:rsidR="006A6BC3" w:rsidRPr="00A42A0F" w:rsidRDefault="006A6BC3" w:rsidP="006A6BC3">
            <w:pPr>
              <w:spacing w:before="120"/>
              <w:rPr>
                <w:rFonts w:ascii="Georgia" w:hAnsi="Georgia"/>
                <w:b/>
                <w:sz w:val="18"/>
                <w:szCs w:val="18"/>
              </w:rPr>
            </w:pPr>
            <w:r w:rsidRPr="00A42A0F">
              <w:rPr>
                <w:rFonts w:ascii="Georgia" w:hAnsi="Georgia"/>
                <w:b/>
                <w:sz w:val="18"/>
                <w:szCs w:val="18"/>
              </w:rPr>
              <w:t>Chloroform</w:t>
            </w:r>
          </w:p>
          <w:p w14:paraId="79DADCBD" w14:textId="54FCC2FD" w:rsidR="006A6BC3" w:rsidRPr="007116DF" w:rsidRDefault="006A6BC3" w:rsidP="006A6BC3">
            <w:pPr>
              <w:spacing w:before="120"/>
              <w:rPr>
                <w:rFonts w:ascii="Georgia" w:hAnsi="Georgia"/>
                <w:sz w:val="18"/>
                <w:szCs w:val="18"/>
              </w:rPr>
            </w:pPr>
            <w:hyperlink r:id="rId31" w:history="1">
              <w:proofErr w:type="gramStart"/>
              <w:r>
                <w:rPr>
                  <w:rStyle w:val="Hyperlink"/>
                  <w:rFonts w:ascii="Georgia" w:hAnsi="Georgia"/>
                  <w:sz w:val="18"/>
                  <w:szCs w:val="18"/>
                </w:rPr>
                <w:t>e</w:t>
              </w:r>
              <w:r w:rsidRPr="003538E6">
                <w:rPr>
                  <w:rStyle w:val="Hyperlink"/>
                  <w:rFonts w:ascii="Georgia" w:hAnsi="Georgia"/>
                  <w:sz w:val="18"/>
                  <w:szCs w:val="18"/>
                </w:rPr>
                <w:t>.g</w:t>
              </w:r>
              <w:r>
                <w:rPr>
                  <w:rStyle w:val="Hyperlink"/>
                </w:rPr>
                <w:t>.</w:t>
              </w:r>
              <w:proofErr w:type="gramEnd"/>
              <w:r>
                <w:rPr>
                  <w:rStyle w:val="Hyperlink"/>
                </w:rPr>
                <w:t xml:space="preserve"> </w:t>
              </w:r>
              <w:r w:rsidRPr="003538E6">
                <w:rPr>
                  <w:rStyle w:val="Hyperlink"/>
                  <w:rFonts w:ascii="Georgia" w:hAnsi="Georgia"/>
                  <w:sz w:val="18"/>
                  <w:szCs w:val="18"/>
                </w:rPr>
                <w:t>372978</w:t>
              </w:r>
              <w:r w:rsidRPr="003538E6">
                <w:rPr>
                  <w:rStyle w:val="Hyperlink"/>
                  <w:rFonts w:ascii="Georgia" w:hAnsi="Georgia"/>
                  <w:sz w:val="16"/>
                  <w:szCs w:val="16"/>
                </w:rPr>
                <w:t xml:space="preserve"> </w:t>
              </w:r>
              <w:r>
                <w:rPr>
                  <w:rStyle w:val="Hyperlink"/>
                  <w:rFonts w:ascii="Georgia" w:hAnsi="Georgia"/>
                  <w:sz w:val="18"/>
                  <w:szCs w:val="18"/>
                </w:rPr>
                <w:t>from S</w:t>
              </w:r>
              <w:r w:rsidRPr="007116DF">
                <w:rPr>
                  <w:rStyle w:val="Hyperlink"/>
                  <w:rFonts w:ascii="Georgia" w:hAnsi="Georgia"/>
                  <w:sz w:val="18"/>
                  <w:szCs w:val="18"/>
                </w:rPr>
                <w:t>igma Aldrich</w:t>
              </w:r>
            </w:hyperlink>
          </w:p>
          <w:p w14:paraId="6D50611D" w14:textId="7FD13AF9" w:rsidR="006A6BC3" w:rsidRPr="003538E6" w:rsidRDefault="006A6BC3" w:rsidP="006A6BC3">
            <w:pPr>
              <w:spacing w:before="120"/>
              <w:rPr>
                <w:rFonts w:ascii="Georgia" w:hAnsi="Georgia" w:cs="Arial"/>
                <w:bCs/>
                <w:sz w:val="18"/>
                <w:szCs w:val="18"/>
                <w:lang w:val="es-ES" w:eastAsia="nb-NO"/>
              </w:rPr>
            </w:pPr>
            <w:r w:rsidRPr="007116DF">
              <w:rPr>
                <w:rFonts w:ascii="Georgia" w:hAnsi="Georgia" w:cs="Arial"/>
                <w:bCs/>
                <w:sz w:val="18"/>
                <w:szCs w:val="18"/>
                <w:lang w:val="es-ES" w:eastAsia="nb-NO"/>
              </w:rPr>
              <w:t>CAS no: 67-66-3</w:t>
            </w:r>
          </w:p>
        </w:tc>
        <w:tc>
          <w:tcPr>
            <w:tcW w:w="1106" w:type="pct"/>
          </w:tcPr>
          <w:p w14:paraId="36A781E2" w14:textId="77777777" w:rsidR="006A6BC3" w:rsidRDefault="006A6BC3" w:rsidP="006A6BC3">
            <w:pPr>
              <w:spacing w:before="120"/>
              <w:rPr>
                <w:rFonts w:ascii="Georgia" w:eastAsia="MS Mincho" w:hAnsi="Georgia" w:cs="Arial"/>
                <w:sz w:val="18"/>
                <w:szCs w:val="18"/>
              </w:rPr>
            </w:pPr>
            <w:r w:rsidRPr="00A42A0F">
              <w:rPr>
                <w:rFonts w:ascii="Georgia" w:hAnsi="Georgia" w:cs="Helvetica"/>
                <w:noProof/>
                <w:sz w:val="18"/>
                <w:szCs w:val="18"/>
                <w:lang w:val="nb-NO" w:eastAsia="nb-NO"/>
              </w:rPr>
              <w:drawing>
                <wp:inline distT="0" distB="0" distL="0" distR="0" wp14:anchorId="2ABDFAF5" wp14:editId="0B965D45">
                  <wp:extent cx="612000" cy="612000"/>
                  <wp:effectExtent l="0" t="0" r="0" b="0"/>
                  <wp:docPr id="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2000" cy="612000"/>
                          </a:xfrm>
                          <a:prstGeom prst="rect">
                            <a:avLst/>
                          </a:prstGeom>
                          <a:noFill/>
                          <a:ln>
                            <a:noFill/>
                          </a:ln>
                        </pic:spPr>
                      </pic:pic>
                    </a:graphicData>
                  </a:graphic>
                </wp:inline>
              </w:drawing>
            </w:r>
            <w:r w:rsidRPr="00A42A0F">
              <w:rPr>
                <w:rFonts w:ascii="Georgia" w:hAnsi="Georgia"/>
                <w:noProof/>
                <w:sz w:val="18"/>
                <w:szCs w:val="18"/>
                <w:lang w:val="nb-NO" w:eastAsia="nb-NO"/>
              </w:rPr>
              <w:drawing>
                <wp:inline distT="0" distB="0" distL="0" distR="0" wp14:anchorId="13E88A3F" wp14:editId="286CD362">
                  <wp:extent cx="612000" cy="612000"/>
                  <wp:effectExtent l="0" t="0" r="0" b="0"/>
                  <wp:docPr id="5" name="Picture 19" descr="http://mnhms-dev.net/wp-content/uploads/2015/04/Kronisk-helsefa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mnhms-dev.net/wp-content/uploads/2015/04/Kronisk-helsefare.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12000" cy="612000"/>
                          </a:xfrm>
                          <a:prstGeom prst="rect">
                            <a:avLst/>
                          </a:prstGeom>
                          <a:noFill/>
                          <a:ln>
                            <a:noFill/>
                          </a:ln>
                        </pic:spPr>
                      </pic:pic>
                    </a:graphicData>
                  </a:graphic>
                </wp:inline>
              </w:drawing>
            </w:r>
          </w:p>
          <w:p w14:paraId="6D439F72" w14:textId="36706B41" w:rsidR="006A6BC3" w:rsidRPr="00A42A0F" w:rsidRDefault="006A6BC3" w:rsidP="006A6BC3">
            <w:pPr>
              <w:spacing w:before="120"/>
              <w:rPr>
                <w:rFonts w:ascii="Georgia" w:eastAsia="MS Mincho" w:hAnsi="Georgia" w:cs="Arial"/>
                <w:sz w:val="18"/>
                <w:szCs w:val="18"/>
              </w:rPr>
            </w:pPr>
            <w:r>
              <w:rPr>
                <w:rFonts w:ascii="Georgia" w:eastAsia="MS Mincho" w:hAnsi="Georgia" w:cs="Arial"/>
                <w:sz w:val="18"/>
                <w:szCs w:val="18"/>
              </w:rPr>
              <w:t>Danger</w:t>
            </w:r>
          </w:p>
        </w:tc>
        <w:tc>
          <w:tcPr>
            <w:tcW w:w="2110" w:type="pct"/>
            <w:shd w:val="clear" w:color="auto" w:fill="auto"/>
          </w:tcPr>
          <w:p w14:paraId="4D400E3F" w14:textId="136C4D2F" w:rsidR="006A6BC3" w:rsidRDefault="006A6BC3" w:rsidP="006A6BC3">
            <w:pPr>
              <w:spacing w:before="120"/>
              <w:rPr>
                <w:rFonts w:ascii="Georgia" w:eastAsia="MS Mincho" w:hAnsi="Georgia" w:cs="Arial"/>
                <w:sz w:val="18"/>
                <w:szCs w:val="18"/>
              </w:rPr>
            </w:pPr>
            <w:r w:rsidRPr="00A42A0F">
              <w:rPr>
                <w:rFonts w:ascii="Georgia" w:eastAsia="MS Mincho" w:hAnsi="Georgia" w:cs="Arial"/>
                <w:sz w:val="18"/>
                <w:szCs w:val="18"/>
              </w:rPr>
              <w:t>H302</w:t>
            </w:r>
            <w:r>
              <w:rPr>
                <w:rFonts w:ascii="Georgia" w:eastAsia="MS Mincho" w:hAnsi="Georgia" w:cs="Arial"/>
                <w:sz w:val="18"/>
                <w:szCs w:val="18"/>
              </w:rPr>
              <w:t xml:space="preserve"> (Acute tox. 4)</w:t>
            </w:r>
            <w:r w:rsidRPr="00A42A0F">
              <w:rPr>
                <w:rFonts w:ascii="Georgia" w:eastAsia="MS Mincho" w:hAnsi="Georgia" w:cs="Arial"/>
                <w:sz w:val="18"/>
                <w:szCs w:val="18"/>
              </w:rPr>
              <w:t xml:space="preserve">: Harmful if swallowed. </w:t>
            </w:r>
            <w:r w:rsidRPr="00A42A0F">
              <w:rPr>
                <w:rFonts w:ascii="Georgia" w:eastAsia="MS Mincho" w:hAnsi="Georgia" w:cs="Arial"/>
                <w:sz w:val="18"/>
                <w:szCs w:val="18"/>
              </w:rPr>
              <w:br/>
              <w:t>H315</w:t>
            </w:r>
            <w:r>
              <w:rPr>
                <w:rFonts w:ascii="Georgia" w:eastAsia="MS Mincho" w:hAnsi="Georgia" w:cs="Arial"/>
                <w:sz w:val="18"/>
                <w:szCs w:val="18"/>
              </w:rPr>
              <w:t xml:space="preserve"> (Skin </w:t>
            </w:r>
            <w:proofErr w:type="spellStart"/>
            <w:r>
              <w:rPr>
                <w:rFonts w:ascii="Georgia" w:eastAsia="MS Mincho" w:hAnsi="Georgia" w:cs="Arial"/>
                <w:sz w:val="18"/>
                <w:szCs w:val="18"/>
              </w:rPr>
              <w:t>irrit</w:t>
            </w:r>
            <w:proofErr w:type="spellEnd"/>
            <w:r>
              <w:rPr>
                <w:rFonts w:ascii="Georgia" w:eastAsia="MS Mincho" w:hAnsi="Georgia" w:cs="Arial"/>
                <w:sz w:val="18"/>
                <w:szCs w:val="18"/>
              </w:rPr>
              <w:t xml:space="preserve">. 2): </w:t>
            </w:r>
            <w:r w:rsidRPr="00A42A0F">
              <w:rPr>
                <w:rFonts w:ascii="Georgia" w:eastAsia="MS Mincho" w:hAnsi="Georgia" w:cs="Arial"/>
                <w:sz w:val="18"/>
                <w:szCs w:val="18"/>
              </w:rPr>
              <w:t xml:space="preserve">Causes skin irritation. </w:t>
            </w:r>
            <w:r w:rsidRPr="00A42A0F">
              <w:rPr>
                <w:rFonts w:ascii="Georgia" w:eastAsia="MS Mincho" w:hAnsi="Georgia" w:cs="Arial"/>
                <w:sz w:val="18"/>
                <w:szCs w:val="18"/>
              </w:rPr>
              <w:br/>
              <w:t>H319</w:t>
            </w:r>
            <w:r>
              <w:rPr>
                <w:rFonts w:ascii="Georgia" w:eastAsia="MS Mincho" w:hAnsi="Georgia" w:cs="Arial"/>
                <w:sz w:val="18"/>
                <w:szCs w:val="18"/>
              </w:rPr>
              <w:t xml:space="preserve"> (Eye </w:t>
            </w:r>
            <w:proofErr w:type="spellStart"/>
            <w:r>
              <w:rPr>
                <w:rFonts w:ascii="Georgia" w:eastAsia="MS Mincho" w:hAnsi="Georgia" w:cs="Arial"/>
                <w:sz w:val="18"/>
                <w:szCs w:val="18"/>
              </w:rPr>
              <w:t>irrit</w:t>
            </w:r>
            <w:proofErr w:type="spellEnd"/>
            <w:r>
              <w:rPr>
                <w:rFonts w:ascii="Georgia" w:eastAsia="MS Mincho" w:hAnsi="Georgia" w:cs="Arial"/>
                <w:sz w:val="18"/>
                <w:szCs w:val="18"/>
              </w:rPr>
              <w:t>. 2)</w:t>
            </w:r>
            <w:r w:rsidRPr="00A42A0F">
              <w:rPr>
                <w:rFonts w:ascii="Georgia" w:eastAsia="MS Mincho" w:hAnsi="Georgia" w:cs="Arial"/>
                <w:sz w:val="18"/>
                <w:szCs w:val="18"/>
              </w:rPr>
              <w:t xml:space="preserve">: Causes serious eye irritation. </w:t>
            </w:r>
            <w:r w:rsidRPr="00A42A0F">
              <w:rPr>
                <w:rFonts w:ascii="Georgia" w:eastAsia="MS Mincho" w:hAnsi="Georgia" w:cs="Arial"/>
                <w:sz w:val="18"/>
                <w:szCs w:val="18"/>
              </w:rPr>
              <w:br/>
              <w:t>H331</w:t>
            </w:r>
            <w:r>
              <w:rPr>
                <w:rFonts w:ascii="Georgia" w:eastAsia="MS Mincho" w:hAnsi="Georgia" w:cs="Arial"/>
                <w:sz w:val="18"/>
                <w:szCs w:val="18"/>
              </w:rPr>
              <w:t xml:space="preserve"> (Acute tox. 3)</w:t>
            </w:r>
            <w:r w:rsidRPr="00A42A0F">
              <w:rPr>
                <w:rFonts w:ascii="Georgia" w:eastAsia="MS Mincho" w:hAnsi="Georgia" w:cs="Arial"/>
                <w:sz w:val="18"/>
                <w:szCs w:val="18"/>
              </w:rPr>
              <w:t xml:space="preserve">: Toxic if inhaled. </w:t>
            </w:r>
            <w:r w:rsidRPr="00A42A0F">
              <w:rPr>
                <w:rFonts w:ascii="Georgia" w:eastAsia="MS Mincho" w:hAnsi="Georgia" w:cs="Arial"/>
                <w:sz w:val="18"/>
                <w:szCs w:val="18"/>
              </w:rPr>
              <w:br/>
              <w:t>H336</w:t>
            </w:r>
            <w:r>
              <w:rPr>
                <w:rFonts w:ascii="Georgia" w:eastAsia="MS Mincho" w:hAnsi="Georgia" w:cs="Arial"/>
                <w:sz w:val="18"/>
                <w:szCs w:val="18"/>
              </w:rPr>
              <w:t xml:space="preserve"> (STOT SE 3)</w:t>
            </w:r>
            <w:r w:rsidRPr="00A42A0F">
              <w:rPr>
                <w:rFonts w:ascii="Georgia" w:eastAsia="MS Mincho" w:hAnsi="Georgia" w:cs="Arial"/>
                <w:sz w:val="18"/>
                <w:szCs w:val="18"/>
              </w:rPr>
              <w:t xml:space="preserve">: May cause drowsiness or dizziness. </w:t>
            </w:r>
            <w:r w:rsidRPr="00A42A0F">
              <w:rPr>
                <w:rFonts w:ascii="Georgia" w:eastAsia="MS Mincho" w:hAnsi="Georgia" w:cs="Arial"/>
                <w:sz w:val="18"/>
                <w:szCs w:val="18"/>
              </w:rPr>
              <w:br/>
              <w:t>H351</w:t>
            </w:r>
            <w:r>
              <w:rPr>
                <w:rFonts w:ascii="Georgia" w:eastAsia="MS Mincho" w:hAnsi="Georgia" w:cs="Arial"/>
                <w:sz w:val="18"/>
                <w:szCs w:val="18"/>
              </w:rPr>
              <w:t xml:space="preserve"> (</w:t>
            </w:r>
            <w:proofErr w:type="spellStart"/>
            <w:r>
              <w:rPr>
                <w:rFonts w:ascii="Georgia" w:eastAsia="MS Mincho" w:hAnsi="Georgia" w:cs="Arial"/>
                <w:sz w:val="18"/>
                <w:szCs w:val="18"/>
              </w:rPr>
              <w:t>Carc</w:t>
            </w:r>
            <w:proofErr w:type="spellEnd"/>
            <w:r>
              <w:rPr>
                <w:rFonts w:ascii="Georgia" w:eastAsia="MS Mincho" w:hAnsi="Georgia" w:cs="Arial"/>
                <w:sz w:val="18"/>
                <w:szCs w:val="18"/>
              </w:rPr>
              <w:t>. 2)</w:t>
            </w:r>
            <w:r w:rsidRPr="00A42A0F">
              <w:rPr>
                <w:rFonts w:ascii="Georgia" w:eastAsia="MS Mincho" w:hAnsi="Georgia" w:cs="Arial"/>
                <w:sz w:val="18"/>
                <w:szCs w:val="18"/>
              </w:rPr>
              <w:t>: Suspected of causing cancer.</w:t>
            </w:r>
            <w:r>
              <w:rPr>
                <w:rFonts w:ascii="Georgia" w:eastAsia="MS Mincho" w:hAnsi="Georgia" w:cs="Arial"/>
                <w:sz w:val="18"/>
                <w:szCs w:val="18"/>
              </w:rPr>
              <w:br/>
            </w:r>
            <w:r w:rsidRPr="00A42A0F">
              <w:rPr>
                <w:rFonts w:ascii="Georgia" w:eastAsia="MS Mincho" w:hAnsi="Georgia" w:cs="Arial"/>
                <w:sz w:val="18"/>
                <w:szCs w:val="18"/>
              </w:rPr>
              <w:t>H361d</w:t>
            </w:r>
            <w:r>
              <w:rPr>
                <w:rFonts w:ascii="Georgia" w:eastAsia="MS Mincho" w:hAnsi="Georgia" w:cs="Arial"/>
                <w:sz w:val="18"/>
                <w:szCs w:val="18"/>
              </w:rPr>
              <w:t xml:space="preserve"> (</w:t>
            </w:r>
            <w:proofErr w:type="spellStart"/>
            <w:r>
              <w:rPr>
                <w:rFonts w:ascii="Georgia" w:eastAsia="MS Mincho" w:hAnsi="Georgia" w:cs="Arial"/>
                <w:sz w:val="18"/>
                <w:szCs w:val="18"/>
              </w:rPr>
              <w:t>Repr</w:t>
            </w:r>
            <w:proofErr w:type="spellEnd"/>
            <w:r>
              <w:rPr>
                <w:rFonts w:ascii="Georgia" w:eastAsia="MS Mincho" w:hAnsi="Georgia" w:cs="Arial"/>
                <w:sz w:val="18"/>
                <w:szCs w:val="18"/>
              </w:rPr>
              <w:t>. 2)</w:t>
            </w:r>
            <w:r w:rsidRPr="00A42A0F">
              <w:rPr>
                <w:rFonts w:ascii="Georgia" w:eastAsia="MS Mincho" w:hAnsi="Georgia" w:cs="Arial"/>
                <w:sz w:val="18"/>
                <w:szCs w:val="18"/>
              </w:rPr>
              <w:t>: Suspected of damaging the unborn child.</w:t>
            </w:r>
            <w:r w:rsidRPr="00A42A0F">
              <w:rPr>
                <w:rFonts w:ascii="Georgia" w:eastAsia="MS Mincho" w:hAnsi="Georgia" w:cs="Arial"/>
                <w:sz w:val="18"/>
                <w:szCs w:val="18"/>
              </w:rPr>
              <w:br/>
              <w:t>H372</w:t>
            </w:r>
            <w:r>
              <w:rPr>
                <w:rFonts w:ascii="Georgia" w:eastAsia="MS Mincho" w:hAnsi="Georgia" w:cs="Arial"/>
                <w:sz w:val="18"/>
                <w:szCs w:val="18"/>
              </w:rPr>
              <w:t xml:space="preserve"> (STOT RE 1)</w:t>
            </w:r>
            <w:r w:rsidRPr="00A42A0F">
              <w:rPr>
                <w:rFonts w:ascii="Georgia" w:eastAsia="MS Mincho" w:hAnsi="Georgia" w:cs="Arial"/>
                <w:sz w:val="18"/>
                <w:szCs w:val="18"/>
              </w:rPr>
              <w:t>: Causes damage to organs through prolonged or repeated exposure</w:t>
            </w:r>
            <w:r>
              <w:rPr>
                <w:rFonts w:ascii="Georgia" w:eastAsia="MS Mincho" w:hAnsi="Georgia" w:cs="Arial"/>
                <w:sz w:val="18"/>
                <w:szCs w:val="18"/>
              </w:rPr>
              <w:br/>
            </w:r>
            <w:r w:rsidRPr="003538E6">
              <w:rPr>
                <w:rFonts w:ascii="Georgia" w:eastAsia="MS Mincho" w:hAnsi="Georgia" w:cs="Arial"/>
                <w:sz w:val="18"/>
                <w:szCs w:val="18"/>
              </w:rPr>
              <w:t>H412</w:t>
            </w:r>
            <w:r>
              <w:rPr>
                <w:rFonts w:ascii="Georgia" w:eastAsia="MS Mincho" w:hAnsi="Georgia" w:cs="Arial"/>
                <w:sz w:val="18"/>
                <w:szCs w:val="18"/>
              </w:rPr>
              <w:t xml:space="preserve"> (</w:t>
            </w:r>
            <w:proofErr w:type="spellStart"/>
            <w:r>
              <w:rPr>
                <w:rFonts w:ascii="Georgia" w:eastAsia="MS Mincho" w:hAnsi="Georgia" w:cs="Arial"/>
                <w:sz w:val="18"/>
                <w:szCs w:val="18"/>
              </w:rPr>
              <w:t>Aqu</w:t>
            </w:r>
            <w:proofErr w:type="spellEnd"/>
            <w:r>
              <w:rPr>
                <w:rFonts w:ascii="Georgia" w:eastAsia="MS Mincho" w:hAnsi="Georgia" w:cs="Arial"/>
                <w:sz w:val="18"/>
                <w:szCs w:val="18"/>
              </w:rPr>
              <w:t>. Chronic 3):</w:t>
            </w:r>
            <w:r w:rsidRPr="003538E6">
              <w:rPr>
                <w:rFonts w:ascii="Georgia" w:eastAsia="MS Mincho" w:hAnsi="Georgia" w:cs="Arial"/>
                <w:sz w:val="18"/>
                <w:szCs w:val="18"/>
              </w:rPr>
              <w:t xml:space="preserve"> Harmful to aquatic life with long lasting effects.</w:t>
            </w:r>
          </w:p>
          <w:p w14:paraId="5CBFD90A" w14:textId="32696C26" w:rsidR="006A6BC3" w:rsidRPr="00A42A0F" w:rsidRDefault="006A6BC3" w:rsidP="006A6BC3">
            <w:pPr>
              <w:spacing w:before="120"/>
              <w:rPr>
                <w:rFonts w:ascii="Georgia" w:hAnsi="Georgia"/>
                <w:sz w:val="18"/>
                <w:szCs w:val="18"/>
              </w:rPr>
            </w:pPr>
            <w:r w:rsidRPr="003538E6">
              <w:rPr>
                <w:rFonts w:ascii="Georgia" w:eastAsia="MS Mincho" w:hAnsi="Georgia" w:cs="Arial"/>
                <w:sz w:val="18"/>
                <w:szCs w:val="18"/>
              </w:rPr>
              <w:t>P273 Avoid release to the environment.</w:t>
            </w:r>
            <w:r>
              <w:rPr>
                <w:rFonts w:ascii="Georgia" w:eastAsia="MS Mincho" w:hAnsi="Georgia" w:cs="Arial"/>
                <w:sz w:val="18"/>
                <w:szCs w:val="18"/>
              </w:rPr>
              <w:br/>
            </w:r>
            <w:r w:rsidRPr="003538E6">
              <w:rPr>
                <w:rFonts w:ascii="Georgia" w:eastAsia="MS Mincho" w:hAnsi="Georgia" w:cs="Arial"/>
                <w:sz w:val="18"/>
                <w:szCs w:val="18"/>
              </w:rPr>
              <w:t>P301 + P312 + P330 IF SWALLOWED: Call a POISON CENTER/ doctor if you feel</w:t>
            </w:r>
            <w:r>
              <w:rPr>
                <w:rFonts w:ascii="Georgia" w:eastAsia="MS Mincho" w:hAnsi="Georgia" w:cs="Arial"/>
                <w:sz w:val="18"/>
                <w:szCs w:val="18"/>
              </w:rPr>
              <w:t xml:space="preserve"> </w:t>
            </w:r>
            <w:r w:rsidRPr="003538E6">
              <w:rPr>
                <w:rFonts w:ascii="Georgia" w:eastAsia="MS Mincho" w:hAnsi="Georgia" w:cs="Arial"/>
                <w:sz w:val="18"/>
                <w:szCs w:val="18"/>
              </w:rPr>
              <w:t>unwell. Rinse mouth.</w:t>
            </w:r>
            <w:r>
              <w:rPr>
                <w:rFonts w:ascii="Georgia" w:eastAsia="MS Mincho" w:hAnsi="Georgia" w:cs="Arial"/>
                <w:sz w:val="18"/>
                <w:szCs w:val="18"/>
              </w:rPr>
              <w:br/>
            </w:r>
            <w:r w:rsidRPr="003538E6">
              <w:rPr>
                <w:rFonts w:ascii="Georgia" w:eastAsia="MS Mincho" w:hAnsi="Georgia" w:cs="Arial"/>
                <w:sz w:val="18"/>
                <w:szCs w:val="18"/>
              </w:rPr>
              <w:t>P302 + P352 IF ON SKIN: Wash with plenty of water.</w:t>
            </w:r>
            <w:r>
              <w:rPr>
                <w:rFonts w:ascii="Georgia" w:eastAsia="MS Mincho" w:hAnsi="Georgia" w:cs="Arial"/>
                <w:sz w:val="18"/>
                <w:szCs w:val="18"/>
              </w:rPr>
              <w:br/>
            </w:r>
            <w:r w:rsidRPr="003538E6">
              <w:rPr>
                <w:rFonts w:ascii="Georgia" w:eastAsia="MS Mincho" w:hAnsi="Georgia" w:cs="Arial"/>
                <w:sz w:val="18"/>
                <w:szCs w:val="18"/>
              </w:rPr>
              <w:t>P304 + P340 + P311 IF INHALED: Remove person to fresh air and keep comfortable</w:t>
            </w:r>
            <w:r>
              <w:rPr>
                <w:rFonts w:ascii="Georgia" w:eastAsia="MS Mincho" w:hAnsi="Georgia" w:cs="Arial"/>
                <w:sz w:val="18"/>
                <w:szCs w:val="18"/>
              </w:rPr>
              <w:t xml:space="preserve"> </w:t>
            </w:r>
            <w:r w:rsidRPr="003538E6">
              <w:rPr>
                <w:rFonts w:ascii="Georgia" w:eastAsia="MS Mincho" w:hAnsi="Georgia" w:cs="Arial"/>
                <w:sz w:val="18"/>
                <w:szCs w:val="18"/>
              </w:rPr>
              <w:t>for breathing. Call a POISON CENTER/ doctor.</w:t>
            </w:r>
            <w:r>
              <w:rPr>
                <w:rFonts w:ascii="Georgia" w:eastAsia="MS Mincho" w:hAnsi="Georgia" w:cs="Arial"/>
                <w:sz w:val="18"/>
                <w:szCs w:val="18"/>
              </w:rPr>
              <w:br/>
            </w:r>
            <w:r w:rsidRPr="003538E6">
              <w:rPr>
                <w:rFonts w:ascii="Georgia" w:eastAsia="MS Mincho" w:hAnsi="Georgia" w:cs="Arial"/>
                <w:sz w:val="18"/>
                <w:szCs w:val="18"/>
              </w:rPr>
              <w:t>P308 + P313 IF exposed or concerned: Get medical advice/ attention.</w:t>
            </w:r>
          </w:p>
        </w:tc>
        <w:tc>
          <w:tcPr>
            <w:tcW w:w="855" w:type="pct"/>
          </w:tcPr>
          <w:p w14:paraId="5C36B4EB" w14:textId="77777777" w:rsidR="006A6BC3" w:rsidRDefault="006A6BC3" w:rsidP="006A6BC3">
            <w:pPr>
              <w:spacing w:before="120"/>
              <w:rPr>
                <w:rFonts w:ascii="Georgia" w:eastAsia="MS Mincho" w:hAnsi="Georgia" w:cs="Arial"/>
                <w:sz w:val="18"/>
                <w:szCs w:val="18"/>
              </w:rPr>
            </w:pPr>
            <w:r>
              <w:rPr>
                <w:rFonts w:ascii="Georgia" w:eastAsia="MS Mincho" w:hAnsi="Georgia" w:cs="Arial"/>
                <w:sz w:val="18"/>
                <w:szCs w:val="18"/>
              </w:rPr>
              <w:t>5 (Humans)</w:t>
            </w:r>
          </w:p>
          <w:p w14:paraId="70EC0C5E" w14:textId="24E87872" w:rsidR="006A6BC3" w:rsidRPr="00A42A0F" w:rsidRDefault="006A6BC3" w:rsidP="006A6BC3">
            <w:pPr>
              <w:spacing w:before="120"/>
              <w:rPr>
                <w:rFonts w:ascii="Georgia" w:eastAsia="MS Mincho" w:hAnsi="Georgia" w:cs="Arial"/>
                <w:sz w:val="18"/>
                <w:szCs w:val="18"/>
              </w:rPr>
            </w:pPr>
            <w:r>
              <w:rPr>
                <w:rFonts w:ascii="Georgia" w:eastAsia="MS Mincho" w:hAnsi="Georgia" w:cs="Arial"/>
                <w:sz w:val="18"/>
                <w:szCs w:val="18"/>
              </w:rPr>
              <w:t>4 (Environment)</w:t>
            </w:r>
          </w:p>
        </w:tc>
      </w:tr>
      <w:tr w:rsidR="006A6BC3" w:rsidRPr="00A42A0F" w14:paraId="44B2E40A" w14:textId="2AA35D99" w:rsidTr="007375DF">
        <w:trPr>
          <w:cantSplit/>
          <w:trHeight w:val="2303"/>
        </w:trPr>
        <w:tc>
          <w:tcPr>
            <w:tcW w:w="929" w:type="pct"/>
            <w:shd w:val="clear" w:color="auto" w:fill="auto"/>
          </w:tcPr>
          <w:p w14:paraId="0346E54E" w14:textId="54415A95" w:rsidR="006A6BC3" w:rsidRPr="002B642E" w:rsidRDefault="006A6BC3" w:rsidP="006A6BC3">
            <w:pPr>
              <w:spacing w:before="120"/>
              <w:rPr>
                <w:rFonts w:ascii="Georgia" w:hAnsi="Georgia"/>
                <w:b/>
                <w:sz w:val="18"/>
                <w:szCs w:val="18"/>
                <w:lang w:val="es-ES"/>
              </w:rPr>
            </w:pPr>
            <w:r w:rsidRPr="002B642E">
              <w:rPr>
                <w:rFonts w:ascii="Georgia" w:hAnsi="Georgia"/>
                <w:b/>
                <w:sz w:val="18"/>
                <w:szCs w:val="18"/>
                <w:lang w:val="es-ES"/>
              </w:rPr>
              <w:t>Isopropanol</w:t>
            </w:r>
          </w:p>
          <w:p w14:paraId="101D87C8" w14:textId="3DFA3733" w:rsidR="006A6BC3" w:rsidRPr="007116DF" w:rsidRDefault="006A6BC3" w:rsidP="006A6BC3">
            <w:pPr>
              <w:spacing w:before="120"/>
              <w:rPr>
                <w:rFonts w:ascii="Georgia" w:hAnsi="Georgia"/>
                <w:sz w:val="18"/>
                <w:szCs w:val="18"/>
                <w:lang w:val="es-ES"/>
              </w:rPr>
            </w:pPr>
            <w:hyperlink r:id="rId32" w:history="1">
              <w:proofErr w:type="spellStart"/>
              <w:r>
                <w:rPr>
                  <w:rStyle w:val="Hyperlink"/>
                  <w:rFonts w:ascii="Georgia" w:hAnsi="Georgia"/>
                  <w:sz w:val="18"/>
                  <w:szCs w:val="18"/>
                  <w:lang w:val="es-ES"/>
                </w:rPr>
                <w:t>e.g</w:t>
              </w:r>
              <w:proofErr w:type="spellEnd"/>
              <w:r>
                <w:rPr>
                  <w:rStyle w:val="Hyperlink"/>
                  <w:rFonts w:ascii="Georgia" w:hAnsi="Georgia"/>
                  <w:sz w:val="18"/>
                  <w:szCs w:val="18"/>
                  <w:lang w:val="es-ES"/>
                </w:rPr>
                <w:t>.</w:t>
              </w:r>
              <w:r w:rsidRPr="00234C15">
                <w:rPr>
                  <w:lang w:val="es-ES"/>
                </w:rPr>
                <w:t xml:space="preserve"> </w:t>
              </w:r>
              <w:r w:rsidRPr="00234C15">
                <w:rPr>
                  <w:rStyle w:val="Hyperlink"/>
                  <w:rFonts w:ascii="Georgia" w:hAnsi="Georgia"/>
                  <w:sz w:val="18"/>
                  <w:szCs w:val="18"/>
                  <w:lang w:val="es-ES"/>
                </w:rPr>
                <w:t xml:space="preserve">278475 </w:t>
              </w:r>
              <w:proofErr w:type="spellStart"/>
              <w:r>
                <w:rPr>
                  <w:rStyle w:val="Hyperlink"/>
                  <w:rFonts w:ascii="Georgia" w:hAnsi="Georgia"/>
                  <w:sz w:val="18"/>
                  <w:szCs w:val="18"/>
                  <w:lang w:val="es-ES"/>
                </w:rPr>
                <w:t>from</w:t>
              </w:r>
              <w:proofErr w:type="spellEnd"/>
              <w:r>
                <w:rPr>
                  <w:rStyle w:val="Hyperlink"/>
                  <w:rFonts w:ascii="Georgia" w:hAnsi="Georgia"/>
                  <w:sz w:val="18"/>
                  <w:szCs w:val="18"/>
                  <w:lang w:val="es-ES"/>
                </w:rPr>
                <w:t xml:space="preserve"> S</w:t>
              </w:r>
              <w:r w:rsidRPr="007116DF">
                <w:rPr>
                  <w:rStyle w:val="Hyperlink"/>
                  <w:rFonts w:ascii="Georgia" w:hAnsi="Georgia"/>
                  <w:sz w:val="18"/>
                  <w:szCs w:val="18"/>
                  <w:lang w:val="es-ES"/>
                </w:rPr>
                <w:t>igma Aldrich</w:t>
              </w:r>
            </w:hyperlink>
          </w:p>
          <w:p w14:paraId="3BD73A7F" w14:textId="3B1922FB" w:rsidR="006A6BC3" w:rsidRPr="00234C15" w:rsidRDefault="006A6BC3" w:rsidP="006A6BC3">
            <w:pPr>
              <w:spacing w:before="120"/>
              <w:rPr>
                <w:rFonts w:ascii="Georgia" w:hAnsi="Georgia"/>
                <w:bCs/>
                <w:sz w:val="18"/>
                <w:szCs w:val="18"/>
                <w:lang w:val="es-ES"/>
              </w:rPr>
            </w:pPr>
            <w:r w:rsidRPr="007116DF">
              <w:rPr>
                <w:rFonts w:ascii="Georgia" w:hAnsi="Georgia"/>
                <w:bCs/>
                <w:sz w:val="18"/>
                <w:szCs w:val="18"/>
                <w:lang w:val="es-ES"/>
              </w:rPr>
              <w:t>CAS no: 67-63-0</w:t>
            </w:r>
          </w:p>
        </w:tc>
        <w:tc>
          <w:tcPr>
            <w:tcW w:w="1106" w:type="pct"/>
          </w:tcPr>
          <w:p w14:paraId="480FBADF" w14:textId="77777777" w:rsidR="006A6BC3" w:rsidRDefault="006A6BC3" w:rsidP="006A6BC3">
            <w:pPr>
              <w:spacing w:before="120"/>
              <w:rPr>
                <w:rFonts w:ascii="Georgia" w:hAnsi="Georgia" w:cs="Arial"/>
                <w:sz w:val="18"/>
                <w:szCs w:val="18"/>
              </w:rPr>
            </w:pPr>
            <w:r w:rsidRPr="00A42A0F">
              <w:rPr>
                <w:rFonts w:ascii="Georgia" w:hAnsi="Georgia" w:cs="Helvetica"/>
                <w:noProof/>
                <w:sz w:val="18"/>
                <w:szCs w:val="18"/>
                <w:lang w:val="nb-NO" w:eastAsia="nb-NO"/>
              </w:rPr>
              <w:drawing>
                <wp:inline distT="0" distB="0" distL="0" distR="0" wp14:anchorId="26D8C625" wp14:editId="550ADA0B">
                  <wp:extent cx="612000" cy="612000"/>
                  <wp:effectExtent l="0" t="0" r="0" b="0"/>
                  <wp:docPr id="7"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2000" cy="612000"/>
                          </a:xfrm>
                          <a:prstGeom prst="rect">
                            <a:avLst/>
                          </a:prstGeom>
                          <a:noFill/>
                          <a:ln>
                            <a:noFill/>
                          </a:ln>
                        </pic:spPr>
                      </pic:pic>
                    </a:graphicData>
                  </a:graphic>
                </wp:inline>
              </w:drawing>
            </w:r>
            <w:r w:rsidRPr="00A42A0F">
              <w:rPr>
                <w:rFonts w:ascii="Georgia" w:hAnsi="Georgia"/>
                <w:noProof/>
                <w:sz w:val="18"/>
                <w:szCs w:val="18"/>
                <w:lang w:val="nb-NO" w:eastAsia="nb-NO"/>
              </w:rPr>
              <w:drawing>
                <wp:inline distT="0" distB="0" distL="0" distR="0" wp14:anchorId="5EF7198A" wp14:editId="4831D730">
                  <wp:extent cx="612000" cy="612000"/>
                  <wp:effectExtent l="0" t="0" r="0" b="0"/>
                  <wp:docPr id="6" name="Picture 17" descr="http://mnhms-dev.net/wp-content/uploads/2015/04/Helsefa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mnhms-dev.net/wp-content/uploads/2015/04/Helsefare.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2000" cy="612000"/>
                          </a:xfrm>
                          <a:prstGeom prst="rect">
                            <a:avLst/>
                          </a:prstGeom>
                          <a:noFill/>
                          <a:ln>
                            <a:noFill/>
                          </a:ln>
                        </pic:spPr>
                      </pic:pic>
                    </a:graphicData>
                  </a:graphic>
                </wp:inline>
              </w:drawing>
            </w:r>
          </w:p>
          <w:p w14:paraId="3EA33115" w14:textId="25AC51B1" w:rsidR="006A6BC3" w:rsidRPr="00A42A0F" w:rsidRDefault="006A6BC3" w:rsidP="006A6BC3">
            <w:pPr>
              <w:spacing w:before="120"/>
              <w:rPr>
                <w:rFonts w:ascii="Georgia" w:hAnsi="Georgia" w:cs="Arial"/>
                <w:sz w:val="18"/>
                <w:szCs w:val="18"/>
              </w:rPr>
            </w:pPr>
            <w:r>
              <w:rPr>
                <w:rFonts w:ascii="Georgia" w:hAnsi="Georgia" w:cs="Arial"/>
                <w:sz w:val="18"/>
                <w:szCs w:val="18"/>
              </w:rPr>
              <w:t>Danger</w:t>
            </w:r>
          </w:p>
        </w:tc>
        <w:tc>
          <w:tcPr>
            <w:tcW w:w="2110" w:type="pct"/>
            <w:shd w:val="clear" w:color="auto" w:fill="auto"/>
          </w:tcPr>
          <w:p w14:paraId="147CE7CA" w14:textId="3D9B2727" w:rsidR="006A6BC3" w:rsidRPr="00A42A0F" w:rsidRDefault="006A6BC3" w:rsidP="006A6BC3">
            <w:pPr>
              <w:spacing w:before="120"/>
              <w:rPr>
                <w:rFonts w:ascii="Georgia" w:hAnsi="Georgia" w:cs="Arial"/>
                <w:sz w:val="18"/>
                <w:szCs w:val="18"/>
              </w:rPr>
            </w:pPr>
            <w:r w:rsidRPr="00A42A0F">
              <w:rPr>
                <w:rFonts w:ascii="Georgia" w:hAnsi="Georgia" w:cs="Arial"/>
                <w:sz w:val="18"/>
                <w:szCs w:val="18"/>
              </w:rPr>
              <w:t xml:space="preserve">H225 </w:t>
            </w:r>
            <w:r>
              <w:rPr>
                <w:rFonts w:ascii="Georgia" w:hAnsi="Georgia" w:cs="Arial"/>
                <w:sz w:val="18"/>
                <w:szCs w:val="18"/>
              </w:rPr>
              <w:t xml:space="preserve">(Flam. </w:t>
            </w:r>
            <w:proofErr w:type="spellStart"/>
            <w:r>
              <w:rPr>
                <w:rFonts w:ascii="Georgia" w:hAnsi="Georgia" w:cs="Arial"/>
                <w:sz w:val="18"/>
                <w:szCs w:val="18"/>
              </w:rPr>
              <w:t>Liq</w:t>
            </w:r>
            <w:proofErr w:type="spellEnd"/>
            <w:r>
              <w:rPr>
                <w:rFonts w:ascii="Georgia" w:hAnsi="Georgia" w:cs="Arial"/>
                <w:sz w:val="18"/>
                <w:szCs w:val="18"/>
              </w:rPr>
              <w:t xml:space="preserve"> 2): </w:t>
            </w:r>
            <w:r w:rsidRPr="00A42A0F">
              <w:rPr>
                <w:rFonts w:ascii="Georgia" w:hAnsi="Georgia" w:cs="Arial"/>
                <w:sz w:val="18"/>
                <w:szCs w:val="18"/>
              </w:rPr>
              <w:t>Highly flammable liquid and vapour.</w:t>
            </w:r>
          </w:p>
          <w:p w14:paraId="0316DA52" w14:textId="68E12B71" w:rsidR="006A6BC3" w:rsidRDefault="006A6BC3" w:rsidP="006A6BC3">
            <w:pPr>
              <w:rPr>
                <w:rFonts w:ascii="Georgia" w:hAnsi="Georgia" w:cs="Arial"/>
                <w:sz w:val="18"/>
                <w:szCs w:val="18"/>
              </w:rPr>
            </w:pPr>
            <w:r w:rsidRPr="00A42A0F">
              <w:rPr>
                <w:rFonts w:ascii="Georgia" w:hAnsi="Georgia" w:cs="Arial"/>
                <w:sz w:val="18"/>
                <w:szCs w:val="18"/>
              </w:rPr>
              <w:t xml:space="preserve">H319 </w:t>
            </w:r>
            <w:r>
              <w:rPr>
                <w:rFonts w:ascii="Georgia" w:hAnsi="Georgia" w:cs="Arial"/>
                <w:sz w:val="18"/>
                <w:szCs w:val="18"/>
              </w:rPr>
              <w:t xml:space="preserve">(Eye </w:t>
            </w:r>
            <w:proofErr w:type="spellStart"/>
            <w:r>
              <w:rPr>
                <w:rFonts w:ascii="Georgia" w:hAnsi="Georgia" w:cs="Arial"/>
                <w:sz w:val="18"/>
                <w:szCs w:val="18"/>
              </w:rPr>
              <w:t>irrit</w:t>
            </w:r>
            <w:proofErr w:type="spellEnd"/>
            <w:r>
              <w:rPr>
                <w:rFonts w:ascii="Georgia" w:hAnsi="Georgia" w:cs="Arial"/>
                <w:sz w:val="18"/>
                <w:szCs w:val="18"/>
              </w:rPr>
              <w:t xml:space="preserve">. 2): </w:t>
            </w:r>
            <w:r w:rsidRPr="00A42A0F">
              <w:rPr>
                <w:rFonts w:ascii="Georgia" w:hAnsi="Georgia" w:cs="Arial"/>
                <w:sz w:val="18"/>
                <w:szCs w:val="18"/>
              </w:rPr>
              <w:t>Causes serious eye irritation.</w:t>
            </w:r>
            <w:r w:rsidRPr="00A42A0F">
              <w:rPr>
                <w:rFonts w:ascii="Georgia" w:hAnsi="Georgia" w:cs="Arial"/>
                <w:sz w:val="18"/>
                <w:szCs w:val="18"/>
              </w:rPr>
              <w:br/>
              <w:t>H336</w:t>
            </w:r>
            <w:r>
              <w:rPr>
                <w:rFonts w:ascii="Georgia" w:hAnsi="Georgia" w:cs="Arial"/>
                <w:sz w:val="18"/>
                <w:szCs w:val="18"/>
              </w:rPr>
              <w:t xml:space="preserve"> (STOT SE</w:t>
            </w:r>
            <w:r w:rsidRPr="00A42A0F">
              <w:rPr>
                <w:rFonts w:ascii="Georgia" w:hAnsi="Georgia" w:cs="Arial"/>
                <w:sz w:val="18"/>
                <w:szCs w:val="18"/>
              </w:rPr>
              <w:t xml:space="preserve"> </w:t>
            </w:r>
            <w:r>
              <w:rPr>
                <w:rFonts w:ascii="Georgia" w:hAnsi="Georgia" w:cs="Arial"/>
                <w:sz w:val="18"/>
                <w:szCs w:val="18"/>
              </w:rPr>
              <w:t xml:space="preserve">3): </w:t>
            </w:r>
            <w:r w:rsidRPr="00A42A0F">
              <w:rPr>
                <w:rFonts w:ascii="Georgia" w:hAnsi="Georgia" w:cs="Arial"/>
                <w:sz w:val="18"/>
                <w:szCs w:val="18"/>
              </w:rPr>
              <w:t>May cause drowsiness or dizziness.</w:t>
            </w:r>
          </w:p>
          <w:p w14:paraId="15A8A66A" w14:textId="2076A7FA" w:rsidR="006A6BC3" w:rsidRPr="00A42A0F" w:rsidRDefault="006A6BC3" w:rsidP="006A6BC3">
            <w:pPr>
              <w:spacing w:before="120"/>
              <w:rPr>
                <w:rFonts w:ascii="Georgia" w:hAnsi="Georgia" w:cs="Arial"/>
                <w:sz w:val="18"/>
                <w:szCs w:val="18"/>
              </w:rPr>
            </w:pPr>
            <w:r w:rsidRPr="00A42A0F">
              <w:rPr>
                <w:rFonts w:ascii="Georgia" w:hAnsi="Georgia" w:cs="Arial"/>
                <w:sz w:val="18"/>
                <w:szCs w:val="18"/>
              </w:rPr>
              <w:t xml:space="preserve">P210 Keep away from heat, hot surfaces, sparks, open </w:t>
            </w:r>
            <w:proofErr w:type="gramStart"/>
            <w:r w:rsidRPr="00A42A0F">
              <w:rPr>
                <w:rFonts w:ascii="Georgia" w:hAnsi="Georgia" w:cs="Arial"/>
                <w:sz w:val="18"/>
                <w:szCs w:val="18"/>
              </w:rPr>
              <w:t>flames</w:t>
            </w:r>
            <w:proofErr w:type="gramEnd"/>
            <w:r w:rsidRPr="00A42A0F">
              <w:rPr>
                <w:rFonts w:ascii="Georgia" w:hAnsi="Georgia" w:cs="Arial"/>
                <w:sz w:val="18"/>
                <w:szCs w:val="18"/>
              </w:rPr>
              <w:t xml:space="preserve"> and other ignition sources. No smoking.</w:t>
            </w:r>
          </w:p>
          <w:p w14:paraId="0D1D63B5" w14:textId="77777777" w:rsidR="006A6BC3" w:rsidRPr="00A42A0F" w:rsidRDefault="006A6BC3" w:rsidP="006A6BC3">
            <w:pPr>
              <w:rPr>
                <w:rFonts w:ascii="Georgia" w:hAnsi="Georgia" w:cs="Arial"/>
                <w:sz w:val="18"/>
                <w:szCs w:val="18"/>
              </w:rPr>
            </w:pPr>
            <w:r w:rsidRPr="00A42A0F">
              <w:rPr>
                <w:rFonts w:ascii="Georgia" w:hAnsi="Georgia" w:cs="Arial"/>
                <w:sz w:val="18"/>
                <w:szCs w:val="18"/>
              </w:rPr>
              <w:t>P261 Avoid breathing vapours.</w:t>
            </w:r>
          </w:p>
          <w:p w14:paraId="6ED758D0" w14:textId="6BC2E85F" w:rsidR="006A6BC3" w:rsidRPr="00234C15" w:rsidRDefault="006A6BC3" w:rsidP="006A6BC3">
            <w:pPr>
              <w:rPr>
                <w:rFonts w:ascii="Georgia" w:hAnsi="Georgia" w:cs="Arial"/>
                <w:b/>
                <w:bCs/>
                <w:sz w:val="18"/>
                <w:szCs w:val="18"/>
              </w:rPr>
            </w:pPr>
            <w:r w:rsidRPr="00A42A0F">
              <w:rPr>
                <w:rFonts w:ascii="Georgia" w:hAnsi="Georgia" w:cs="Arial"/>
                <w:sz w:val="18"/>
                <w:szCs w:val="18"/>
                <w:u w:val="single"/>
              </w:rPr>
              <w:t>IF IN EYES:</w:t>
            </w:r>
            <w:r w:rsidRPr="00A42A0F">
              <w:rPr>
                <w:rFonts w:ascii="Georgia" w:hAnsi="Georgia" w:cs="Arial"/>
                <w:sz w:val="18"/>
                <w:szCs w:val="18"/>
              </w:rPr>
              <w:t xml:space="preserve"> Rinse cautiously with water for several minutes. Remove contact lenses, if present and easy to do. Continue rinsing</w:t>
            </w:r>
            <w:r>
              <w:rPr>
                <w:rFonts w:ascii="Georgia" w:hAnsi="Georgia" w:cs="Arial"/>
                <w:sz w:val="18"/>
                <w:szCs w:val="18"/>
              </w:rPr>
              <w:t>.</w:t>
            </w:r>
          </w:p>
        </w:tc>
        <w:tc>
          <w:tcPr>
            <w:tcW w:w="855" w:type="pct"/>
          </w:tcPr>
          <w:p w14:paraId="007946F2" w14:textId="77777777" w:rsidR="006A6BC3" w:rsidRDefault="006A6BC3" w:rsidP="006A6BC3">
            <w:pPr>
              <w:spacing w:before="120"/>
              <w:rPr>
                <w:rFonts w:ascii="Georgia" w:hAnsi="Georgia" w:cs="Arial"/>
                <w:sz w:val="18"/>
                <w:szCs w:val="18"/>
              </w:rPr>
            </w:pPr>
            <w:r>
              <w:rPr>
                <w:rFonts w:ascii="Georgia" w:hAnsi="Georgia" w:cs="Arial"/>
                <w:sz w:val="18"/>
                <w:szCs w:val="18"/>
              </w:rPr>
              <w:t>2 (Humans)</w:t>
            </w:r>
          </w:p>
          <w:p w14:paraId="584A7C57" w14:textId="47A36F5B" w:rsidR="006A6BC3" w:rsidRPr="00A42A0F" w:rsidRDefault="006A6BC3" w:rsidP="006A6BC3">
            <w:pPr>
              <w:spacing w:before="120"/>
              <w:rPr>
                <w:rFonts w:ascii="Georgia" w:hAnsi="Georgia" w:cs="Arial"/>
                <w:sz w:val="18"/>
                <w:szCs w:val="18"/>
              </w:rPr>
            </w:pPr>
            <w:r>
              <w:rPr>
                <w:rFonts w:ascii="Georgia" w:hAnsi="Georgia" w:cs="Arial"/>
                <w:sz w:val="18"/>
                <w:szCs w:val="18"/>
              </w:rPr>
              <w:t>1 (Environment)</w:t>
            </w:r>
          </w:p>
        </w:tc>
      </w:tr>
      <w:tr w:rsidR="006A6BC3" w:rsidRPr="00A42A0F" w14:paraId="7BCD67FD" w14:textId="77777777" w:rsidTr="00612BE7">
        <w:trPr>
          <w:cantSplit/>
          <w:trHeight w:val="1401"/>
        </w:trPr>
        <w:tc>
          <w:tcPr>
            <w:tcW w:w="929" w:type="pct"/>
            <w:shd w:val="clear" w:color="auto" w:fill="auto"/>
          </w:tcPr>
          <w:p w14:paraId="58644AC0" w14:textId="77777777" w:rsidR="006A6BC3" w:rsidRPr="002B642E" w:rsidRDefault="006A6BC3" w:rsidP="006A6BC3">
            <w:pPr>
              <w:spacing w:before="120"/>
              <w:rPr>
                <w:rFonts w:ascii="Georgia" w:hAnsi="Georgia"/>
                <w:b/>
                <w:sz w:val="18"/>
                <w:szCs w:val="18"/>
                <w:lang w:val="es-ES"/>
              </w:rPr>
            </w:pPr>
            <w:bookmarkStart w:id="0" w:name="_Hlk157695393"/>
            <w:r w:rsidRPr="002B642E">
              <w:rPr>
                <w:rFonts w:ascii="Georgia" w:hAnsi="Georgia"/>
                <w:b/>
                <w:sz w:val="18"/>
                <w:szCs w:val="18"/>
                <w:lang w:val="es-ES"/>
              </w:rPr>
              <w:lastRenderedPageBreak/>
              <w:t>Isopropanol</w:t>
            </w:r>
          </w:p>
          <w:p w14:paraId="1A9489E9" w14:textId="77777777" w:rsidR="006A6BC3" w:rsidRPr="007116DF" w:rsidRDefault="006A6BC3" w:rsidP="006A6BC3">
            <w:pPr>
              <w:spacing w:before="120"/>
              <w:rPr>
                <w:rFonts w:ascii="Georgia" w:hAnsi="Georgia"/>
                <w:sz w:val="18"/>
                <w:szCs w:val="18"/>
                <w:lang w:val="es-ES"/>
              </w:rPr>
            </w:pPr>
            <w:hyperlink r:id="rId33" w:history="1">
              <w:proofErr w:type="spellStart"/>
              <w:r>
                <w:rPr>
                  <w:rStyle w:val="Hyperlink"/>
                  <w:rFonts w:ascii="Georgia" w:hAnsi="Georgia"/>
                  <w:sz w:val="18"/>
                  <w:szCs w:val="18"/>
                  <w:lang w:val="es-ES"/>
                </w:rPr>
                <w:t>e.g</w:t>
              </w:r>
              <w:proofErr w:type="spellEnd"/>
              <w:r>
                <w:rPr>
                  <w:rStyle w:val="Hyperlink"/>
                  <w:rFonts w:ascii="Georgia" w:hAnsi="Georgia"/>
                  <w:sz w:val="18"/>
                  <w:szCs w:val="18"/>
                  <w:lang w:val="es-ES"/>
                </w:rPr>
                <w:t>.</w:t>
              </w:r>
              <w:r w:rsidRPr="00234C15">
                <w:rPr>
                  <w:lang w:val="es-ES"/>
                </w:rPr>
                <w:t xml:space="preserve"> </w:t>
              </w:r>
              <w:r w:rsidRPr="00234C15">
                <w:rPr>
                  <w:rStyle w:val="Hyperlink"/>
                  <w:rFonts w:ascii="Georgia" w:hAnsi="Georgia"/>
                  <w:sz w:val="18"/>
                  <w:szCs w:val="18"/>
                  <w:lang w:val="es-ES"/>
                </w:rPr>
                <w:t xml:space="preserve">278475 </w:t>
              </w:r>
              <w:proofErr w:type="spellStart"/>
              <w:r>
                <w:rPr>
                  <w:rStyle w:val="Hyperlink"/>
                  <w:rFonts w:ascii="Georgia" w:hAnsi="Georgia"/>
                  <w:sz w:val="18"/>
                  <w:szCs w:val="18"/>
                  <w:lang w:val="es-ES"/>
                </w:rPr>
                <w:t>from</w:t>
              </w:r>
              <w:proofErr w:type="spellEnd"/>
              <w:r>
                <w:rPr>
                  <w:rStyle w:val="Hyperlink"/>
                  <w:rFonts w:ascii="Georgia" w:hAnsi="Georgia"/>
                  <w:sz w:val="18"/>
                  <w:szCs w:val="18"/>
                  <w:lang w:val="es-ES"/>
                </w:rPr>
                <w:t xml:space="preserve"> S</w:t>
              </w:r>
              <w:r w:rsidRPr="007116DF">
                <w:rPr>
                  <w:rStyle w:val="Hyperlink"/>
                  <w:rFonts w:ascii="Georgia" w:hAnsi="Georgia"/>
                  <w:sz w:val="18"/>
                  <w:szCs w:val="18"/>
                  <w:lang w:val="es-ES"/>
                </w:rPr>
                <w:t>igma Aldrich</w:t>
              </w:r>
            </w:hyperlink>
          </w:p>
          <w:p w14:paraId="3AEBC1DF" w14:textId="4F7B612C" w:rsidR="006A6BC3" w:rsidRPr="00A42A0F" w:rsidRDefault="006A6BC3" w:rsidP="006A6BC3">
            <w:pPr>
              <w:spacing w:before="120"/>
              <w:rPr>
                <w:rFonts w:ascii="Georgia" w:hAnsi="Georgia"/>
                <w:b/>
                <w:sz w:val="18"/>
                <w:szCs w:val="18"/>
              </w:rPr>
            </w:pPr>
            <w:r w:rsidRPr="007116DF">
              <w:rPr>
                <w:rFonts w:ascii="Georgia" w:hAnsi="Georgia"/>
                <w:bCs/>
                <w:sz w:val="18"/>
                <w:szCs w:val="18"/>
                <w:lang w:val="es-ES"/>
              </w:rPr>
              <w:t>CAS no: 67-63-0</w:t>
            </w:r>
          </w:p>
        </w:tc>
        <w:tc>
          <w:tcPr>
            <w:tcW w:w="1106" w:type="pct"/>
          </w:tcPr>
          <w:p w14:paraId="5999A418" w14:textId="77777777" w:rsidR="006A6BC3" w:rsidRDefault="006A6BC3" w:rsidP="006A6BC3">
            <w:pPr>
              <w:spacing w:before="120"/>
              <w:rPr>
                <w:rFonts w:ascii="Georgia" w:hAnsi="Georgia" w:cs="Arial"/>
                <w:sz w:val="18"/>
                <w:szCs w:val="18"/>
              </w:rPr>
            </w:pPr>
            <w:r w:rsidRPr="00A42A0F">
              <w:rPr>
                <w:rFonts w:ascii="Georgia" w:hAnsi="Georgia" w:cs="Helvetica"/>
                <w:noProof/>
                <w:sz w:val="18"/>
                <w:szCs w:val="18"/>
                <w:lang w:val="nb-NO" w:eastAsia="nb-NO"/>
              </w:rPr>
              <w:drawing>
                <wp:inline distT="0" distB="0" distL="0" distR="0" wp14:anchorId="3AD666DC" wp14:editId="4E34D9B1">
                  <wp:extent cx="612000" cy="612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2000" cy="612000"/>
                          </a:xfrm>
                          <a:prstGeom prst="rect">
                            <a:avLst/>
                          </a:prstGeom>
                          <a:noFill/>
                          <a:ln>
                            <a:noFill/>
                          </a:ln>
                        </pic:spPr>
                      </pic:pic>
                    </a:graphicData>
                  </a:graphic>
                </wp:inline>
              </w:drawing>
            </w:r>
            <w:r w:rsidRPr="00A42A0F">
              <w:rPr>
                <w:rFonts w:ascii="Georgia" w:hAnsi="Georgia"/>
                <w:noProof/>
                <w:sz w:val="18"/>
                <w:szCs w:val="18"/>
                <w:lang w:val="nb-NO" w:eastAsia="nb-NO"/>
              </w:rPr>
              <w:drawing>
                <wp:inline distT="0" distB="0" distL="0" distR="0" wp14:anchorId="5C9037FC" wp14:editId="23C0B2D6">
                  <wp:extent cx="612000" cy="612000"/>
                  <wp:effectExtent l="0" t="0" r="0" b="0"/>
                  <wp:docPr id="2" name="Picture 2" descr="http://mnhms-dev.net/wp-content/uploads/2015/04/Helsefa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mnhms-dev.net/wp-content/uploads/2015/04/Helsefare.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2000" cy="612000"/>
                          </a:xfrm>
                          <a:prstGeom prst="rect">
                            <a:avLst/>
                          </a:prstGeom>
                          <a:noFill/>
                          <a:ln>
                            <a:noFill/>
                          </a:ln>
                        </pic:spPr>
                      </pic:pic>
                    </a:graphicData>
                  </a:graphic>
                </wp:inline>
              </w:drawing>
            </w:r>
          </w:p>
          <w:p w14:paraId="01794D06" w14:textId="09213277" w:rsidR="006A6BC3" w:rsidRPr="001D770F" w:rsidRDefault="006A6BC3" w:rsidP="006A6BC3">
            <w:pPr>
              <w:spacing w:before="120"/>
              <w:rPr>
                <w:rFonts w:ascii="Georgia" w:hAnsi="Georgia" w:cs="Arial"/>
                <w:sz w:val="18"/>
                <w:szCs w:val="18"/>
              </w:rPr>
            </w:pPr>
            <w:r>
              <w:rPr>
                <w:rFonts w:ascii="Georgia" w:hAnsi="Georgia" w:cs="Arial"/>
                <w:sz w:val="18"/>
                <w:szCs w:val="18"/>
              </w:rPr>
              <w:t>Danger</w:t>
            </w:r>
          </w:p>
        </w:tc>
        <w:tc>
          <w:tcPr>
            <w:tcW w:w="2110" w:type="pct"/>
            <w:shd w:val="clear" w:color="auto" w:fill="auto"/>
          </w:tcPr>
          <w:p w14:paraId="42CF12CD" w14:textId="77777777" w:rsidR="006A6BC3" w:rsidRDefault="006A6BC3" w:rsidP="006A6BC3">
            <w:pPr>
              <w:spacing w:before="120"/>
              <w:rPr>
                <w:rFonts w:ascii="Georgia" w:hAnsi="Georgia" w:cs="Arial"/>
                <w:b/>
                <w:bCs/>
                <w:sz w:val="20"/>
                <w:szCs w:val="20"/>
              </w:rPr>
            </w:pPr>
            <w:r w:rsidRPr="00234C15">
              <w:rPr>
                <w:rFonts w:ascii="Georgia" w:hAnsi="Georgia" w:cs="Arial"/>
                <w:b/>
                <w:bCs/>
                <w:sz w:val="20"/>
                <w:szCs w:val="20"/>
              </w:rPr>
              <w:t>Reduced labelling</w:t>
            </w:r>
            <w:r>
              <w:rPr>
                <w:rFonts w:ascii="Georgia" w:hAnsi="Georgia" w:cs="Arial"/>
                <w:b/>
                <w:bCs/>
                <w:sz w:val="20"/>
                <w:szCs w:val="20"/>
              </w:rPr>
              <w:t xml:space="preserve"> (≤ 125mL)</w:t>
            </w:r>
          </w:p>
          <w:p w14:paraId="258C9DD2" w14:textId="6649F078" w:rsidR="006A6BC3" w:rsidRPr="00A42A0F" w:rsidRDefault="006A6BC3" w:rsidP="006A6BC3">
            <w:pPr>
              <w:spacing w:before="120"/>
              <w:rPr>
                <w:rFonts w:ascii="Georgia" w:hAnsi="Georgia" w:cs="Arial"/>
                <w:sz w:val="18"/>
                <w:szCs w:val="18"/>
              </w:rPr>
            </w:pPr>
            <w:r w:rsidRPr="00A42A0F">
              <w:rPr>
                <w:rFonts w:ascii="Georgia" w:hAnsi="Georgia" w:cs="Arial"/>
                <w:sz w:val="18"/>
                <w:szCs w:val="18"/>
              </w:rPr>
              <w:t>H319</w:t>
            </w:r>
            <w:r>
              <w:rPr>
                <w:rFonts w:ascii="Georgia" w:hAnsi="Georgia" w:cs="Arial"/>
                <w:sz w:val="18"/>
                <w:szCs w:val="18"/>
              </w:rPr>
              <w:t xml:space="preserve"> (Eye </w:t>
            </w:r>
            <w:proofErr w:type="spellStart"/>
            <w:r>
              <w:rPr>
                <w:rFonts w:ascii="Georgia" w:hAnsi="Georgia" w:cs="Arial"/>
                <w:sz w:val="18"/>
                <w:szCs w:val="18"/>
              </w:rPr>
              <w:t>irrit</w:t>
            </w:r>
            <w:proofErr w:type="spellEnd"/>
            <w:r>
              <w:rPr>
                <w:rFonts w:ascii="Georgia" w:hAnsi="Georgia" w:cs="Arial"/>
                <w:sz w:val="18"/>
                <w:szCs w:val="18"/>
              </w:rPr>
              <w:t>. 2):</w:t>
            </w:r>
            <w:r w:rsidRPr="00A42A0F">
              <w:rPr>
                <w:rFonts w:ascii="Georgia" w:hAnsi="Georgia" w:cs="Arial"/>
                <w:sz w:val="18"/>
                <w:szCs w:val="18"/>
              </w:rPr>
              <w:t xml:space="preserve"> Causes serious eye irritation.</w:t>
            </w:r>
          </w:p>
        </w:tc>
        <w:tc>
          <w:tcPr>
            <w:tcW w:w="855" w:type="pct"/>
          </w:tcPr>
          <w:p w14:paraId="1B2B0B50" w14:textId="77777777" w:rsidR="006A6BC3" w:rsidRDefault="006A6BC3" w:rsidP="006A6BC3">
            <w:pPr>
              <w:spacing w:before="120"/>
              <w:rPr>
                <w:rFonts w:ascii="Georgia" w:hAnsi="Georgia" w:cs="Arial"/>
                <w:sz w:val="18"/>
                <w:szCs w:val="18"/>
              </w:rPr>
            </w:pPr>
            <w:r>
              <w:rPr>
                <w:rFonts w:ascii="Georgia" w:hAnsi="Georgia" w:cs="Arial"/>
                <w:sz w:val="18"/>
                <w:szCs w:val="18"/>
              </w:rPr>
              <w:t>2 (Humans)</w:t>
            </w:r>
          </w:p>
          <w:p w14:paraId="1E8F5570" w14:textId="5D5DCDBC" w:rsidR="006A6BC3" w:rsidRDefault="006A6BC3" w:rsidP="006A6BC3">
            <w:pPr>
              <w:spacing w:before="120"/>
              <w:rPr>
                <w:rFonts w:ascii="Georgia" w:hAnsi="Georgia" w:cs="Arial"/>
                <w:sz w:val="18"/>
                <w:szCs w:val="18"/>
              </w:rPr>
            </w:pPr>
            <w:r>
              <w:rPr>
                <w:rFonts w:ascii="Georgia" w:hAnsi="Georgia" w:cs="Arial"/>
                <w:sz w:val="18"/>
                <w:szCs w:val="18"/>
              </w:rPr>
              <w:t>1 (Environment)</w:t>
            </w:r>
          </w:p>
        </w:tc>
      </w:tr>
      <w:bookmarkEnd w:id="0"/>
      <w:tr w:rsidR="006A6BC3" w:rsidRPr="00A42A0F" w14:paraId="6506FB29" w14:textId="77777777" w:rsidTr="00612BE7">
        <w:trPr>
          <w:cantSplit/>
          <w:trHeight w:val="1401"/>
        </w:trPr>
        <w:tc>
          <w:tcPr>
            <w:tcW w:w="929" w:type="pct"/>
            <w:shd w:val="clear" w:color="auto" w:fill="auto"/>
          </w:tcPr>
          <w:p w14:paraId="59BE1155" w14:textId="77777777" w:rsidR="006A6BC3" w:rsidRPr="00A42A0F" w:rsidRDefault="006A6BC3" w:rsidP="006A6BC3">
            <w:pPr>
              <w:spacing w:before="120"/>
              <w:rPr>
                <w:rFonts w:ascii="Georgia" w:hAnsi="Georgia"/>
                <w:b/>
                <w:sz w:val="18"/>
                <w:szCs w:val="18"/>
              </w:rPr>
            </w:pPr>
            <w:r w:rsidRPr="00A42A0F">
              <w:rPr>
                <w:rFonts w:ascii="Georgia" w:hAnsi="Georgia"/>
                <w:b/>
                <w:sz w:val="18"/>
                <w:szCs w:val="18"/>
              </w:rPr>
              <w:t>70-75%EtOH (diluted from 96%)</w:t>
            </w:r>
          </w:p>
          <w:p w14:paraId="6BABE12A" w14:textId="77777777" w:rsidR="006A6BC3" w:rsidRPr="00A42A0F" w:rsidRDefault="006A6BC3" w:rsidP="006A6BC3">
            <w:pPr>
              <w:spacing w:before="120"/>
              <w:rPr>
                <w:rFonts w:ascii="Georgia" w:hAnsi="Georgia"/>
                <w:sz w:val="18"/>
                <w:szCs w:val="18"/>
              </w:rPr>
            </w:pPr>
            <w:proofErr w:type="spellStart"/>
            <w:r>
              <w:rPr>
                <w:rFonts w:ascii="Georgia" w:hAnsi="Georgia"/>
                <w:sz w:val="18"/>
                <w:szCs w:val="18"/>
              </w:rPr>
              <w:t>KilltoClean</w:t>
            </w:r>
            <w:proofErr w:type="spellEnd"/>
            <w:r>
              <w:rPr>
                <w:rFonts w:ascii="Georgia" w:hAnsi="Georgia"/>
                <w:sz w:val="18"/>
                <w:szCs w:val="18"/>
              </w:rPr>
              <w:t xml:space="preserve"> AB</w:t>
            </w:r>
            <w:r w:rsidRPr="00A42A0F">
              <w:rPr>
                <w:rFonts w:ascii="Georgia" w:hAnsi="Georgia"/>
                <w:sz w:val="18"/>
                <w:szCs w:val="18"/>
              </w:rPr>
              <w:t xml:space="preserve"> (from </w:t>
            </w:r>
            <w:proofErr w:type="spellStart"/>
            <w:r w:rsidRPr="00A42A0F">
              <w:rPr>
                <w:rFonts w:ascii="Georgia" w:hAnsi="Georgia"/>
                <w:sz w:val="18"/>
                <w:szCs w:val="18"/>
              </w:rPr>
              <w:t>Sentrallageret</w:t>
            </w:r>
            <w:proofErr w:type="spellEnd"/>
            <w:r w:rsidRPr="00A42A0F">
              <w:rPr>
                <w:rFonts w:ascii="Georgia" w:hAnsi="Georgia"/>
                <w:sz w:val="18"/>
                <w:szCs w:val="18"/>
              </w:rPr>
              <w:t>)</w:t>
            </w:r>
          </w:p>
          <w:p w14:paraId="661C220F" w14:textId="3BE9E8B1" w:rsidR="006A6BC3" w:rsidRPr="002B642E" w:rsidRDefault="006A6BC3" w:rsidP="006A6BC3">
            <w:pPr>
              <w:spacing w:before="120"/>
              <w:rPr>
                <w:rFonts w:ascii="Georgia" w:hAnsi="Georgia"/>
                <w:b/>
                <w:sz w:val="18"/>
                <w:szCs w:val="18"/>
                <w:lang w:val="es-ES"/>
              </w:rPr>
            </w:pPr>
            <w:r w:rsidRPr="00A42A0F">
              <w:rPr>
                <w:rFonts w:ascii="Georgia" w:hAnsi="Georgia"/>
                <w:sz w:val="18"/>
                <w:szCs w:val="18"/>
              </w:rPr>
              <w:t>CAS no: 64-17-5</w:t>
            </w:r>
          </w:p>
        </w:tc>
        <w:tc>
          <w:tcPr>
            <w:tcW w:w="1106" w:type="pct"/>
          </w:tcPr>
          <w:p w14:paraId="6BFF3ACF" w14:textId="77777777" w:rsidR="006A6BC3" w:rsidRDefault="006A6BC3" w:rsidP="006A6BC3">
            <w:pPr>
              <w:spacing w:before="120"/>
              <w:rPr>
                <w:rFonts w:ascii="Georgia" w:hAnsi="Georgia" w:cs="Arial"/>
                <w:sz w:val="18"/>
                <w:szCs w:val="18"/>
              </w:rPr>
            </w:pPr>
            <w:r w:rsidRPr="00A42A0F">
              <w:rPr>
                <w:rFonts w:ascii="Georgia" w:hAnsi="Georgia" w:cs="Helvetica"/>
                <w:noProof/>
                <w:sz w:val="18"/>
                <w:szCs w:val="18"/>
                <w:lang w:val="nb-NO" w:eastAsia="nb-NO"/>
              </w:rPr>
              <w:drawing>
                <wp:inline distT="0" distB="0" distL="0" distR="0" wp14:anchorId="7F84F964" wp14:editId="2B605C54">
                  <wp:extent cx="609600" cy="609600"/>
                  <wp:effectExtent l="0" t="0" r="0" b="0"/>
                  <wp:docPr id="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0793" cy="610793"/>
                          </a:xfrm>
                          <a:prstGeom prst="rect">
                            <a:avLst/>
                          </a:prstGeom>
                          <a:noFill/>
                          <a:ln>
                            <a:noFill/>
                          </a:ln>
                        </pic:spPr>
                      </pic:pic>
                    </a:graphicData>
                  </a:graphic>
                </wp:inline>
              </w:drawing>
            </w:r>
            <w:r w:rsidRPr="00A42A0F">
              <w:rPr>
                <w:rFonts w:ascii="Georgia" w:hAnsi="Georgia"/>
                <w:noProof/>
                <w:sz w:val="18"/>
                <w:szCs w:val="18"/>
                <w:lang w:val="nb-NO" w:eastAsia="nb-NO"/>
              </w:rPr>
              <w:drawing>
                <wp:inline distT="0" distB="0" distL="0" distR="0" wp14:anchorId="2AC2C4AE" wp14:editId="0D00099A">
                  <wp:extent cx="609600" cy="609600"/>
                  <wp:effectExtent l="0" t="0" r="0" b="0"/>
                  <wp:docPr id="9" name="Picture 17" descr="http://mnhms-dev.net/wp-content/uploads/2015/04/Helsefa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mnhms-dev.net/wp-content/uploads/2015/04/Helsefare.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0792" cy="610792"/>
                          </a:xfrm>
                          <a:prstGeom prst="rect">
                            <a:avLst/>
                          </a:prstGeom>
                          <a:noFill/>
                          <a:ln>
                            <a:noFill/>
                          </a:ln>
                        </pic:spPr>
                      </pic:pic>
                    </a:graphicData>
                  </a:graphic>
                </wp:inline>
              </w:drawing>
            </w:r>
          </w:p>
          <w:p w14:paraId="605384AC" w14:textId="39800678" w:rsidR="006A6BC3" w:rsidRPr="00A42A0F" w:rsidRDefault="006A6BC3" w:rsidP="006A6BC3">
            <w:pPr>
              <w:spacing w:before="120"/>
              <w:rPr>
                <w:rFonts w:ascii="Georgia" w:hAnsi="Georgia" w:cs="Helvetica"/>
                <w:noProof/>
                <w:sz w:val="18"/>
                <w:szCs w:val="18"/>
                <w:lang w:val="nb-NO" w:eastAsia="nb-NO"/>
              </w:rPr>
            </w:pPr>
            <w:r>
              <w:rPr>
                <w:rFonts w:ascii="Georgia" w:hAnsi="Georgia" w:cs="Arial"/>
                <w:sz w:val="18"/>
                <w:szCs w:val="18"/>
              </w:rPr>
              <w:t>Danger</w:t>
            </w:r>
          </w:p>
        </w:tc>
        <w:tc>
          <w:tcPr>
            <w:tcW w:w="2110" w:type="pct"/>
            <w:shd w:val="clear" w:color="auto" w:fill="auto"/>
          </w:tcPr>
          <w:p w14:paraId="1712F92D" w14:textId="41516D14" w:rsidR="006A6BC3" w:rsidRDefault="006A6BC3" w:rsidP="006A6BC3">
            <w:pPr>
              <w:spacing w:before="120"/>
              <w:rPr>
                <w:rFonts w:ascii="Georgia" w:hAnsi="Georgia" w:cs="Arial"/>
                <w:sz w:val="18"/>
                <w:szCs w:val="18"/>
              </w:rPr>
            </w:pPr>
            <w:r w:rsidRPr="00A42A0F">
              <w:rPr>
                <w:rFonts w:ascii="Georgia" w:hAnsi="Georgia" w:cs="Arial"/>
                <w:sz w:val="18"/>
                <w:szCs w:val="18"/>
              </w:rPr>
              <w:t xml:space="preserve">H225 </w:t>
            </w:r>
            <w:r>
              <w:rPr>
                <w:rFonts w:ascii="Georgia" w:hAnsi="Georgia" w:cs="Arial"/>
                <w:sz w:val="18"/>
                <w:szCs w:val="18"/>
              </w:rPr>
              <w:t xml:space="preserve">(Flam. Liq. 2): </w:t>
            </w:r>
            <w:r w:rsidRPr="00A42A0F">
              <w:rPr>
                <w:rFonts w:ascii="Georgia" w:hAnsi="Georgia" w:cs="Arial"/>
                <w:sz w:val="18"/>
                <w:szCs w:val="18"/>
              </w:rPr>
              <w:t>Highly flammable liquid and vapour.</w:t>
            </w:r>
            <w:r>
              <w:rPr>
                <w:rFonts w:ascii="Georgia" w:hAnsi="Georgia" w:cs="Arial"/>
                <w:sz w:val="18"/>
                <w:szCs w:val="18"/>
              </w:rPr>
              <w:br/>
            </w:r>
            <w:r w:rsidRPr="00A42A0F">
              <w:rPr>
                <w:rFonts w:ascii="Georgia" w:hAnsi="Georgia" w:cs="Arial"/>
                <w:sz w:val="18"/>
                <w:szCs w:val="18"/>
              </w:rPr>
              <w:t>H319</w:t>
            </w:r>
            <w:r>
              <w:rPr>
                <w:rFonts w:ascii="Georgia" w:hAnsi="Georgia" w:cs="Arial"/>
                <w:sz w:val="18"/>
                <w:szCs w:val="18"/>
              </w:rPr>
              <w:t xml:space="preserve"> (Eye </w:t>
            </w:r>
            <w:proofErr w:type="spellStart"/>
            <w:r>
              <w:rPr>
                <w:rFonts w:ascii="Georgia" w:hAnsi="Georgia" w:cs="Arial"/>
                <w:sz w:val="18"/>
                <w:szCs w:val="18"/>
              </w:rPr>
              <w:t>irrit</w:t>
            </w:r>
            <w:proofErr w:type="spellEnd"/>
            <w:r>
              <w:rPr>
                <w:rFonts w:ascii="Georgia" w:hAnsi="Georgia" w:cs="Arial"/>
                <w:sz w:val="18"/>
                <w:szCs w:val="18"/>
              </w:rPr>
              <w:t>. 2):</w:t>
            </w:r>
            <w:r w:rsidRPr="00A42A0F">
              <w:rPr>
                <w:rFonts w:ascii="Georgia" w:hAnsi="Georgia" w:cs="Arial"/>
                <w:sz w:val="18"/>
                <w:szCs w:val="18"/>
              </w:rPr>
              <w:t xml:space="preserve"> Causes serious eye irritation</w:t>
            </w:r>
          </w:p>
          <w:p w14:paraId="7F15918C" w14:textId="4DEDF1D6" w:rsidR="006A6BC3" w:rsidRPr="00234C15" w:rsidRDefault="006A6BC3" w:rsidP="006A6BC3">
            <w:pPr>
              <w:spacing w:before="120"/>
              <w:rPr>
                <w:rFonts w:ascii="Georgia" w:hAnsi="Georgia" w:cs="Arial"/>
                <w:b/>
                <w:bCs/>
                <w:sz w:val="20"/>
                <w:szCs w:val="20"/>
              </w:rPr>
            </w:pPr>
            <w:r w:rsidRPr="00F27B33">
              <w:rPr>
                <w:rFonts w:ascii="Georgia" w:hAnsi="Georgia" w:cs="Arial"/>
                <w:sz w:val="18"/>
                <w:szCs w:val="18"/>
              </w:rPr>
              <w:t xml:space="preserve">P210 Keep away from heat, hot surfaces, sparks, open </w:t>
            </w:r>
            <w:proofErr w:type="gramStart"/>
            <w:r w:rsidRPr="00F27B33">
              <w:rPr>
                <w:rFonts w:ascii="Georgia" w:hAnsi="Georgia" w:cs="Arial"/>
                <w:sz w:val="18"/>
                <w:szCs w:val="18"/>
              </w:rPr>
              <w:t>flames</w:t>
            </w:r>
            <w:proofErr w:type="gramEnd"/>
            <w:r w:rsidRPr="00F27B33">
              <w:rPr>
                <w:rFonts w:ascii="Georgia" w:hAnsi="Georgia" w:cs="Arial"/>
                <w:sz w:val="18"/>
                <w:szCs w:val="18"/>
              </w:rPr>
              <w:t xml:space="preserve"> and</w:t>
            </w:r>
            <w:r>
              <w:rPr>
                <w:rFonts w:ascii="Georgia" w:hAnsi="Georgia" w:cs="Arial"/>
                <w:sz w:val="18"/>
                <w:szCs w:val="18"/>
              </w:rPr>
              <w:t xml:space="preserve"> </w:t>
            </w:r>
            <w:r w:rsidRPr="00F27B33">
              <w:rPr>
                <w:rFonts w:ascii="Georgia" w:hAnsi="Georgia" w:cs="Arial"/>
                <w:sz w:val="18"/>
                <w:szCs w:val="18"/>
              </w:rPr>
              <w:t>other ignition sources. No smoking.</w:t>
            </w:r>
            <w:r>
              <w:rPr>
                <w:rFonts w:ascii="Georgia" w:hAnsi="Georgia" w:cs="Arial"/>
                <w:sz w:val="18"/>
                <w:szCs w:val="18"/>
              </w:rPr>
              <w:t xml:space="preserve"> </w:t>
            </w:r>
            <w:r>
              <w:rPr>
                <w:rFonts w:ascii="Georgia" w:hAnsi="Georgia" w:cs="Arial"/>
                <w:sz w:val="18"/>
                <w:szCs w:val="18"/>
              </w:rPr>
              <w:br/>
            </w:r>
            <w:r w:rsidRPr="00F27B33">
              <w:rPr>
                <w:rFonts w:ascii="Georgia" w:hAnsi="Georgia" w:cs="Arial"/>
                <w:sz w:val="18"/>
                <w:szCs w:val="18"/>
              </w:rPr>
              <w:t>P233 Keep container tightly closed.</w:t>
            </w:r>
            <w:r>
              <w:rPr>
                <w:rFonts w:ascii="Georgia" w:hAnsi="Georgia" w:cs="Arial"/>
                <w:sz w:val="18"/>
                <w:szCs w:val="18"/>
              </w:rPr>
              <w:br/>
            </w:r>
            <w:r w:rsidRPr="00F27B33">
              <w:rPr>
                <w:rFonts w:ascii="Georgia" w:hAnsi="Georgia" w:cs="Arial"/>
                <w:sz w:val="18"/>
                <w:szCs w:val="18"/>
              </w:rPr>
              <w:t>P240 Ground and bond container and receiving equipment.</w:t>
            </w:r>
            <w:r>
              <w:rPr>
                <w:rFonts w:ascii="Georgia" w:hAnsi="Georgia" w:cs="Arial"/>
                <w:sz w:val="18"/>
                <w:szCs w:val="18"/>
              </w:rPr>
              <w:br/>
            </w:r>
            <w:r w:rsidRPr="00F27B33">
              <w:rPr>
                <w:rFonts w:ascii="Georgia" w:hAnsi="Georgia" w:cs="Arial"/>
                <w:sz w:val="18"/>
                <w:szCs w:val="18"/>
              </w:rPr>
              <w:t>P241 Use explosion-proof electrical/ ventilating/ lighting/ equipment.</w:t>
            </w:r>
            <w:r>
              <w:rPr>
                <w:rFonts w:ascii="Georgia" w:hAnsi="Georgia" w:cs="Arial"/>
                <w:sz w:val="18"/>
                <w:szCs w:val="18"/>
              </w:rPr>
              <w:br/>
            </w:r>
            <w:r w:rsidRPr="00F27B33">
              <w:rPr>
                <w:rFonts w:ascii="Georgia" w:hAnsi="Georgia" w:cs="Arial"/>
                <w:sz w:val="18"/>
                <w:szCs w:val="18"/>
              </w:rPr>
              <w:t>P242 Use non-sparking tools.</w:t>
            </w:r>
            <w:r>
              <w:rPr>
                <w:rFonts w:ascii="Georgia" w:hAnsi="Georgia" w:cs="Arial"/>
                <w:sz w:val="18"/>
                <w:szCs w:val="18"/>
              </w:rPr>
              <w:br/>
            </w:r>
            <w:r w:rsidRPr="00F27B33">
              <w:rPr>
                <w:rFonts w:ascii="Georgia" w:hAnsi="Georgia" w:cs="Arial"/>
                <w:sz w:val="18"/>
                <w:szCs w:val="18"/>
              </w:rPr>
              <w:t>P305 + P351 + P338 IF IN EYES: Rinse cautiously with water for several minutes.</w:t>
            </w:r>
            <w:r>
              <w:rPr>
                <w:rFonts w:ascii="Georgia" w:hAnsi="Georgia" w:cs="Arial"/>
                <w:sz w:val="18"/>
                <w:szCs w:val="18"/>
              </w:rPr>
              <w:t xml:space="preserve"> </w:t>
            </w:r>
            <w:r w:rsidRPr="00F27B33">
              <w:rPr>
                <w:rFonts w:ascii="Georgia" w:hAnsi="Georgia" w:cs="Arial"/>
                <w:sz w:val="18"/>
                <w:szCs w:val="18"/>
              </w:rPr>
              <w:t>Remove contact lenses, if present and easy to do. Continue</w:t>
            </w:r>
            <w:r>
              <w:rPr>
                <w:rFonts w:ascii="Georgia" w:hAnsi="Georgia" w:cs="Arial"/>
                <w:sz w:val="18"/>
                <w:szCs w:val="18"/>
              </w:rPr>
              <w:t xml:space="preserve"> </w:t>
            </w:r>
            <w:r w:rsidRPr="00F27B33">
              <w:rPr>
                <w:rFonts w:ascii="Georgia" w:hAnsi="Georgia" w:cs="Arial"/>
                <w:sz w:val="18"/>
                <w:szCs w:val="18"/>
              </w:rPr>
              <w:t>rinsing.</w:t>
            </w:r>
          </w:p>
        </w:tc>
        <w:tc>
          <w:tcPr>
            <w:tcW w:w="855" w:type="pct"/>
          </w:tcPr>
          <w:p w14:paraId="11CAF42A" w14:textId="77777777" w:rsidR="006A6BC3" w:rsidRDefault="006A6BC3" w:rsidP="006A6BC3">
            <w:pPr>
              <w:spacing w:before="120"/>
              <w:rPr>
                <w:rFonts w:ascii="Georgia" w:hAnsi="Georgia" w:cs="Arial"/>
                <w:sz w:val="18"/>
                <w:szCs w:val="18"/>
              </w:rPr>
            </w:pPr>
            <w:r>
              <w:rPr>
                <w:rFonts w:ascii="Georgia" w:hAnsi="Georgia" w:cs="Arial"/>
                <w:sz w:val="18"/>
                <w:szCs w:val="18"/>
              </w:rPr>
              <w:t>2 (Humans)</w:t>
            </w:r>
          </w:p>
          <w:p w14:paraId="797DAA9B" w14:textId="3205BB03" w:rsidR="006A6BC3" w:rsidRDefault="006A6BC3" w:rsidP="006A6BC3">
            <w:pPr>
              <w:spacing w:before="120"/>
              <w:rPr>
                <w:rFonts w:ascii="Georgia" w:hAnsi="Georgia" w:cs="Arial"/>
                <w:sz w:val="18"/>
                <w:szCs w:val="18"/>
              </w:rPr>
            </w:pPr>
            <w:r>
              <w:rPr>
                <w:rFonts w:ascii="Georgia" w:hAnsi="Georgia" w:cs="Arial"/>
                <w:sz w:val="18"/>
                <w:szCs w:val="18"/>
              </w:rPr>
              <w:t>1 (Environment)</w:t>
            </w:r>
          </w:p>
        </w:tc>
      </w:tr>
    </w:tbl>
    <w:p w14:paraId="46BAE656" w14:textId="77777777" w:rsidR="005C5D83" w:rsidRDefault="005C5D83" w:rsidP="005C5D83">
      <w:pPr>
        <w:pStyle w:val="Heading3"/>
        <w:numPr>
          <w:ilvl w:val="0"/>
          <w:numId w:val="0"/>
        </w:numPr>
        <w:ind w:left="714" w:hanging="357"/>
      </w:pPr>
    </w:p>
    <w:p w14:paraId="265D0984" w14:textId="7550EE64" w:rsidR="00BD3D03" w:rsidRDefault="00BD3D03" w:rsidP="005C5D83">
      <w:pPr>
        <w:pStyle w:val="Heading3"/>
      </w:pPr>
      <w:r w:rsidRPr="00C7010A">
        <w:t xml:space="preserve">Biological </w:t>
      </w:r>
      <w:r w:rsidR="005C5D83">
        <w:t>Agents</w:t>
      </w:r>
    </w:p>
    <w:p w14:paraId="6665C0FF" w14:textId="58B20755" w:rsidR="005E56D5" w:rsidRPr="00AC5133" w:rsidRDefault="005E56D5" w:rsidP="005E56D5">
      <w:pPr>
        <w:ind w:left="284"/>
        <w:rPr>
          <w:rFonts w:ascii="Georgia" w:hAnsi="Georgia"/>
          <w:b/>
          <w:sz w:val="20"/>
        </w:rPr>
      </w:pPr>
      <w:r w:rsidRPr="006A6BC3">
        <w:rPr>
          <w:rFonts w:ascii="Georgia" w:hAnsi="Georgia"/>
          <w:sz w:val="20"/>
          <w:highlight w:val="green"/>
        </w:rPr>
        <w:t xml:space="preserve">If you are working with biological </w:t>
      </w:r>
      <w:proofErr w:type="gramStart"/>
      <w:r w:rsidRPr="006A6BC3">
        <w:rPr>
          <w:rFonts w:ascii="Georgia" w:hAnsi="Georgia"/>
          <w:sz w:val="20"/>
          <w:highlight w:val="green"/>
        </w:rPr>
        <w:t>hazard</w:t>
      </w:r>
      <w:proofErr w:type="gramEnd"/>
      <w:r w:rsidRPr="006A6BC3">
        <w:rPr>
          <w:rFonts w:ascii="Georgia" w:hAnsi="Georgia"/>
          <w:sz w:val="20"/>
          <w:highlight w:val="green"/>
        </w:rPr>
        <w:t xml:space="preserve"> you should use this table and information from the PSDS. If not cut out</w:t>
      </w:r>
    </w:p>
    <w:tbl>
      <w:tblPr>
        <w:tblW w:w="5000" w:type="pct"/>
        <w:tblLook w:val="04A0" w:firstRow="1" w:lastRow="0" w:firstColumn="1" w:lastColumn="0" w:noHBand="0" w:noVBand="1"/>
      </w:tblPr>
      <w:tblGrid>
        <w:gridCol w:w="2314"/>
        <w:gridCol w:w="5767"/>
        <w:gridCol w:w="1671"/>
      </w:tblGrid>
      <w:tr w:rsidR="00345058" w:rsidRPr="00345058" w14:paraId="629F9A20" w14:textId="1A809DB2" w:rsidTr="006A6BC3">
        <w:tc>
          <w:tcPr>
            <w:tcW w:w="1186" w:type="pct"/>
            <w:shd w:val="clear" w:color="auto" w:fill="auto"/>
          </w:tcPr>
          <w:p w14:paraId="0EF5FF90" w14:textId="77777777" w:rsidR="00345058" w:rsidRPr="00345058" w:rsidRDefault="00345058" w:rsidP="00BD3D03">
            <w:pPr>
              <w:spacing w:before="120"/>
              <w:rPr>
                <w:rFonts w:ascii="Georgia" w:hAnsi="Georgia" w:cs="Arial"/>
                <w:b/>
                <w:sz w:val="18"/>
                <w:szCs w:val="18"/>
              </w:rPr>
            </w:pPr>
            <w:r w:rsidRPr="00345058">
              <w:rPr>
                <w:rFonts w:ascii="Georgia" w:hAnsi="Georgia" w:cs="Arial"/>
                <w:b/>
                <w:sz w:val="18"/>
                <w:szCs w:val="18"/>
              </w:rPr>
              <w:t>Biological agent</w:t>
            </w:r>
          </w:p>
        </w:tc>
        <w:tc>
          <w:tcPr>
            <w:tcW w:w="2957" w:type="pct"/>
            <w:shd w:val="clear" w:color="auto" w:fill="auto"/>
          </w:tcPr>
          <w:p w14:paraId="290FEA63" w14:textId="7274797F" w:rsidR="00345058" w:rsidRPr="00345058" w:rsidRDefault="00345058" w:rsidP="00BD3D03">
            <w:pPr>
              <w:spacing w:before="120"/>
              <w:rPr>
                <w:rFonts w:ascii="Georgia" w:hAnsi="Georgia" w:cs="Arial"/>
                <w:b/>
                <w:sz w:val="18"/>
                <w:szCs w:val="18"/>
              </w:rPr>
            </w:pPr>
            <w:r w:rsidRPr="00345058">
              <w:rPr>
                <w:rFonts w:ascii="Georgia" w:hAnsi="Georgia" w:cs="Arial"/>
                <w:b/>
                <w:sz w:val="18"/>
                <w:szCs w:val="18"/>
              </w:rPr>
              <w:t xml:space="preserve">Laboratory hazards, necessary </w:t>
            </w:r>
            <w:proofErr w:type="gramStart"/>
            <w:r w:rsidRPr="00345058">
              <w:rPr>
                <w:rFonts w:ascii="Georgia" w:hAnsi="Georgia" w:cs="Arial"/>
                <w:b/>
                <w:sz w:val="18"/>
                <w:szCs w:val="18"/>
              </w:rPr>
              <w:t>precautions</w:t>
            </w:r>
            <w:proofErr w:type="gramEnd"/>
            <w:r w:rsidRPr="00345058">
              <w:rPr>
                <w:rFonts w:ascii="Georgia" w:hAnsi="Georgia" w:cs="Arial"/>
                <w:b/>
                <w:sz w:val="18"/>
                <w:szCs w:val="18"/>
              </w:rPr>
              <w:t xml:space="preserve"> and emergency planning</w:t>
            </w:r>
            <w:r>
              <w:rPr>
                <w:rFonts w:ascii="Georgia" w:hAnsi="Georgia" w:cs="Arial"/>
                <w:b/>
                <w:sz w:val="18"/>
                <w:szCs w:val="18"/>
              </w:rPr>
              <w:t xml:space="preserve"> (from PSDS)</w:t>
            </w:r>
          </w:p>
        </w:tc>
        <w:tc>
          <w:tcPr>
            <w:tcW w:w="857" w:type="pct"/>
          </w:tcPr>
          <w:p w14:paraId="6DC66211" w14:textId="77777777" w:rsidR="00345058" w:rsidRPr="00345058" w:rsidRDefault="00345058" w:rsidP="00BD3D03">
            <w:pPr>
              <w:spacing w:before="120"/>
              <w:rPr>
                <w:rFonts w:ascii="Georgia" w:hAnsi="Georgia" w:cs="Arial"/>
                <w:b/>
                <w:sz w:val="18"/>
                <w:szCs w:val="18"/>
              </w:rPr>
            </w:pPr>
            <w:r w:rsidRPr="00345058">
              <w:rPr>
                <w:rFonts w:ascii="Georgia" w:hAnsi="Georgia" w:cs="Arial"/>
                <w:b/>
                <w:sz w:val="18"/>
                <w:szCs w:val="18"/>
              </w:rPr>
              <w:t>Intrinsic risk</w:t>
            </w:r>
          </w:p>
          <w:p w14:paraId="532E7F3E" w14:textId="6C720137" w:rsidR="00345058" w:rsidRPr="00345058" w:rsidRDefault="00345058" w:rsidP="00BD3D03">
            <w:pPr>
              <w:spacing w:before="120"/>
              <w:rPr>
                <w:rFonts w:ascii="Georgia" w:hAnsi="Georgia" w:cs="Arial"/>
                <w:b/>
                <w:sz w:val="18"/>
                <w:szCs w:val="18"/>
              </w:rPr>
            </w:pPr>
            <w:r w:rsidRPr="00345058">
              <w:rPr>
                <w:rFonts w:ascii="Georgia" w:hAnsi="Georgia" w:cs="Arial"/>
                <w:b/>
                <w:sz w:val="18"/>
                <w:szCs w:val="18"/>
              </w:rPr>
              <w:t>(Consequence)</w:t>
            </w:r>
          </w:p>
        </w:tc>
      </w:tr>
      <w:tr w:rsidR="00345058" w:rsidRPr="005E56D5" w14:paraId="21A7F9C3" w14:textId="39D45599" w:rsidTr="006A6BC3">
        <w:tc>
          <w:tcPr>
            <w:tcW w:w="1186" w:type="pct"/>
            <w:shd w:val="clear" w:color="auto" w:fill="auto"/>
          </w:tcPr>
          <w:p w14:paraId="396337B0" w14:textId="12851934" w:rsidR="00345058" w:rsidRPr="005E56D5" w:rsidRDefault="00345058" w:rsidP="00BD3D03">
            <w:pPr>
              <w:spacing w:before="120"/>
              <w:rPr>
                <w:rStyle w:val="Hyperlink"/>
                <w:rFonts w:ascii="Georgia" w:hAnsi="Georgia"/>
                <w:i/>
                <w:sz w:val="20"/>
                <w:szCs w:val="20"/>
                <w:lang w:val="fr-FR"/>
              </w:rPr>
            </w:pPr>
            <w:r w:rsidRPr="005E56D5">
              <w:rPr>
                <w:rFonts w:ascii="Georgia" w:hAnsi="Georgia"/>
                <w:i/>
                <w:sz w:val="20"/>
                <w:szCs w:val="20"/>
                <w:lang w:val="fr-FR"/>
              </w:rPr>
              <w:fldChar w:fldCharType="begin"/>
            </w:r>
            <w:r w:rsidRPr="005E56D5">
              <w:rPr>
                <w:rFonts w:ascii="Georgia" w:hAnsi="Georgia"/>
                <w:i/>
                <w:sz w:val="20"/>
                <w:szCs w:val="20"/>
                <w:lang w:val="fr-FR"/>
              </w:rPr>
              <w:instrText xml:space="preserve"> HYPERLINK "https://www.canada.ca/en/public-health/services/laboratory-biosafety-biosecurity/pathogen-safety-data-sheets-risk-assessment/neisseria-gonorrhoeae.html" </w:instrText>
            </w:r>
            <w:r w:rsidRPr="005E56D5">
              <w:rPr>
                <w:rFonts w:ascii="Georgia" w:hAnsi="Georgia"/>
                <w:i/>
                <w:sz w:val="20"/>
                <w:szCs w:val="20"/>
                <w:lang w:val="fr-FR"/>
              </w:rPr>
            </w:r>
            <w:r w:rsidRPr="005E56D5">
              <w:rPr>
                <w:rFonts w:ascii="Georgia" w:hAnsi="Georgia"/>
                <w:i/>
                <w:sz w:val="20"/>
                <w:szCs w:val="20"/>
                <w:lang w:val="fr-FR"/>
              </w:rPr>
              <w:fldChar w:fldCharType="separate"/>
            </w:r>
            <w:r w:rsidRPr="005E56D5">
              <w:rPr>
                <w:rStyle w:val="Hyperlink"/>
                <w:rFonts w:ascii="Georgia" w:hAnsi="Georgia"/>
                <w:i/>
                <w:sz w:val="20"/>
                <w:szCs w:val="20"/>
                <w:lang w:val="fr-FR"/>
              </w:rPr>
              <w:t xml:space="preserve">Neisseria </w:t>
            </w:r>
            <w:proofErr w:type="spellStart"/>
            <w:r w:rsidRPr="005E56D5">
              <w:rPr>
                <w:rStyle w:val="Hyperlink"/>
                <w:rFonts w:ascii="Georgia" w:hAnsi="Georgia"/>
                <w:i/>
                <w:sz w:val="20"/>
                <w:szCs w:val="20"/>
                <w:lang w:val="fr-FR"/>
              </w:rPr>
              <w:t>gonorrheae</w:t>
            </w:r>
            <w:proofErr w:type="spellEnd"/>
          </w:p>
          <w:p w14:paraId="6E52B036" w14:textId="63E47927" w:rsidR="00345058" w:rsidRPr="005E56D5" w:rsidRDefault="00345058" w:rsidP="002B3799">
            <w:pPr>
              <w:spacing w:before="120"/>
              <w:rPr>
                <w:rFonts w:ascii="Georgia" w:eastAsia="Times New Roman" w:hAnsi="Georgia"/>
                <w:sz w:val="20"/>
                <w:szCs w:val="20"/>
                <w:lang w:eastAsia="en-US"/>
              </w:rPr>
            </w:pPr>
            <w:r w:rsidRPr="005E56D5">
              <w:rPr>
                <w:rFonts w:ascii="Georgia" w:hAnsi="Georgia"/>
                <w:i/>
                <w:sz w:val="20"/>
                <w:szCs w:val="20"/>
                <w:lang w:val="fr-FR"/>
              </w:rPr>
              <w:fldChar w:fldCharType="end"/>
            </w:r>
            <w:r w:rsidRPr="005E56D5">
              <w:rPr>
                <w:rFonts w:ascii="Georgia" w:eastAsia="Times New Roman" w:hAnsi="Georgia"/>
                <w:sz w:val="20"/>
                <w:szCs w:val="20"/>
                <w:lang w:eastAsia="en-US"/>
              </w:rPr>
              <w:t xml:space="preserve">Risk Group 2 </w:t>
            </w:r>
          </w:p>
          <w:p w14:paraId="0714E924" w14:textId="77777777" w:rsidR="00345058" w:rsidRPr="005E56D5" w:rsidRDefault="00345058" w:rsidP="002B3799">
            <w:pPr>
              <w:spacing w:before="120"/>
              <w:rPr>
                <w:rFonts w:ascii="Georgia" w:hAnsi="Georgia"/>
                <w:sz w:val="20"/>
                <w:szCs w:val="20"/>
                <w:lang w:val="fr-FR"/>
              </w:rPr>
            </w:pPr>
            <w:r w:rsidRPr="005E56D5">
              <w:rPr>
                <w:rFonts w:ascii="Georgia" w:eastAsia="Times New Roman" w:hAnsi="Georgia"/>
                <w:noProof/>
                <w:sz w:val="20"/>
                <w:szCs w:val="20"/>
                <w:lang w:val="nb-NO" w:eastAsia="nb-NO"/>
              </w:rPr>
              <w:drawing>
                <wp:inline distT="0" distB="0" distL="0" distR="0" wp14:anchorId="3D6247BF" wp14:editId="7E672D4B">
                  <wp:extent cx="622921" cy="589142"/>
                  <wp:effectExtent l="0" t="0" r="12700" b="0"/>
                  <wp:docPr id="17" name="Picture 17" descr="ilderesultat for biohaza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lderesultat for biohazards"/>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46360" cy="611310"/>
                          </a:xfrm>
                          <a:prstGeom prst="rect">
                            <a:avLst/>
                          </a:prstGeom>
                          <a:noFill/>
                          <a:ln>
                            <a:noFill/>
                          </a:ln>
                        </pic:spPr>
                      </pic:pic>
                    </a:graphicData>
                  </a:graphic>
                </wp:inline>
              </w:drawing>
            </w:r>
          </w:p>
          <w:p w14:paraId="1FE8A661" w14:textId="1724AAAC" w:rsidR="00345058" w:rsidRPr="005E56D5" w:rsidRDefault="00345058" w:rsidP="002B3799">
            <w:pPr>
              <w:spacing w:before="120"/>
              <w:rPr>
                <w:rFonts w:ascii="Georgia" w:hAnsi="Georgia"/>
                <w:sz w:val="20"/>
                <w:szCs w:val="20"/>
                <w:lang w:val="fr-FR"/>
              </w:rPr>
            </w:pPr>
          </w:p>
        </w:tc>
        <w:tc>
          <w:tcPr>
            <w:tcW w:w="2957" w:type="pct"/>
            <w:shd w:val="clear" w:color="auto" w:fill="auto"/>
          </w:tcPr>
          <w:p w14:paraId="72269E8B" w14:textId="4E9D1D1A" w:rsidR="00345058" w:rsidRPr="005E56D5" w:rsidRDefault="00345058" w:rsidP="00BD3D03">
            <w:pPr>
              <w:spacing w:before="120"/>
              <w:rPr>
                <w:rFonts w:ascii="Georgia" w:hAnsi="Georgia" w:cs="Arial"/>
                <w:sz w:val="20"/>
                <w:szCs w:val="20"/>
                <w:lang w:val="en-US"/>
              </w:rPr>
            </w:pPr>
            <w:r w:rsidRPr="005E56D5">
              <w:rPr>
                <w:rFonts w:ascii="Georgia" w:eastAsia="Times New Roman" w:hAnsi="Georgia"/>
                <w:sz w:val="20"/>
                <w:szCs w:val="20"/>
                <w:lang w:eastAsia="en-US"/>
              </w:rPr>
              <w:t xml:space="preserve">Containment Level 2 facilities is </w:t>
            </w:r>
            <w:proofErr w:type="gramStart"/>
            <w:r w:rsidRPr="005E56D5">
              <w:rPr>
                <w:rFonts w:ascii="Georgia" w:eastAsia="Times New Roman" w:hAnsi="Georgia"/>
                <w:sz w:val="20"/>
                <w:szCs w:val="20"/>
                <w:lang w:eastAsia="en-US"/>
              </w:rPr>
              <w:t>required</w:t>
            </w:r>
            <w:proofErr w:type="gramEnd"/>
          </w:p>
          <w:p w14:paraId="4D2A9749" w14:textId="77777777" w:rsidR="00345058" w:rsidRPr="005E56D5" w:rsidRDefault="00345058" w:rsidP="00BD3D03">
            <w:pPr>
              <w:spacing w:before="120"/>
              <w:rPr>
                <w:rFonts w:ascii="Georgia" w:hAnsi="Georgia" w:cs="Arial"/>
                <w:sz w:val="20"/>
                <w:szCs w:val="20"/>
                <w:lang w:val="en-US"/>
              </w:rPr>
            </w:pPr>
            <w:r w:rsidRPr="005E56D5">
              <w:rPr>
                <w:rFonts w:ascii="Georgia" w:hAnsi="Georgia" w:cs="Arial"/>
                <w:sz w:val="20"/>
                <w:szCs w:val="20"/>
                <w:lang w:val="en-US"/>
              </w:rPr>
              <w:t>Reported laboratory acquired infections:</w:t>
            </w:r>
          </w:p>
          <w:p w14:paraId="75FABAA3" w14:textId="77777777" w:rsidR="00345058" w:rsidRPr="005E56D5" w:rsidRDefault="00345058" w:rsidP="007116DF">
            <w:pPr>
              <w:numPr>
                <w:ilvl w:val="0"/>
                <w:numId w:val="2"/>
              </w:numPr>
              <w:ind w:left="461"/>
              <w:contextualSpacing/>
              <w:rPr>
                <w:rFonts w:ascii="Georgia" w:hAnsi="Georgia" w:cs="Arial"/>
                <w:sz w:val="20"/>
                <w:szCs w:val="20"/>
                <w:lang w:val="en-US"/>
              </w:rPr>
            </w:pPr>
            <w:r w:rsidRPr="005E56D5">
              <w:rPr>
                <w:rFonts w:ascii="Georgia" w:hAnsi="Georgia" w:cs="Arial"/>
                <w:sz w:val="20"/>
                <w:szCs w:val="20"/>
                <w:lang w:val="en-US"/>
              </w:rPr>
              <w:t>Gonococcal conjunctivitis (eye)</w:t>
            </w:r>
          </w:p>
          <w:p w14:paraId="2ED6E75E" w14:textId="77777777" w:rsidR="00345058" w:rsidRPr="005E56D5" w:rsidRDefault="00345058" w:rsidP="007116DF">
            <w:pPr>
              <w:numPr>
                <w:ilvl w:val="0"/>
                <w:numId w:val="2"/>
              </w:numPr>
              <w:ind w:left="461"/>
              <w:contextualSpacing/>
              <w:rPr>
                <w:rFonts w:ascii="Georgia" w:hAnsi="Georgia" w:cs="Arial"/>
                <w:sz w:val="20"/>
                <w:szCs w:val="20"/>
                <w:lang w:val="en-US"/>
              </w:rPr>
            </w:pPr>
            <w:r w:rsidRPr="005E56D5">
              <w:rPr>
                <w:rFonts w:ascii="Georgia" w:hAnsi="Georgia" w:cs="Arial"/>
                <w:sz w:val="20"/>
                <w:szCs w:val="20"/>
                <w:lang w:val="en-US"/>
              </w:rPr>
              <w:t>Cutaneous infections (skin)</w:t>
            </w:r>
          </w:p>
          <w:p w14:paraId="38C50FBA" w14:textId="6F2D3FEA" w:rsidR="00345058" w:rsidRPr="005E56D5" w:rsidRDefault="00345058" w:rsidP="00BD3D03">
            <w:pPr>
              <w:ind w:left="35"/>
              <w:rPr>
                <w:rFonts w:ascii="Georgia" w:hAnsi="Georgia" w:cs="Arial"/>
                <w:sz w:val="20"/>
                <w:szCs w:val="20"/>
                <w:lang w:val="en-US"/>
              </w:rPr>
            </w:pPr>
            <w:r w:rsidRPr="005E56D5">
              <w:rPr>
                <w:rFonts w:ascii="Georgia" w:hAnsi="Georgia" w:cs="Arial"/>
                <w:sz w:val="20"/>
                <w:szCs w:val="20"/>
                <w:lang w:val="en-US"/>
              </w:rPr>
              <w:t xml:space="preserve">The bacteria are mostly known for causing Genital </w:t>
            </w:r>
            <w:proofErr w:type="gramStart"/>
            <w:r w:rsidRPr="005E56D5">
              <w:rPr>
                <w:rFonts w:ascii="Georgia" w:hAnsi="Georgia" w:cs="Arial"/>
                <w:sz w:val="20"/>
                <w:szCs w:val="20"/>
                <w:lang w:val="en-US"/>
              </w:rPr>
              <w:t>gonorrhoeae</w:t>
            </w:r>
            <w:proofErr w:type="gramEnd"/>
          </w:p>
          <w:p w14:paraId="768EE19A" w14:textId="0576C736" w:rsidR="00345058" w:rsidRPr="005E56D5" w:rsidRDefault="00345058" w:rsidP="00BD3D03">
            <w:pPr>
              <w:spacing w:before="120"/>
              <w:rPr>
                <w:rFonts w:ascii="Georgia" w:hAnsi="Georgia" w:cs="Arial"/>
                <w:sz w:val="20"/>
                <w:szCs w:val="20"/>
                <w:lang w:val="en-US"/>
              </w:rPr>
            </w:pPr>
            <w:r w:rsidRPr="005E56D5">
              <w:rPr>
                <w:rFonts w:ascii="Georgia" w:hAnsi="Georgia" w:cs="Arial"/>
                <w:sz w:val="20"/>
                <w:szCs w:val="20"/>
                <w:lang w:val="en-US"/>
              </w:rPr>
              <w:t>Wear safety goggles, lab coat and gloves.</w:t>
            </w:r>
          </w:p>
          <w:p w14:paraId="6271BEDD" w14:textId="77777777" w:rsidR="00345058" w:rsidRPr="005E56D5" w:rsidRDefault="00345058" w:rsidP="00BD3D03">
            <w:pPr>
              <w:spacing w:before="120"/>
              <w:rPr>
                <w:rFonts w:ascii="Georgia" w:hAnsi="Georgia" w:cs="Arial"/>
                <w:sz w:val="20"/>
                <w:szCs w:val="20"/>
                <w:lang w:val="en-US"/>
              </w:rPr>
            </w:pPr>
            <w:r w:rsidRPr="005E56D5">
              <w:rPr>
                <w:rFonts w:ascii="Georgia" w:hAnsi="Georgia" w:cs="Arial"/>
                <w:sz w:val="20"/>
                <w:szCs w:val="20"/>
                <w:lang w:val="en-US"/>
              </w:rPr>
              <w:t xml:space="preserve">Avoid contact with contaminated </w:t>
            </w:r>
            <w:proofErr w:type="gramStart"/>
            <w:r w:rsidRPr="005E56D5">
              <w:rPr>
                <w:rFonts w:ascii="Georgia" w:hAnsi="Georgia" w:cs="Arial"/>
                <w:sz w:val="20"/>
                <w:szCs w:val="20"/>
                <w:lang w:val="en-US"/>
              </w:rPr>
              <w:t>gloves</w:t>
            </w:r>
            <w:proofErr w:type="gramEnd"/>
          </w:p>
          <w:p w14:paraId="40B4101B" w14:textId="77777777" w:rsidR="00345058" w:rsidRPr="005E56D5" w:rsidRDefault="00345058" w:rsidP="00BD3D03">
            <w:pPr>
              <w:spacing w:before="120"/>
              <w:rPr>
                <w:rFonts w:ascii="Georgia" w:hAnsi="Georgia" w:cs="Arial"/>
                <w:sz w:val="20"/>
                <w:szCs w:val="20"/>
                <w:lang w:val="en-US"/>
              </w:rPr>
            </w:pPr>
            <w:r w:rsidRPr="005E56D5">
              <w:rPr>
                <w:rFonts w:ascii="Georgia" w:hAnsi="Georgia" w:cs="Arial"/>
                <w:sz w:val="20"/>
                <w:szCs w:val="20"/>
                <w:lang w:val="en-US"/>
              </w:rPr>
              <w:t>Wash hands after work</w:t>
            </w:r>
          </w:p>
          <w:p w14:paraId="56DAC442" w14:textId="77777777" w:rsidR="00345058" w:rsidRPr="005E56D5" w:rsidRDefault="00345058" w:rsidP="00BD3D03">
            <w:pPr>
              <w:spacing w:before="120"/>
              <w:rPr>
                <w:rFonts w:ascii="Georgia" w:hAnsi="Georgia" w:cs="Arial"/>
                <w:sz w:val="20"/>
                <w:szCs w:val="20"/>
                <w:lang w:val="en-US"/>
              </w:rPr>
            </w:pPr>
            <w:r w:rsidRPr="005E56D5">
              <w:rPr>
                <w:rFonts w:ascii="Georgia" w:hAnsi="Georgia" w:cs="Arial"/>
                <w:sz w:val="20"/>
                <w:szCs w:val="20"/>
                <w:lang w:val="en-US"/>
              </w:rPr>
              <w:t>If exposed seek medical assistance.</w:t>
            </w:r>
          </w:p>
        </w:tc>
        <w:tc>
          <w:tcPr>
            <w:tcW w:w="857" w:type="pct"/>
          </w:tcPr>
          <w:p w14:paraId="21E4B3E3" w14:textId="5EB2619E" w:rsidR="00345058" w:rsidRPr="00345058" w:rsidRDefault="00345058" w:rsidP="00BD3D03">
            <w:pPr>
              <w:spacing w:before="120"/>
              <w:rPr>
                <w:rFonts w:ascii="Georgia" w:eastAsia="Times New Roman" w:hAnsi="Georgia"/>
                <w:sz w:val="18"/>
                <w:szCs w:val="18"/>
                <w:lang w:eastAsia="en-US"/>
              </w:rPr>
            </w:pPr>
            <w:r w:rsidRPr="00345058">
              <w:rPr>
                <w:rFonts w:ascii="Georgia" w:eastAsia="Times New Roman" w:hAnsi="Georgia"/>
                <w:sz w:val="18"/>
                <w:szCs w:val="18"/>
                <w:lang w:eastAsia="en-US"/>
              </w:rPr>
              <w:t>2 (Humans)</w:t>
            </w:r>
          </w:p>
        </w:tc>
      </w:tr>
    </w:tbl>
    <w:p w14:paraId="6A17FBD6" w14:textId="6A04B1E9" w:rsidR="00BD3D03" w:rsidRPr="00C7010A" w:rsidRDefault="00BD3D03" w:rsidP="005C5D83">
      <w:pPr>
        <w:pStyle w:val="Heading2"/>
      </w:pPr>
      <w:r w:rsidRPr="00C7010A">
        <w:t>Special cautions necessary due to</w:t>
      </w:r>
      <w:r w:rsidR="009454C7">
        <w:t xml:space="preserve"> reproductive toxicity</w:t>
      </w:r>
    </w:p>
    <w:p w14:paraId="352525BF" w14:textId="33307522" w:rsidR="00BD3D03" w:rsidRPr="006A6BC3" w:rsidRDefault="00BD3D03" w:rsidP="005C5D83">
      <w:pPr>
        <w:pStyle w:val="NoSpacing"/>
        <w:rPr>
          <w:highlight w:val="green"/>
        </w:rPr>
      </w:pPr>
      <w:r w:rsidRPr="006A6BC3">
        <w:rPr>
          <w:highlight w:val="green"/>
        </w:rPr>
        <w:t>Generally, it is not recommended to work with a chemical that has carcinogenic or reproductive effects if you are planning to be or are pregnant. If a chemical is proven to pass into breast milk it is not recommended to perform procedure if you are breast feeding.</w:t>
      </w:r>
    </w:p>
    <w:p w14:paraId="3D03ABF2" w14:textId="77777777" w:rsidR="005C5D83" w:rsidRPr="006A6BC3" w:rsidRDefault="005C5D83" w:rsidP="005C5D83">
      <w:pPr>
        <w:pStyle w:val="NoSpacing"/>
        <w:rPr>
          <w:highlight w:val="green"/>
        </w:rPr>
      </w:pPr>
    </w:p>
    <w:p w14:paraId="75AF4978" w14:textId="77777777" w:rsidR="005C5D83" w:rsidRPr="005C5D83" w:rsidRDefault="00BD3D03" w:rsidP="005C5D83">
      <w:pPr>
        <w:pStyle w:val="NoSpacing"/>
      </w:pPr>
      <w:r w:rsidRPr="006A6BC3">
        <w:rPr>
          <w:highlight w:val="green"/>
        </w:rPr>
        <w:t>If you are working with Class II biological agents that may cause infections, you should consider the risks us</w:t>
      </w:r>
      <w:r w:rsidR="00A52F17" w:rsidRPr="006A6BC3">
        <w:rPr>
          <w:highlight w:val="green"/>
        </w:rPr>
        <w:t xml:space="preserve">ing the </w:t>
      </w:r>
      <w:r w:rsidRPr="006A6BC3">
        <w:rPr>
          <w:highlight w:val="green"/>
        </w:rPr>
        <w:t>relevant PSDS and other relevant documentation.</w:t>
      </w:r>
    </w:p>
    <w:p w14:paraId="513771B1" w14:textId="77777777" w:rsidR="005C5D83" w:rsidRPr="005C5D83" w:rsidRDefault="005C5D83" w:rsidP="005C5D83">
      <w:pPr>
        <w:pStyle w:val="NoSpacing"/>
      </w:pPr>
    </w:p>
    <w:p w14:paraId="571171DC" w14:textId="6846E670" w:rsidR="005C5D83" w:rsidRPr="005C5D83" w:rsidRDefault="00BD3D03" w:rsidP="005C5D83">
      <w:pPr>
        <w:pStyle w:val="NoSpacing"/>
      </w:pPr>
      <w:r w:rsidRPr="005C5D83">
        <w:t xml:space="preserve">Planning pregnancy (men and women): </w:t>
      </w:r>
      <w:r w:rsidRPr="006A6BC3">
        <w:rPr>
          <w:highlight w:val="yellow"/>
        </w:rPr>
        <w:t>Not recom</w:t>
      </w:r>
      <w:r w:rsidR="00C7010A" w:rsidRPr="006A6BC3">
        <w:rPr>
          <w:highlight w:val="yellow"/>
        </w:rPr>
        <w:t>mended to perform this procedur</w:t>
      </w:r>
      <w:r w:rsidR="005C5D83" w:rsidRPr="006A6BC3">
        <w:rPr>
          <w:highlight w:val="yellow"/>
        </w:rPr>
        <w:t>e</w:t>
      </w:r>
      <w:r w:rsidR="00C7010A" w:rsidRPr="005C5D83">
        <w:t xml:space="preserve">. </w:t>
      </w:r>
    </w:p>
    <w:p w14:paraId="1B3C3A15" w14:textId="77777777" w:rsidR="005C5D83" w:rsidRPr="005C5D83" w:rsidRDefault="00BD3D03" w:rsidP="005C5D83">
      <w:pPr>
        <w:pStyle w:val="NoSpacing"/>
      </w:pPr>
      <w:r w:rsidRPr="005C5D83">
        <w:t xml:space="preserve">Pregnant: </w:t>
      </w:r>
      <w:r w:rsidRPr="006A6BC3">
        <w:rPr>
          <w:highlight w:val="yellow"/>
        </w:rPr>
        <w:t>Not recommended to perform this procedure</w:t>
      </w:r>
      <w:r w:rsidR="005C5D83" w:rsidRPr="005C5D83">
        <w:t>.</w:t>
      </w:r>
    </w:p>
    <w:p w14:paraId="4C52EA4E" w14:textId="708CE555" w:rsidR="00A52F17" w:rsidRPr="005C5D83" w:rsidRDefault="00C7010A" w:rsidP="005C5D83">
      <w:pPr>
        <w:pStyle w:val="NoSpacing"/>
      </w:pPr>
      <w:r w:rsidRPr="005C5D83">
        <w:t>B</w:t>
      </w:r>
      <w:r w:rsidR="00BD3D03" w:rsidRPr="005C5D83">
        <w:t xml:space="preserve">reast feeding: </w:t>
      </w:r>
      <w:r w:rsidR="00BD3D03" w:rsidRPr="006A6BC3">
        <w:rPr>
          <w:highlight w:val="yellow"/>
        </w:rPr>
        <w:t>None</w:t>
      </w:r>
      <w:r w:rsidRPr="005C5D83">
        <w:t>.</w:t>
      </w:r>
    </w:p>
    <w:p w14:paraId="7842E146" w14:textId="5E12BCE5" w:rsidR="00A52F17" w:rsidRPr="00C7010A" w:rsidRDefault="00A52F17" w:rsidP="005E56D5">
      <w:pPr>
        <w:pStyle w:val="Heading2"/>
      </w:pPr>
      <w:r w:rsidRPr="00C7010A">
        <w:lastRenderedPageBreak/>
        <w:t>PROC</w:t>
      </w:r>
      <w:r w:rsidR="005C5D83">
        <w:t>EDURE and risk assessment</w:t>
      </w:r>
    </w:p>
    <w:p w14:paraId="18331DF2" w14:textId="77777777" w:rsidR="006A6BC3" w:rsidRPr="004B6C24" w:rsidRDefault="006A6BC3" w:rsidP="006A6BC3">
      <w:pPr>
        <w:pStyle w:val="NoSpacing"/>
        <w:ind w:left="359"/>
      </w:pPr>
      <w:r w:rsidRPr="004B6C24">
        <w:rPr>
          <w:highlight w:val="green"/>
        </w:rPr>
        <w:t xml:space="preserve">Describe method and include a stepwise risk assessment. The risk assessment follows the </w:t>
      </w:r>
      <w:proofErr w:type="spellStart"/>
      <w:r w:rsidRPr="004B6C24">
        <w:rPr>
          <w:highlight w:val="green"/>
        </w:rPr>
        <w:t>UiO</w:t>
      </w:r>
      <w:proofErr w:type="spellEnd"/>
      <w:r w:rsidRPr="004B6C24">
        <w:rPr>
          <w:highlight w:val="green"/>
        </w:rPr>
        <w:t xml:space="preserve"> procedure for general risk assessment and we are using a 5*5 risk matrix</w:t>
      </w:r>
      <w:r w:rsidRPr="004B6C24">
        <w:t>.</w:t>
      </w:r>
      <w:r w:rsidRPr="004B6C24">
        <w:rPr>
          <w:highlight w:val="green"/>
        </w:rPr>
        <w:t xml:space="preserve"> </w:t>
      </w:r>
    </w:p>
    <w:p w14:paraId="7C109A50" w14:textId="77777777" w:rsidR="006A6BC3" w:rsidRPr="004B6C24" w:rsidRDefault="006A6BC3" w:rsidP="006A6BC3">
      <w:pPr>
        <w:pStyle w:val="NoSpacing"/>
      </w:pPr>
    </w:p>
    <w:p w14:paraId="23FCE141" w14:textId="77777777" w:rsidR="006A6BC3" w:rsidRPr="004B6C24" w:rsidRDefault="006A6BC3" w:rsidP="006A6BC3">
      <w:pPr>
        <w:ind w:firstLine="359"/>
        <w:rPr>
          <w:rFonts w:ascii="Georgia" w:hAnsi="Georgia"/>
          <w:b/>
          <w:sz w:val="20"/>
          <w:szCs w:val="20"/>
          <w:highlight w:val="green"/>
          <w:u w:val="single"/>
        </w:rPr>
      </w:pPr>
      <w:r w:rsidRPr="004B6C24">
        <w:rPr>
          <w:rFonts w:ascii="Georgia" w:hAnsi="Georgia"/>
          <w:b/>
          <w:sz w:val="20"/>
          <w:szCs w:val="20"/>
          <w:highlight w:val="green"/>
          <w:u w:val="single"/>
        </w:rPr>
        <w:t>Unwanted scenarios- suggestions</w:t>
      </w:r>
    </w:p>
    <w:p w14:paraId="375A4D8F" w14:textId="77777777" w:rsidR="006A6BC3" w:rsidRPr="004B6C24" w:rsidRDefault="006A6BC3" w:rsidP="006A6BC3">
      <w:pPr>
        <w:pStyle w:val="ListParagraph"/>
        <w:numPr>
          <w:ilvl w:val="0"/>
          <w:numId w:val="9"/>
        </w:numPr>
        <w:spacing w:after="200" w:line="276" w:lineRule="auto"/>
        <w:rPr>
          <w:szCs w:val="16"/>
          <w:highlight w:val="green"/>
        </w:rPr>
      </w:pPr>
      <w:r w:rsidRPr="004B6C24">
        <w:rPr>
          <w:szCs w:val="16"/>
          <w:highlight w:val="green"/>
        </w:rPr>
        <w:t>Spillage on skin</w:t>
      </w:r>
    </w:p>
    <w:p w14:paraId="1E5E43B6" w14:textId="77777777" w:rsidR="006A6BC3" w:rsidRPr="004B6C24" w:rsidRDefault="006A6BC3" w:rsidP="006A6BC3">
      <w:pPr>
        <w:pStyle w:val="ListParagraph"/>
        <w:numPr>
          <w:ilvl w:val="0"/>
          <w:numId w:val="9"/>
        </w:numPr>
        <w:spacing w:after="200" w:line="276" w:lineRule="auto"/>
        <w:rPr>
          <w:szCs w:val="16"/>
          <w:highlight w:val="green"/>
        </w:rPr>
      </w:pPr>
      <w:r w:rsidRPr="004B6C24">
        <w:rPr>
          <w:szCs w:val="16"/>
          <w:highlight w:val="green"/>
        </w:rPr>
        <w:t>Inhalation</w:t>
      </w:r>
    </w:p>
    <w:p w14:paraId="21587203" w14:textId="77777777" w:rsidR="006A6BC3" w:rsidRPr="004B6C24" w:rsidRDefault="006A6BC3" w:rsidP="006A6BC3">
      <w:pPr>
        <w:pStyle w:val="ListParagraph"/>
        <w:numPr>
          <w:ilvl w:val="0"/>
          <w:numId w:val="9"/>
        </w:numPr>
        <w:spacing w:after="200" w:line="276" w:lineRule="auto"/>
        <w:rPr>
          <w:szCs w:val="16"/>
          <w:highlight w:val="green"/>
        </w:rPr>
      </w:pPr>
      <w:r w:rsidRPr="004B6C24">
        <w:rPr>
          <w:szCs w:val="16"/>
          <w:highlight w:val="green"/>
        </w:rPr>
        <w:t>Splash in eye</w:t>
      </w:r>
    </w:p>
    <w:p w14:paraId="591AAF36" w14:textId="77777777" w:rsidR="006A6BC3" w:rsidRPr="004B6C24" w:rsidRDefault="006A6BC3" w:rsidP="006A6BC3">
      <w:pPr>
        <w:pStyle w:val="ListParagraph"/>
        <w:numPr>
          <w:ilvl w:val="0"/>
          <w:numId w:val="9"/>
        </w:numPr>
        <w:spacing w:after="200" w:line="276" w:lineRule="auto"/>
        <w:rPr>
          <w:szCs w:val="16"/>
          <w:highlight w:val="green"/>
        </w:rPr>
      </w:pPr>
      <w:r w:rsidRPr="004B6C24">
        <w:rPr>
          <w:szCs w:val="16"/>
          <w:highlight w:val="green"/>
        </w:rPr>
        <w:t>Needle/Sharps stab</w:t>
      </w:r>
    </w:p>
    <w:p w14:paraId="6FC08773" w14:textId="77777777" w:rsidR="006A6BC3" w:rsidRPr="004B6C24" w:rsidRDefault="006A6BC3" w:rsidP="006A6BC3">
      <w:pPr>
        <w:pStyle w:val="ListParagraph"/>
        <w:numPr>
          <w:ilvl w:val="0"/>
          <w:numId w:val="9"/>
        </w:numPr>
        <w:spacing w:after="200" w:line="276" w:lineRule="auto"/>
        <w:rPr>
          <w:szCs w:val="16"/>
          <w:highlight w:val="green"/>
        </w:rPr>
      </w:pPr>
      <w:r w:rsidRPr="004B6C24">
        <w:rPr>
          <w:szCs w:val="16"/>
          <w:highlight w:val="green"/>
        </w:rPr>
        <w:t>Environmental spillage</w:t>
      </w:r>
    </w:p>
    <w:p w14:paraId="48194901" w14:textId="77777777" w:rsidR="006A6BC3" w:rsidRDefault="006A6BC3" w:rsidP="006A6BC3">
      <w:pPr>
        <w:pStyle w:val="ListParagraph"/>
        <w:numPr>
          <w:ilvl w:val="0"/>
          <w:numId w:val="9"/>
        </w:numPr>
        <w:spacing w:after="200" w:line="276" w:lineRule="auto"/>
        <w:rPr>
          <w:szCs w:val="16"/>
          <w:highlight w:val="green"/>
        </w:rPr>
      </w:pPr>
      <w:r w:rsidRPr="004B6C24">
        <w:rPr>
          <w:szCs w:val="16"/>
          <w:highlight w:val="green"/>
        </w:rPr>
        <w:t>Burns</w:t>
      </w:r>
    </w:p>
    <w:p w14:paraId="406782B5" w14:textId="77777777" w:rsidR="006A6BC3" w:rsidRPr="004B6C24" w:rsidRDefault="006A6BC3" w:rsidP="006A6BC3">
      <w:pPr>
        <w:pStyle w:val="NoSpacing"/>
        <w:ind w:left="720"/>
        <w:rPr>
          <w:b/>
          <w:bCs/>
          <w:u w:val="single"/>
        </w:rPr>
      </w:pPr>
      <w:r w:rsidRPr="004B6C24">
        <w:rPr>
          <w:b/>
          <w:bCs/>
          <w:u w:val="single"/>
        </w:rPr>
        <w:t>Risk – S*K</w:t>
      </w:r>
    </w:p>
    <w:p w14:paraId="5E0E3D1B" w14:textId="5F7539BD" w:rsidR="006A6BC3" w:rsidRPr="004B6C24" w:rsidRDefault="006A6BC3" w:rsidP="006A6BC3">
      <w:pPr>
        <w:pStyle w:val="NoSpacing"/>
        <w:ind w:left="714"/>
      </w:pPr>
      <w:r w:rsidRPr="004B6C24">
        <w:t>The K-values (Consequence) are the intrinsic risks stated in 3.1 Chemicals and/or 3.2 Biological agents.</w:t>
      </w:r>
      <w:r w:rsidRPr="004B6C24">
        <w:rPr>
          <w:highlight w:val="green"/>
        </w:rPr>
        <w:br/>
      </w:r>
      <w:r w:rsidRPr="004B6C24">
        <w:t>The S-value is derived using the table and description below</w:t>
      </w:r>
      <w:r>
        <w:t>:</w:t>
      </w:r>
    </w:p>
    <w:p w14:paraId="634B2F77" w14:textId="65253528" w:rsidR="006A6BC3" w:rsidRPr="004B6C24" w:rsidRDefault="006A6BC3" w:rsidP="006A6BC3">
      <w:pPr>
        <w:pStyle w:val="NoSpacing"/>
        <w:ind w:left="0"/>
      </w:pPr>
    </w:p>
    <w:p w14:paraId="5668CF55" w14:textId="77777777" w:rsidR="006A6BC3" w:rsidRDefault="006A6BC3" w:rsidP="006A6BC3">
      <w:pPr>
        <w:pStyle w:val="NoSpacing"/>
        <w:ind w:left="720"/>
        <w:rPr>
          <w:b/>
        </w:rPr>
      </w:pPr>
      <w:r>
        <w:rPr>
          <w:b/>
        </w:rPr>
        <w:t xml:space="preserve">Table 2: </w:t>
      </w:r>
      <w:r w:rsidRPr="007F3BD3">
        <w:rPr>
          <w:b/>
        </w:rPr>
        <w:t>Description PROBABILITY</w:t>
      </w:r>
    </w:p>
    <w:tbl>
      <w:tblPr>
        <w:tblW w:w="3551" w:type="pct"/>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1"/>
        <w:gridCol w:w="1701"/>
        <w:gridCol w:w="4197"/>
      </w:tblGrid>
      <w:tr w:rsidR="006A6BC3" w:rsidRPr="007F3BD3" w14:paraId="6264E5B4" w14:textId="77777777" w:rsidTr="005E418B">
        <w:tc>
          <w:tcPr>
            <w:tcW w:w="738" w:type="pct"/>
            <w:tcBorders>
              <w:top w:val="single" w:sz="4" w:space="0" w:color="auto"/>
              <w:left w:val="single" w:sz="4" w:space="0" w:color="auto"/>
              <w:bottom w:val="single" w:sz="4" w:space="0" w:color="auto"/>
              <w:right w:val="single" w:sz="4" w:space="0" w:color="auto"/>
            </w:tcBorders>
            <w:shd w:val="clear" w:color="auto" w:fill="auto"/>
            <w:hideMark/>
          </w:tcPr>
          <w:p w14:paraId="0DE6C753" w14:textId="77777777" w:rsidR="006A6BC3" w:rsidRPr="007F3BD3" w:rsidRDefault="006A6BC3" w:rsidP="005E418B">
            <w:pPr>
              <w:spacing w:line="314" w:lineRule="atLeast"/>
              <w:rPr>
                <w:rFonts w:ascii="Georgia" w:hAnsi="Georgia"/>
                <w:b/>
                <w:sz w:val="18"/>
                <w:szCs w:val="20"/>
              </w:rPr>
            </w:pPr>
          </w:p>
        </w:tc>
        <w:tc>
          <w:tcPr>
            <w:tcW w:w="1229" w:type="pct"/>
            <w:tcBorders>
              <w:top w:val="single" w:sz="4" w:space="0" w:color="auto"/>
              <w:left w:val="single" w:sz="4" w:space="0" w:color="auto"/>
              <w:bottom w:val="single" w:sz="4" w:space="0" w:color="auto"/>
              <w:right w:val="single" w:sz="4" w:space="0" w:color="auto"/>
            </w:tcBorders>
            <w:shd w:val="clear" w:color="auto" w:fill="auto"/>
            <w:hideMark/>
          </w:tcPr>
          <w:p w14:paraId="69796DA7" w14:textId="77777777" w:rsidR="006A6BC3" w:rsidRPr="007F3BD3" w:rsidRDefault="006A6BC3" w:rsidP="005E418B">
            <w:pPr>
              <w:spacing w:line="314" w:lineRule="atLeast"/>
              <w:jc w:val="both"/>
              <w:rPr>
                <w:rFonts w:ascii="Georgia" w:hAnsi="Georgia"/>
                <w:b/>
                <w:sz w:val="18"/>
                <w:szCs w:val="20"/>
              </w:rPr>
            </w:pPr>
            <w:r w:rsidRPr="007F3BD3">
              <w:rPr>
                <w:rFonts w:ascii="Georgia" w:hAnsi="Georgia"/>
                <w:b/>
                <w:sz w:val="18"/>
                <w:szCs w:val="20"/>
              </w:rPr>
              <w:t>Probability (S)</w:t>
            </w:r>
          </w:p>
        </w:tc>
        <w:tc>
          <w:tcPr>
            <w:tcW w:w="3033" w:type="pct"/>
            <w:tcBorders>
              <w:top w:val="single" w:sz="4" w:space="0" w:color="auto"/>
              <w:left w:val="single" w:sz="4" w:space="0" w:color="auto"/>
              <w:bottom w:val="single" w:sz="4" w:space="0" w:color="auto"/>
              <w:right w:val="single" w:sz="4" w:space="0" w:color="auto"/>
            </w:tcBorders>
            <w:shd w:val="clear" w:color="auto" w:fill="auto"/>
            <w:hideMark/>
          </w:tcPr>
          <w:p w14:paraId="727089D7" w14:textId="77777777" w:rsidR="006A6BC3" w:rsidRPr="007F3BD3" w:rsidRDefault="006A6BC3" w:rsidP="005E418B">
            <w:pPr>
              <w:spacing w:line="314" w:lineRule="atLeast"/>
              <w:jc w:val="both"/>
              <w:rPr>
                <w:rFonts w:ascii="Georgia" w:hAnsi="Georgia"/>
                <w:b/>
                <w:sz w:val="18"/>
                <w:szCs w:val="20"/>
              </w:rPr>
            </w:pPr>
            <w:r>
              <w:rPr>
                <w:rFonts w:ascii="Georgia" w:hAnsi="Georgia"/>
                <w:b/>
                <w:sz w:val="18"/>
                <w:szCs w:val="20"/>
              </w:rPr>
              <w:t>Description</w:t>
            </w:r>
          </w:p>
        </w:tc>
      </w:tr>
      <w:tr w:rsidR="006A6BC3" w:rsidRPr="007F3BD3" w14:paraId="2828E409" w14:textId="77777777" w:rsidTr="005E418B">
        <w:tc>
          <w:tcPr>
            <w:tcW w:w="738" w:type="pct"/>
            <w:tcBorders>
              <w:top w:val="single" w:sz="4" w:space="0" w:color="auto"/>
              <w:left w:val="single" w:sz="4" w:space="0" w:color="auto"/>
              <w:bottom w:val="single" w:sz="4" w:space="0" w:color="auto"/>
              <w:right w:val="single" w:sz="4" w:space="0" w:color="auto"/>
            </w:tcBorders>
            <w:shd w:val="clear" w:color="auto" w:fill="auto"/>
            <w:hideMark/>
          </w:tcPr>
          <w:p w14:paraId="53CD1A1C" w14:textId="77777777" w:rsidR="006A6BC3" w:rsidRPr="007F3BD3" w:rsidRDefault="006A6BC3" w:rsidP="005E418B">
            <w:pPr>
              <w:spacing w:line="314" w:lineRule="atLeast"/>
              <w:rPr>
                <w:rFonts w:ascii="Georgia" w:hAnsi="Georgia"/>
                <w:sz w:val="18"/>
                <w:szCs w:val="20"/>
              </w:rPr>
            </w:pPr>
            <w:r w:rsidRPr="007F3BD3">
              <w:rPr>
                <w:rFonts w:ascii="Georgia" w:hAnsi="Georgia"/>
                <w:sz w:val="18"/>
                <w:szCs w:val="20"/>
              </w:rPr>
              <w:t>1</w:t>
            </w:r>
          </w:p>
        </w:tc>
        <w:tc>
          <w:tcPr>
            <w:tcW w:w="1229" w:type="pct"/>
            <w:tcBorders>
              <w:top w:val="single" w:sz="4" w:space="0" w:color="auto"/>
              <w:left w:val="single" w:sz="4" w:space="0" w:color="auto"/>
              <w:bottom w:val="single" w:sz="4" w:space="0" w:color="auto"/>
              <w:right w:val="single" w:sz="4" w:space="0" w:color="auto"/>
            </w:tcBorders>
            <w:shd w:val="clear" w:color="auto" w:fill="auto"/>
            <w:hideMark/>
          </w:tcPr>
          <w:p w14:paraId="7E6F7757" w14:textId="77777777" w:rsidR="006A6BC3" w:rsidRPr="007F3BD3" w:rsidRDefault="006A6BC3" w:rsidP="005E418B">
            <w:pPr>
              <w:spacing w:line="314" w:lineRule="atLeast"/>
              <w:jc w:val="both"/>
              <w:rPr>
                <w:rFonts w:ascii="Georgia" w:hAnsi="Georgia"/>
                <w:sz w:val="18"/>
                <w:szCs w:val="20"/>
              </w:rPr>
            </w:pPr>
            <w:r w:rsidRPr="007F3BD3">
              <w:rPr>
                <w:rFonts w:ascii="Georgia" w:hAnsi="Georgia"/>
                <w:sz w:val="18"/>
                <w:szCs w:val="20"/>
              </w:rPr>
              <w:t xml:space="preserve">Very small </w:t>
            </w:r>
          </w:p>
        </w:tc>
        <w:tc>
          <w:tcPr>
            <w:tcW w:w="3033" w:type="pct"/>
            <w:tcBorders>
              <w:top w:val="single" w:sz="4" w:space="0" w:color="auto"/>
              <w:left w:val="single" w:sz="4" w:space="0" w:color="auto"/>
              <w:bottom w:val="single" w:sz="4" w:space="0" w:color="auto"/>
              <w:right w:val="single" w:sz="4" w:space="0" w:color="auto"/>
            </w:tcBorders>
            <w:shd w:val="clear" w:color="auto" w:fill="auto"/>
            <w:hideMark/>
          </w:tcPr>
          <w:p w14:paraId="15423646" w14:textId="77777777" w:rsidR="006A6BC3" w:rsidRPr="007F3BD3" w:rsidRDefault="006A6BC3" w:rsidP="005E418B">
            <w:pPr>
              <w:spacing w:line="314" w:lineRule="atLeast"/>
              <w:jc w:val="both"/>
              <w:rPr>
                <w:rFonts w:ascii="Georgia" w:hAnsi="Georgia"/>
                <w:sz w:val="18"/>
                <w:szCs w:val="20"/>
                <w:lang w:val="en-US"/>
              </w:rPr>
            </w:pPr>
            <w:r w:rsidRPr="007F3BD3">
              <w:rPr>
                <w:rFonts w:ascii="Georgia" w:hAnsi="Georgia"/>
                <w:sz w:val="18"/>
                <w:szCs w:val="20"/>
                <w:lang w:val="en-US"/>
              </w:rPr>
              <w:t xml:space="preserve">&lt; 1x per 50 </w:t>
            </w:r>
            <w:proofErr w:type="spellStart"/>
            <w:r w:rsidRPr="007F3BD3">
              <w:rPr>
                <w:rFonts w:ascii="Georgia" w:hAnsi="Georgia"/>
                <w:sz w:val="18"/>
                <w:szCs w:val="20"/>
                <w:lang w:val="en-US"/>
              </w:rPr>
              <w:t>yrs</w:t>
            </w:r>
            <w:proofErr w:type="spellEnd"/>
            <w:r w:rsidRPr="007F3BD3">
              <w:rPr>
                <w:rFonts w:ascii="Georgia" w:hAnsi="Georgia"/>
                <w:sz w:val="18"/>
                <w:szCs w:val="20"/>
                <w:lang w:val="en-US"/>
              </w:rPr>
              <w:t xml:space="preserve"> or rarer</w:t>
            </w:r>
          </w:p>
        </w:tc>
      </w:tr>
      <w:tr w:rsidR="006A6BC3" w:rsidRPr="007F3BD3" w14:paraId="3311D029" w14:textId="77777777" w:rsidTr="005E418B">
        <w:tc>
          <w:tcPr>
            <w:tcW w:w="738" w:type="pct"/>
            <w:tcBorders>
              <w:top w:val="single" w:sz="4" w:space="0" w:color="auto"/>
              <w:left w:val="single" w:sz="4" w:space="0" w:color="auto"/>
              <w:bottom w:val="single" w:sz="4" w:space="0" w:color="auto"/>
              <w:right w:val="single" w:sz="4" w:space="0" w:color="auto"/>
            </w:tcBorders>
            <w:shd w:val="clear" w:color="auto" w:fill="auto"/>
            <w:hideMark/>
          </w:tcPr>
          <w:p w14:paraId="43C1077C" w14:textId="77777777" w:rsidR="006A6BC3" w:rsidRPr="007F3BD3" w:rsidRDefault="006A6BC3" w:rsidP="005E418B">
            <w:pPr>
              <w:spacing w:line="314" w:lineRule="atLeast"/>
              <w:rPr>
                <w:rFonts w:ascii="Georgia" w:hAnsi="Georgia"/>
                <w:sz w:val="18"/>
                <w:szCs w:val="20"/>
              </w:rPr>
            </w:pPr>
            <w:r w:rsidRPr="007F3BD3">
              <w:rPr>
                <w:rFonts w:ascii="Georgia" w:hAnsi="Georgia"/>
                <w:sz w:val="18"/>
                <w:szCs w:val="20"/>
              </w:rPr>
              <w:t>2</w:t>
            </w:r>
          </w:p>
        </w:tc>
        <w:tc>
          <w:tcPr>
            <w:tcW w:w="1229" w:type="pct"/>
            <w:tcBorders>
              <w:top w:val="single" w:sz="4" w:space="0" w:color="auto"/>
              <w:left w:val="single" w:sz="4" w:space="0" w:color="auto"/>
              <w:bottom w:val="single" w:sz="4" w:space="0" w:color="auto"/>
              <w:right w:val="single" w:sz="4" w:space="0" w:color="auto"/>
            </w:tcBorders>
            <w:shd w:val="clear" w:color="auto" w:fill="auto"/>
            <w:hideMark/>
          </w:tcPr>
          <w:p w14:paraId="5F48EE32" w14:textId="77777777" w:rsidR="006A6BC3" w:rsidRPr="007F3BD3" w:rsidRDefault="006A6BC3" w:rsidP="005E418B">
            <w:pPr>
              <w:spacing w:line="314" w:lineRule="atLeast"/>
              <w:jc w:val="both"/>
              <w:rPr>
                <w:rFonts w:ascii="Georgia" w:hAnsi="Georgia"/>
                <w:sz w:val="18"/>
                <w:szCs w:val="20"/>
              </w:rPr>
            </w:pPr>
            <w:r w:rsidRPr="007F3BD3">
              <w:rPr>
                <w:rFonts w:ascii="Georgia" w:hAnsi="Georgia"/>
                <w:sz w:val="18"/>
                <w:szCs w:val="20"/>
              </w:rPr>
              <w:t xml:space="preserve">Small </w:t>
            </w:r>
          </w:p>
        </w:tc>
        <w:tc>
          <w:tcPr>
            <w:tcW w:w="3033" w:type="pct"/>
            <w:tcBorders>
              <w:top w:val="single" w:sz="4" w:space="0" w:color="auto"/>
              <w:left w:val="single" w:sz="4" w:space="0" w:color="auto"/>
              <w:bottom w:val="single" w:sz="4" w:space="0" w:color="auto"/>
              <w:right w:val="single" w:sz="4" w:space="0" w:color="auto"/>
            </w:tcBorders>
            <w:shd w:val="clear" w:color="auto" w:fill="auto"/>
            <w:hideMark/>
          </w:tcPr>
          <w:p w14:paraId="0BE6DF51" w14:textId="77777777" w:rsidR="006A6BC3" w:rsidRPr="007F3BD3" w:rsidRDefault="006A6BC3" w:rsidP="005E418B">
            <w:pPr>
              <w:spacing w:line="314" w:lineRule="atLeast"/>
              <w:jc w:val="both"/>
              <w:rPr>
                <w:rFonts w:ascii="Georgia" w:hAnsi="Georgia"/>
                <w:sz w:val="18"/>
                <w:szCs w:val="20"/>
                <w:lang w:val="en-US"/>
              </w:rPr>
            </w:pPr>
            <w:r w:rsidRPr="007F3BD3">
              <w:rPr>
                <w:rFonts w:ascii="Georgia" w:hAnsi="Georgia"/>
                <w:sz w:val="18"/>
                <w:szCs w:val="20"/>
                <w:lang w:val="en-US"/>
              </w:rPr>
              <w:t xml:space="preserve">&lt; 1x per 10 </w:t>
            </w:r>
            <w:proofErr w:type="spellStart"/>
            <w:r w:rsidRPr="007F3BD3">
              <w:rPr>
                <w:rFonts w:ascii="Georgia" w:hAnsi="Georgia"/>
                <w:sz w:val="18"/>
                <w:szCs w:val="20"/>
                <w:lang w:val="en-US"/>
              </w:rPr>
              <w:t>yrs</w:t>
            </w:r>
            <w:proofErr w:type="spellEnd"/>
            <w:r w:rsidRPr="007F3BD3">
              <w:rPr>
                <w:rFonts w:ascii="Georgia" w:hAnsi="Georgia"/>
                <w:sz w:val="18"/>
                <w:szCs w:val="20"/>
                <w:lang w:val="en-US"/>
              </w:rPr>
              <w:t xml:space="preserve"> or rarer</w:t>
            </w:r>
          </w:p>
        </w:tc>
      </w:tr>
      <w:tr w:rsidR="006A6BC3" w:rsidRPr="007F3BD3" w14:paraId="7B45C751" w14:textId="77777777" w:rsidTr="005E418B">
        <w:tc>
          <w:tcPr>
            <w:tcW w:w="738" w:type="pct"/>
            <w:tcBorders>
              <w:top w:val="single" w:sz="4" w:space="0" w:color="auto"/>
              <w:left w:val="single" w:sz="4" w:space="0" w:color="auto"/>
              <w:bottom w:val="single" w:sz="4" w:space="0" w:color="auto"/>
              <w:right w:val="single" w:sz="4" w:space="0" w:color="auto"/>
            </w:tcBorders>
            <w:shd w:val="clear" w:color="auto" w:fill="auto"/>
            <w:hideMark/>
          </w:tcPr>
          <w:p w14:paraId="4D6B9567" w14:textId="77777777" w:rsidR="006A6BC3" w:rsidRPr="007F3BD3" w:rsidRDefault="006A6BC3" w:rsidP="005E418B">
            <w:pPr>
              <w:spacing w:line="314" w:lineRule="atLeast"/>
              <w:rPr>
                <w:rFonts w:ascii="Georgia" w:hAnsi="Georgia"/>
                <w:sz w:val="18"/>
                <w:szCs w:val="20"/>
              </w:rPr>
            </w:pPr>
            <w:r w:rsidRPr="007F3BD3">
              <w:rPr>
                <w:rFonts w:ascii="Georgia" w:hAnsi="Georgia"/>
                <w:sz w:val="18"/>
                <w:szCs w:val="20"/>
              </w:rPr>
              <w:t>3</w:t>
            </w:r>
          </w:p>
        </w:tc>
        <w:tc>
          <w:tcPr>
            <w:tcW w:w="1229" w:type="pct"/>
            <w:tcBorders>
              <w:top w:val="single" w:sz="4" w:space="0" w:color="auto"/>
              <w:left w:val="single" w:sz="4" w:space="0" w:color="auto"/>
              <w:bottom w:val="single" w:sz="4" w:space="0" w:color="auto"/>
              <w:right w:val="single" w:sz="4" w:space="0" w:color="auto"/>
            </w:tcBorders>
            <w:shd w:val="clear" w:color="auto" w:fill="auto"/>
            <w:hideMark/>
          </w:tcPr>
          <w:p w14:paraId="334F6876" w14:textId="77777777" w:rsidR="006A6BC3" w:rsidRPr="007F3BD3" w:rsidRDefault="006A6BC3" w:rsidP="005E418B">
            <w:pPr>
              <w:spacing w:line="314" w:lineRule="atLeast"/>
              <w:jc w:val="both"/>
              <w:rPr>
                <w:rFonts w:ascii="Georgia" w:hAnsi="Georgia"/>
                <w:sz w:val="18"/>
                <w:szCs w:val="20"/>
              </w:rPr>
            </w:pPr>
            <w:r w:rsidRPr="007F3BD3">
              <w:rPr>
                <w:rFonts w:ascii="Georgia" w:hAnsi="Georgia"/>
                <w:sz w:val="18"/>
                <w:szCs w:val="20"/>
              </w:rPr>
              <w:t xml:space="preserve">Medium </w:t>
            </w:r>
          </w:p>
        </w:tc>
        <w:tc>
          <w:tcPr>
            <w:tcW w:w="3033" w:type="pct"/>
            <w:tcBorders>
              <w:top w:val="single" w:sz="4" w:space="0" w:color="auto"/>
              <w:left w:val="single" w:sz="4" w:space="0" w:color="auto"/>
              <w:bottom w:val="single" w:sz="4" w:space="0" w:color="auto"/>
              <w:right w:val="single" w:sz="4" w:space="0" w:color="auto"/>
            </w:tcBorders>
            <w:shd w:val="clear" w:color="auto" w:fill="auto"/>
            <w:hideMark/>
          </w:tcPr>
          <w:p w14:paraId="08673AC2" w14:textId="77777777" w:rsidR="006A6BC3" w:rsidRPr="007F3BD3" w:rsidRDefault="006A6BC3" w:rsidP="005E418B">
            <w:pPr>
              <w:spacing w:line="314" w:lineRule="atLeast"/>
              <w:jc w:val="both"/>
              <w:rPr>
                <w:rFonts w:ascii="Georgia" w:hAnsi="Georgia"/>
                <w:sz w:val="18"/>
                <w:szCs w:val="20"/>
                <w:lang w:val="en-US"/>
              </w:rPr>
            </w:pPr>
            <w:r w:rsidRPr="007F3BD3">
              <w:rPr>
                <w:rFonts w:ascii="Georgia" w:hAnsi="Georgia"/>
                <w:sz w:val="18"/>
                <w:szCs w:val="20"/>
                <w:lang w:val="en-US"/>
              </w:rPr>
              <w:t xml:space="preserve">&lt; 1x per </w:t>
            </w:r>
            <w:proofErr w:type="spellStart"/>
            <w:r w:rsidRPr="007F3BD3">
              <w:rPr>
                <w:rFonts w:ascii="Georgia" w:hAnsi="Georgia"/>
                <w:sz w:val="18"/>
                <w:szCs w:val="20"/>
                <w:lang w:val="en-US"/>
              </w:rPr>
              <w:t>yr</w:t>
            </w:r>
            <w:proofErr w:type="spellEnd"/>
            <w:r w:rsidRPr="007F3BD3">
              <w:rPr>
                <w:rFonts w:ascii="Georgia" w:hAnsi="Georgia"/>
                <w:sz w:val="18"/>
                <w:szCs w:val="20"/>
                <w:lang w:val="en-US"/>
              </w:rPr>
              <w:t xml:space="preserve"> or rarer</w:t>
            </w:r>
          </w:p>
        </w:tc>
      </w:tr>
      <w:tr w:rsidR="006A6BC3" w:rsidRPr="007F3BD3" w14:paraId="77420521" w14:textId="77777777" w:rsidTr="005E418B">
        <w:tc>
          <w:tcPr>
            <w:tcW w:w="738" w:type="pct"/>
            <w:tcBorders>
              <w:top w:val="single" w:sz="4" w:space="0" w:color="auto"/>
              <w:left w:val="single" w:sz="4" w:space="0" w:color="auto"/>
              <w:bottom w:val="single" w:sz="4" w:space="0" w:color="auto"/>
              <w:right w:val="single" w:sz="4" w:space="0" w:color="auto"/>
            </w:tcBorders>
            <w:shd w:val="clear" w:color="auto" w:fill="auto"/>
            <w:hideMark/>
          </w:tcPr>
          <w:p w14:paraId="3EFC5A06" w14:textId="77777777" w:rsidR="006A6BC3" w:rsidRPr="007F3BD3" w:rsidRDefault="006A6BC3" w:rsidP="005E418B">
            <w:pPr>
              <w:spacing w:line="314" w:lineRule="atLeast"/>
              <w:rPr>
                <w:rFonts w:ascii="Georgia" w:hAnsi="Georgia"/>
                <w:sz w:val="18"/>
                <w:szCs w:val="20"/>
              </w:rPr>
            </w:pPr>
            <w:r w:rsidRPr="007F3BD3">
              <w:rPr>
                <w:rFonts w:ascii="Georgia" w:hAnsi="Georgia"/>
                <w:sz w:val="18"/>
                <w:szCs w:val="20"/>
              </w:rPr>
              <w:t>4</w:t>
            </w:r>
          </w:p>
        </w:tc>
        <w:tc>
          <w:tcPr>
            <w:tcW w:w="1229" w:type="pct"/>
            <w:tcBorders>
              <w:top w:val="single" w:sz="4" w:space="0" w:color="auto"/>
              <w:left w:val="single" w:sz="4" w:space="0" w:color="auto"/>
              <w:bottom w:val="single" w:sz="4" w:space="0" w:color="auto"/>
              <w:right w:val="single" w:sz="4" w:space="0" w:color="auto"/>
            </w:tcBorders>
            <w:shd w:val="clear" w:color="auto" w:fill="auto"/>
            <w:hideMark/>
          </w:tcPr>
          <w:p w14:paraId="72166BB9" w14:textId="77777777" w:rsidR="006A6BC3" w:rsidRPr="007F3BD3" w:rsidRDefault="006A6BC3" w:rsidP="005E418B">
            <w:pPr>
              <w:spacing w:line="314" w:lineRule="atLeast"/>
              <w:jc w:val="both"/>
              <w:rPr>
                <w:rFonts w:ascii="Georgia" w:hAnsi="Georgia"/>
                <w:sz w:val="18"/>
                <w:szCs w:val="20"/>
              </w:rPr>
            </w:pPr>
            <w:r w:rsidRPr="007F3BD3">
              <w:rPr>
                <w:rFonts w:ascii="Georgia" w:hAnsi="Georgia"/>
                <w:sz w:val="18"/>
                <w:szCs w:val="20"/>
              </w:rPr>
              <w:t>High</w:t>
            </w:r>
          </w:p>
        </w:tc>
        <w:tc>
          <w:tcPr>
            <w:tcW w:w="3033" w:type="pct"/>
            <w:tcBorders>
              <w:top w:val="single" w:sz="4" w:space="0" w:color="auto"/>
              <w:left w:val="single" w:sz="4" w:space="0" w:color="auto"/>
              <w:bottom w:val="single" w:sz="4" w:space="0" w:color="auto"/>
              <w:right w:val="single" w:sz="4" w:space="0" w:color="auto"/>
            </w:tcBorders>
            <w:shd w:val="clear" w:color="auto" w:fill="auto"/>
            <w:hideMark/>
          </w:tcPr>
          <w:p w14:paraId="612F865A" w14:textId="77777777" w:rsidR="006A6BC3" w:rsidRPr="007F3BD3" w:rsidRDefault="006A6BC3" w:rsidP="005E418B">
            <w:pPr>
              <w:spacing w:line="314" w:lineRule="atLeast"/>
              <w:jc w:val="both"/>
              <w:rPr>
                <w:rFonts w:ascii="Georgia" w:hAnsi="Georgia"/>
                <w:sz w:val="18"/>
                <w:szCs w:val="20"/>
                <w:lang w:val="en-US"/>
              </w:rPr>
            </w:pPr>
            <w:r w:rsidRPr="007F3BD3">
              <w:rPr>
                <w:rFonts w:ascii="Georgia" w:hAnsi="Georgia"/>
                <w:sz w:val="18"/>
                <w:szCs w:val="20"/>
                <w:lang w:val="en-US"/>
              </w:rPr>
              <w:t xml:space="preserve">1x per month </w:t>
            </w:r>
            <w:r>
              <w:rPr>
                <w:rFonts w:ascii="Georgia" w:hAnsi="Georgia"/>
                <w:sz w:val="18"/>
                <w:szCs w:val="20"/>
                <w:lang w:val="en-US"/>
              </w:rPr>
              <w:t>or more often</w:t>
            </w:r>
          </w:p>
        </w:tc>
      </w:tr>
      <w:tr w:rsidR="006A6BC3" w:rsidRPr="007F3BD3" w14:paraId="4C40B047" w14:textId="77777777" w:rsidTr="005E418B">
        <w:tc>
          <w:tcPr>
            <w:tcW w:w="738" w:type="pct"/>
            <w:tcBorders>
              <w:top w:val="single" w:sz="4" w:space="0" w:color="auto"/>
              <w:left w:val="single" w:sz="4" w:space="0" w:color="auto"/>
              <w:bottom w:val="single" w:sz="4" w:space="0" w:color="auto"/>
              <w:right w:val="single" w:sz="4" w:space="0" w:color="auto"/>
            </w:tcBorders>
            <w:shd w:val="clear" w:color="auto" w:fill="auto"/>
            <w:hideMark/>
          </w:tcPr>
          <w:p w14:paraId="3ACBCC68" w14:textId="77777777" w:rsidR="006A6BC3" w:rsidRPr="007F3BD3" w:rsidRDefault="006A6BC3" w:rsidP="005E418B">
            <w:pPr>
              <w:spacing w:line="314" w:lineRule="atLeast"/>
              <w:rPr>
                <w:rFonts w:ascii="Georgia" w:hAnsi="Georgia"/>
                <w:sz w:val="18"/>
                <w:szCs w:val="20"/>
              </w:rPr>
            </w:pPr>
            <w:r w:rsidRPr="007F3BD3">
              <w:rPr>
                <w:rFonts w:ascii="Georgia" w:hAnsi="Georgia"/>
                <w:sz w:val="18"/>
                <w:szCs w:val="20"/>
              </w:rPr>
              <w:t>5</w:t>
            </w:r>
          </w:p>
        </w:tc>
        <w:tc>
          <w:tcPr>
            <w:tcW w:w="1229" w:type="pct"/>
            <w:tcBorders>
              <w:top w:val="single" w:sz="4" w:space="0" w:color="auto"/>
              <w:left w:val="single" w:sz="4" w:space="0" w:color="auto"/>
              <w:bottom w:val="single" w:sz="4" w:space="0" w:color="auto"/>
              <w:right w:val="single" w:sz="4" w:space="0" w:color="auto"/>
            </w:tcBorders>
            <w:shd w:val="clear" w:color="auto" w:fill="auto"/>
            <w:hideMark/>
          </w:tcPr>
          <w:p w14:paraId="376D90B7" w14:textId="77777777" w:rsidR="006A6BC3" w:rsidRPr="007F3BD3" w:rsidRDefault="006A6BC3" w:rsidP="005E418B">
            <w:pPr>
              <w:spacing w:line="314" w:lineRule="atLeast"/>
              <w:jc w:val="both"/>
              <w:rPr>
                <w:rFonts w:ascii="Georgia" w:hAnsi="Georgia"/>
                <w:sz w:val="18"/>
                <w:szCs w:val="20"/>
              </w:rPr>
            </w:pPr>
            <w:r w:rsidRPr="007F3BD3">
              <w:rPr>
                <w:rFonts w:ascii="Georgia" w:hAnsi="Georgia"/>
                <w:sz w:val="18"/>
                <w:szCs w:val="20"/>
              </w:rPr>
              <w:t>Very high</w:t>
            </w:r>
          </w:p>
        </w:tc>
        <w:tc>
          <w:tcPr>
            <w:tcW w:w="3033" w:type="pct"/>
            <w:tcBorders>
              <w:top w:val="single" w:sz="4" w:space="0" w:color="auto"/>
              <w:left w:val="single" w:sz="4" w:space="0" w:color="auto"/>
              <w:bottom w:val="single" w:sz="4" w:space="0" w:color="auto"/>
              <w:right w:val="single" w:sz="4" w:space="0" w:color="auto"/>
            </w:tcBorders>
            <w:shd w:val="clear" w:color="auto" w:fill="auto"/>
            <w:hideMark/>
          </w:tcPr>
          <w:p w14:paraId="01559BA5" w14:textId="77777777" w:rsidR="006A6BC3" w:rsidRPr="007F3BD3" w:rsidRDefault="006A6BC3" w:rsidP="005E418B">
            <w:pPr>
              <w:spacing w:line="314" w:lineRule="atLeast"/>
              <w:jc w:val="both"/>
              <w:rPr>
                <w:rFonts w:ascii="Georgia" w:hAnsi="Georgia"/>
                <w:sz w:val="18"/>
                <w:szCs w:val="20"/>
              </w:rPr>
            </w:pPr>
            <w:r>
              <w:rPr>
                <w:rFonts w:ascii="Georgia" w:hAnsi="Georgia"/>
                <w:sz w:val="18"/>
                <w:szCs w:val="20"/>
              </w:rPr>
              <w:t>Weekly</w:t>
            </w:r>
          </w:p>
        </w:tc>
      </w:tr>
    </w:tbl>
    <w:p w14:paraId="73A4E6B2" w14:textId="77777777" w:rsidR="006A6BC3" w:rsidRDefault="006A6BC3" w:rsidP="005C5D83">
      <w:pPr>
        <w:pStyle w:val="NoSpacing"/>
        <w:rPr>
          <w:b/>
        </w:rPr>
      </w:pPr>
    </w:p>
    <w:p w14:paraId="67E875F2" w14:textId="77777777" w:rsidR="006A6BC3" w:rsidRPr="004B6C24" w:rsidRDefault="006A6BC3" w:rsidP="006A6BC3">
      <w:pPr>
        <w:pStyle w:val="NoSpacing"/>
      </w:pPr>
      <w:r w:rsidRPr="004B6C24">
        <w:t>This is the probability (how often) of an incident to occur after we have introduced the necessary precautions and they are being followed. Reported deviations are one way of measuring the probability of an incident occurring, but since we are relatively bad at reporting these unwanted instances, we don’t have good stat</w:t>
      </w:r>
      <w:r>
        <w:t>i</w:t>
      </w:r>
      <w:r w:rsidRPr="004B6C24">
        <w:t xml:space="preserve">stics here and where we </w:t>
      </w:r>
      <w:proofErr w:type="gramStart"/>
      <w:r w:rsidRPr="004B6C24">
        <w:t>actually end</w:t>
      </w:r>
      <w:proofErr w:type="gramEnd"/>
      <w:r w:rsidRPr="004B6C24">
        <w:t xml:space="preserve"> up with qualified guessing.</w:t>
      </w:r>
    </w:p>
    <w:p w14:paraId="5C01AA97" w14:textId="77777777" w:rsidR="006A6BC3" w:rsidRPr="004B6C24" w:rsidRDefault="006A6BC3" w:rsidP="006A6BC3">
      <w:pPr>
        <w:pStyle w:val="NoSpacing"/>
      </w:pPr>
    </w:p>
    <w:p w14:paraId="46FA4F5A" w14:textId="77777777" w:rsidR="006A6BC3" w:rsidRPr="004B6C24" w:rsidRDefault="006A6BC3" w:rsidP="006A6BC3">
      <w:pPr>
        <w:pStyle w:val="NoSpacing"/>
      </w:pPr>
      <w:r w:rsidRPr="004B6C24">
        <w:rPr>
          <w:highlight w:val="green"/>
        </w:rPr>
        <w:t>Steps where S*K=1, the risk assessment table can be removed from the procedure.</w:t>
      </w:r>
    </w:p>
    <w:p w14:paraId="0BC30A23" w14:textId="77777777" w:rsidR="006A6BC3" w:rsidRPr="004B6C24" w:rsidRDefault="006A6BC3" w:rsidP="006A6BC3">
      <w:pPr>
        <w:pStyle w:val="NoSpacing"/>
      </w:pPr>
    </w:p>
    <w:tbl>
      <w:tblPr>
        <w:tblW w:w="4203"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6"/>
        <w:gridCol w:w="889"/>
        <w:gridCol w:w="6284"/>
      </w:tblGrid>
      <w:tr w:rsidR="006A6BC3" w:rsidRPr="00372D02" w14:paraId="52BCF4E6" w14:textId="77777777" w:rsidTr="005E418B">
        <w:trPr>
          <w:trHeight w:val="510"/>
        </w:trPr>
        <w:tc>
          <w:tcPr>
            <w:tcW w:w="1163" w:type="pct"/>
            <w:gridSpan w:val="2"/>
            <w:vAlign w:val="center"/>
          </w:tcPr>
          <w:p w14:paraId="54689D68" w14:textId="77777777" w:rsidR="006A6BC3" w:rsidRPr="00372D02" w:rsidRDefault="006A6BC3" w:rsidP="005E418B">
            <w:pPr>
              <w:jc w:val="both"/>
              <w:rPr>
                <w:rFonts w:ascii="Georgia" w:hAnsi="Georgia"/>
                <w:b/>
                <w:sz w:val="18"/>
                <w:szCs w:val="20"/>
              </w:rPr>
            </w:pPr>
            <w:r>
              <w:rPr>
                <w:rFonts w:ascii="Georgia" w:hAnsi="Georgia"/>
                <w:b/>
                <w:sz w:val="18"/>
                <w:szCs w:val="20"/>
              </w:rPr>
              <w:t>Colour</w:t>
            </w:r>
          </w:p>
        </w:tc>
        <w:tc>
          <w:tcPr>
            <w:tcW w:w="3837" w:type="pct"/>
            <w:vAlign w:val="center"/>
          </w:tcPr>
          <w:p w14:paraId="4C6B7D91" w14:textId="77777777" w:rsidR="006A6BC3" w:rsidRPr="00372D02" w:rsidRDefault="006A6BC3" w:rsidP="005E418B">
            <w:pPr>
              <w:jc w:val="both"/>
              <w:rPr>
                <w:rFonts w:ascii="Georgia" w:hAnsi="Georgia"/>
                <w:b/>
                <w:sz w:val="18"/>
                <w:szCs w:val="20"/>
              </w:rPr>
            </w:pPr>
            <w:r>
              <w:rPr>
                <w:rFonts w:ascii="Georgia" w:hAnsi="Georgia"/>
                <w:b/>
                <w:sz w:val="18"/>
                <w:szCs w:val="20"/>
              </w:rPr>
              <w:t>Description</w:t>
            </w:r>
          </w:p>
        </w:tc>
      </w:tr>
      <w:tr w:rsidR="006A6BC3" w:rsidRPr="002C2CA4" w14:paraId="0EDEA409" w14:textId="77777777" w:rsidTr="005E418B">
        <w:trPr>
          <w:trHeight w:val="510"/>
        </w:trPr>
        <w:tc>
          <w:tcPr>
            <w:tcW w:w="620" w:type="pct"/>
            <w:vAlign w:val="center"/>
          </w:tcPr>
          <w:p w14:paraId="360BF180" w14:textId="77777777" w:rsidR="006A6BC3" w:rsidRPr="00372D02" w:rsidRDefault="006A6BC3" w:rsidP="005E418B">
            <w:pPr>
              <w:jc w:val="both"/>
              <w:rPr>
                <w:rFonts w:ascii="Georgia" w:hAnsi="Georgia"/>
                <w:sz w:val="18"/>
                <w:szCs w:val="20"/>
              </w:rPr>
            </w:pPr>
            <w:r w:rsidRPr="00372D02">
              <w:rPr>
                <w:rFonts w:ascii="Georgia" w:hAnsi="Georgia"/>
                <w:sz w:val="18"/>
                <w:szCs w:val="20"/>
              </w:rPr>
              <w:t>R</w:t>
            </w:r>
            <w:r>
              <w:rPr>
                <w:rFonts w:ascii="Georgia" w:hAnsi="Georgia"/>
                <w:sz w:val="18"/>
                <w:szCs w:val="20"/>
              </w:rPr>
              <w:t>e</w:t>
            </w:r>
            <w:r w:rsidRPr="00372D02">
              <w:rPr>
                <w:rFonts w:ascii="Georgia" w:hAnsi="Georgia"/>
                <w:sz w:val="18"/>
                <w:szCs w:val="20"/>
              </w:rPr>
              <w:t>d</w:t>
            </w:r>
          </w:p>
        </w:tc>
        <w:tc>
          <w:tcPr>
            <w:tcW w:w="543" w:type="pct"/>
            <w:shd w:val="clear" w:color="auto" w:fill="FF0000"/>
            <w:vAlign w:val="center"/>
          </w:tcPr>
          <w:p w14:paraId="033C7C18" w14:textId="77777777" w:rsidR="006A6BC3" w:rsidRPr="00372D02" w:rsidRDefault="006A6BC3" w:rsidP="005E418B">
            <w:pPr>
              <w:jc w:val="both"/>
              <w:rPr>
                <w:rFonts w:ascii="Georgia" w:hAnsi="Georgia"/>
                <w:sz w:val="18"/>
                <w:szCs w:val="20"/>
              </w:rPr>
            </w:pPr>
            <w:r w:rsidRPr="00372D02">
              <w:rPr>
                <w:rFonts w:ascii="Georgia" w:hAnsi="Georgia"/>
                <w:sz w:val="18"/>
                <w:szCs w:val="20"/>
              </w:rPr>
              <w:t>10-25</w:t>
            </w:r>
          </w:p>
        </w:tc>
        <w:tc>
          <w:tcPr>
            <w:tcW w:w="3837" w:type="pct"/>
            <w:vAlign w:val="center"/>
          </w:tcPr>
          <w:p w14:paraId="427147DC" w14:textId="77777777" w:rsidR="006A6BC3" w:rsidRPr="002C2CA4" w:rsidRDefault="006A6BC3" w:rsidP="005E418B">
            <w:pPr>
              <w:jc w:val="both"/>
              <w:rPr>
                <w:rFonts w:ascii="Georgia" w:hAnsi="Georgia"/>
                <w:sz w:val="18"/>
                <w:szCs w:val="20"/>
              </w:rPr>
            </w:pPr>
            <w:r w:rsidRPr="002C2CA4">
              <w:rPr>
                <w:rFonts w:ascii="Georgia" w:hAnsi="Georgia"/>
                <w:sz w:val="18"/>
                <w:szCs w:val="20"/>
              </w:rPr>
              <w:t>Unacceptable risk. Actions must be performed to reduce risk</w:t>
            </w:r>
          </w:p>
        </w:tc>
      </w:tr>
      <w:tr w:rsidR="006A6BC3" w:rsidRPr="002C2CA4" w14:paraId="0E7A87F1" w14:textId="77777777" w:rsidTr="005E418B">
        <w:trPr>
          <w:trHeight w:val="510"/>
        </w:trPr>
        <w:tc>
          <w:tcPr>
            <w:tcW w:w="620" w:type="pct"/>
            <w:vAlign w:val="center"/>
          </w:tcPr>
          <w:p w14:paraId="0E47A0F9" w14:textId="77777777" w:rsidR="006A6BC3" w:rsidRPr="00372D02" w:rsidRDefault="006A6BC3" w:rsidP="005E418B">
            <w:pPr>
              <w:jc w:val="both"/>
              <w:rPr>
                <w:rFonts w:ascii="Georgia" w:hAnsi="Georgia"/>
                <w:sz w:val="18"/>
                <w:szCs w:val="20"/>
              </w:rPr>
            </w:pPr>
            <w:r>
              <w:rPr>
                <w:rFonts w:ascii="Georgia" w:hAnsi="Georgia"/>
                <w:sz w:val="18"/>
                <w:szCs w:val="20"/>
              </w:rPr>
              <w:t>Yellow</w:t>
            </w:r>
          </w:p>
        </w:tc>
        <w:tc>
          <w:tcPr>
            <w:tcW w:w="543" w:type="pct"/>
            <w:shd w:val="clear" w:color="auto" w:fill="FFFF00"/>
            <w:vAlign w:val="center"/>
          </w:tcPr>
          <w:p w14:paraId="6CF730AB" w14:textId="77777777" w:rsidR="006A6BC3" w:rsidRPr="00372D02" w:rsidRDefault="006A6BC3" w:rsidP="005E418B">
            <w:pPr>
              <w:jc w:val="both"/>
              <w:rPr>
                <w:rFonts w:ascii="Georgia" w:hAnsi="Georgia"/>
                <w:sz w:val="18"/>
                <w:szCs w:val="20"/>
              </w:rPr>
            </w:pPr>
            <w:r w:rsidRPr="00372D02">
              <w:rPr>
                <w:rFonts w:ascii="Georgia" w:hAnsi="Georgia"/>
                <w:sz w:val="18"/>
                <w:szCs w:val="20"/>
              </w:rPr>
              <w:t>4-9</w:t>
            </w:r>
          </w:p>
        </w:tc>
        <w:tc>
          <w:tcPr>
            <w:tcW w:w="3837" w:type="pct"/>
            <w:vAlign w:val="center"/>
          </w:tcPr>
          <w:p w14:paraId="62130382" w14:textId="77777777" w:rsidR="006A6BC3" w:rsidRPr="002C2CA4" w:rsidRDefault="006A6BC3" w:rsidP="005E418B">
            <w:pPr>
              <w:rPr>
                <w:rFonts w:ascii="Georgia" w:hAnsi="Georgia"/>
                <w:sz w:val="18"/>
                <w:szCs w:val="20"/>
              </w:rPr>
            </w:pPr>
            <w:r w:rsidRPr="002C2CA4">
              <w:rPr>
                <w:rFonts w:ascii="Georgia" w:hAnsi="Georgia"/>
                <w:sz w:val="18"/>
                <w:szCs w:val="20"/>
              </w:rPr>
              <w:t>Assessment area. The need for further actions to reduce ris</w:t>
            </w:r>
            <w:r>
              <w:rPr>
                <w:rFonts w:ascii="Georgia" w:hAnsi="Georgia"/>
                <w:sz w:val="18"/>
                <w:szCs w:val="20"/>
              </w:rPr>
              <w:t>k</w:t>
            </w:r>
            <w:r w:rsidRPr="002C2CA4">
              <w:rPr>
                <w:rFonts w:ascii="Georgia" w:hAnsi="Georgia"/>
                <w:sz w:val="18"/>
                <w:szCs w:val="20"/>
              </w:rPr>
              <w:t xml:space="preserve"> should be assessed.</w:t>
            </w:r>
          </w:p>
        </w:tc>
      </w:tr>
      <w:tr w:rsidR="006A6BC3" w:rsidRPr="002C2CA4" w14:paraId="781A54D7" w14:textId="77777777" w:rsidTr="005E418B">
        <w:trPr>
          <w:trHeight w:val="510"/>
        </w:trPr>
        <w:tc>
          <w:tcPr>
            <w:tcW w:w="620" w:type="pct"/>
            <w:vAlign w:val="center"/>
          </w:tcPr>
          <w:p w14:paraId="0DBDE9BE" w14:textId="77777777" w:rsidR="006A6BC3" w:rsidRPr="00372D02" w:rsidRDefault="006A6BC3" w:rsidP="005E418B">
            <w:pPr>
              <w:jc w:val="both"/>
              <w:rPr>
                <w:rFonts w:ascii="Georgia" w:hAnsi="Georgia"/>
                <w:sz w:val="18"/>
                <w:szCs w:val="20"/>
              </w:rPr>
            </w:pPr>
            <w:r w:rsidRPr="00372D02">
              <w:rPr>
                <w:rFonts w:ascii="Georgia" w:hAnsi="Georgia"/>
                <w:sz w:val="18"/>
                <w:szCs w:val="20"/>
              </w:rPr>
              <w:t>Gr</w:t>
            </w:r>
            <w:r>
              <w:rPr>
                <w:rFonts w:ascii="Georgia" w:hAnsi="Georgia"/>
                <w:sz w:val="18"/>
                <w:szCs w:val="20"/>
              </w:rPr>
              <w:t>een</w:t>
            </w:r>
          </w:p>
        </w:tc>
        <w:tc>
          <w:tcPr>
            <w:tcW w:w="543" w:type="pct"/>
            <w:shd w:val="clear" w:color="auto" w:fill="33CC33"/>
            <w:vAlign w:val="center"/>
          </w:tcPr>
          <w:p w14:paraId="49BCD28C" w14:textId="77777777" w:rsidR="006A6BC3" w:rsidRPr="00372D02" w:rsidRDefault="006A6BC3" w:rsidP="005E418B">
            <w:pPr>
              <w:jc w:val="both"/>
              <w:rPr>
                <w:rFonts w:ascii="Georgia" w:hAnsi="Georgia"/>
                <w:sz w:val="18"/>
                <w:szCs w:val="20"/>
              </w:rPr>
            </w:pPr>
            <w:r w:rsidRPr="00372D02">
              <w:rPr>
                <w:rFonts w:ascii="Georgia" w:hAnsi="Georgia"/>
                <w:sz w:val="18"/>
                <w:szCs w:val="20"/>
              </w:rPr>
              <w:t>1-4</w:t>
            </w:r>
          </w:p>
        </w:tc>
        <w:tc>
          <w:tcPr>
            <w:tcW w:w="3837" w:type="pct"/>
            <w:vAlign w:val="center"/>
          </w:tcPr>
          <w:p w14:paraId="6BE62B5C" w14:textId="77777777" w:rsidR="006A6BC3" w:rsidRPr="002C2CA4" w:rsidRDefault="006A6BC3" w:rsidP="005E418B">
            <w:pPr>
              <w:jc w:val="both"/>
              <w:rPr>
                <w:rFonts w:ascii="Georgia" w:hAnsi="Georgia"/>
                <w:sz w:val="18"/>
                <w:szCs w:val="20"/>
              </w:rPr>
            </w:pPr>
            <w:r w:rsidRPr="002C2CA4">
              <w:rPr>
                <w:rFonts w:ascii="Georgia" w:hAnsi="Georgia"/>
                <w:sz w:val="18"/>
                <w:szCs w:val="20"/>
              </w:rPr>
              <w:t>Acceptable risk. Further actions can</w:t>
            </w:r>
            <w:r>
              <w:rPr>
                <w:rFonts w:ascii="Georgia" w:hAnsi="Georgia"/>
                <w:sz w:val="18"/>
                <w:szCs w:val="20"/>
              </w:rPr>
              <w:t xml:space="preserve"> still</w:t>
            </w:r>
            <w:r w:rsidRPr="002C2CA4">
              <w:rPr>
                <w:rFonts w:ascii="Georgia" w:hAnsi="Georgia"/>
                <w:sz w:val="18"/>
                <w:szCs w:val="20"/>
              </w:rPr>
              <w:t xml:space="preserve"> be made.</w:t>
            </w:r>
          </w:p>
        </w:tc>
      </w:tr>
    </w:tbl>
    <w:p w14:paraId="2535B604" w14:textId="77777777" w:rsidR="006A6BC3" w:rsidRPr="004B6C24" w:rsidRDefault="006A6BC3" w:rsidP="006A6BC3">
      <w:pPr>
        <w:pStyle w:val="NoSpacing"/>
      </w:pPr>
    </w:p>
    <w:p w14:paraId="089BB9AA" w14:textId="219887F8" w:rsidR="00595F3D" w:rsidRDefault="00595F3D" w:rsidP="005C5D83">
      <w:pPr>
        <w:pStyle w:val="NoSpacing"/>
        <w:rPr>
          <w:b/>
        </w:rPr>
      </w:pPr>
      <w:r w:rsidRPr="00595F3D">
        <w:rPr>
          <w:b/>
        </w:rPr>
        <w:t>Necessary equipment:</w:t>
      </w:r>
    </w:p>
    <w:p w14:paraId="5D2B945D" w14:textId="4225257F" w:rsidR="006A6BC3" w:rsidRPr="006A6BC3" w:rsidRDefault="006A6BC3" w:rsidP="006A6BC3">
      <w:pPr>
        <w:ind w:left="357"/>
        <w:rPr>
          <w:rFonts w:ascii="Georgia" w:hAnsi="Georgia" w:cs="Arial"/>
          <w:bCs/>
          <w:sz w:val="20"/>
        </w:rPr>
      </w:pPr>
      <w:r w:rsidRPr="004B6C24">
        <w:rPr>
          <w:rFonts w:ascii="Georgia" w:hAnsi="Georgia" w:cs="Arial"/>
          <w:bCs/>
          <w:sz w:val="20"/>
          <w:highlight w:val="green"/>
        </w:rPr>
        <w:t>List the necessary equipment</w:t>
      </w:r>
      <w:r>
        <w:rPr>
          <w:rFonts w:ascii="Georgia" w:hAnsi="Georgia" w:cs="Arial"/>
          <w:bCs/>
          <w:sz w:val="20"/>
        </w:rPr>
        <w:t>.</w:t>
      </w:r>
    </w:p>
    <w:p w14:paraId="03E0A85D" w14:textId="77777777" w:rsidR="00595F3D" w:rsidRDefault="00595F3D" w:rsidP="00595F3D">
      <w:pPr>
        <w:pStyle w:val="NoSpacing"/>
      </w:pPr>
      <w:r>
        <w:t>Pipettes</w:t>
      </w:r>
    </w:p>
    <w:p w14:paraId="5CA7A99C" w14:textId="77777777" w:rsidR="00595F3D" w:rsidRDefault="00595F3D" w:rsidP="00595F3D">
      <w:pPr>
        <w:pStyle w:val="NoSpacing"/>
      </w:pPr>
      <w:r>
        <w:t>Pipet tips, assorted sizes</w:t>
      </w:r>
    </w:p>
    <w:p w14:paraId="2722BDDC" w14:textId="77777777" w:rsidR="00595F3D" w:rsidRDefault="00595F3D" w:rsidP="00595F3D">
      <w:pPr>
        <w:pStyle w:val="NoSpacing"/>
      </w:pPr>
      <w:r>
        <w:t>Eppendorf tubes (2 and 1,5mL)</w:t>
      </w:r>
    </w:p>
    <w:p w14:paraId="7ADA61E2" w14:textId="77777777" w:rsidR="00595F3D" w:rsidRDefault="00595F3D" w:rsidP="00595F3D">
      <w:pPr>
        <w:pStyle w:val="NoSpacing"/>
      </w:pPr>
      <w:r>
        <w:t>Micro Centrifuge</w:t>
      </w:r>
    </w:p>
    <w:p w14:paraId="26EA0773" w14:textId="77777777" w:rsidR="00595F3D" w:rsidRDefault="00595F3D" w:rsidP="00595F3D">
      <w:pPr>
        <w:pStyle w:val="NoSpacing"/>
      </w:pPr>
      <w:r>
        <w:t xml:space="preserve">Mixer Mill / </w:t>
      </w:r>
      <w:proofErr w:type="spellStart"/>
      <w:r>
        <w:t>TissueLyzer</w:t>
      </w:r>
      <w:proofErr w:type="spellEnd"/>
    </w:p>
    <w:p w14:paraId="7B2C9347" w14:textId="77777777" w:rsidR="00595F3D" w:rsidRDefault="00595F3D" w:rsidP="00595F3D">
      <w:pPr>
        <w:pStyle w:val="NoSpacing"/>
      </w:pPr>
      <w:r>
        <w:t>Crushing beads</w:t>
      </w:r>
    </w:p>
    <w:p w14:paraId="592E624F" w14:textId="781AF616" w:rsidR="00595F3D" w:rsidRDefault="00595F3D" w:rsidP="00595F3D">
      <w:pPr>
        <w:pStyle w:val="NoSpacing"/>
      </w:pPr>
      <w:r>
        <w:t>Heating Block</w:t>
      </w:r>
    </w:p>
    <w:p w14:paraId="3D5FAE64" w14:textId="77777777" w:rsidR="00595F3D" w:rsidRDefault="00595F3D" w:rsidP="00595F3D">
      <w:pPr>
        <w:pStyle w:val="NoSpacing"/>
      </w:pPr>
    </w:p>
    <w:p w14:paraId="55E8EC68" w14:textId="68C59930" w:rsidR="00A52F17" w:rsidRPr="00C7010A" w:rsidRDefault="00851CC3" w:rsidP="005C5D83">
      <w:pPr>
        <w:pStyle w:val="NoSpacing"/>
      </w:pPr>
      <w:r>
        <w:t xml:space="preserve">Optional: </w:t>
      </w:r>
      <w:r w:rsidR="00A52F17" w:rsidRPr="00C7010A">
        <w:t>Preparing 2%CTAB buffer with 2-mercaptoethanol</w:t>
      </w:r>
      <w:r w:rsidR="00C7010A" w:rsidRPr="00C7010A">
        <w:t xml:space="preserve">. </w:t>
      </w:r>
      <w:r w:rsidR="00A52F17" w:rsidRPr="00C7010A">
        <w:t xml:space="preserve">The 2% CTAB that we buy does not contain 2-Mercaptoethanol; you </w:t>
      </w:r>
      <w:proofErr w:type="gramStart"/>
      <w:r w:rsidR="00A52F17" w:rsidRPr="00C7010A">
        <w:t>have to</w:t>
      </w:r>
      <w:proofErr w:type="gramEnd"/>
      <w:r w:rsidR="00A52F17" w:rsidRPr="00C7010A">
        <w:t xml:space="preserve"> add this yourself.</w:t>
      </w:r>
    </w:p>
    <w:p w14:paraId="63C22CF8" w14:textId="77777777" w:rsidR="00A52F17" w:rsidRPr="00C7010A" w:rsidRDefault="00A52F17" w:rsidP="005C5D83">
      <w:pPr>
        <w:pStyle w:val="NoSpacing"/>
      </w:pPr>
    </w:p>
    <w:p w14:paraId="2B44021B" w14:textId="77777777" w:rsidR="00A52F17" w:rsidRPr="00C7010A" w:rsidRDefault="00A52F17" w:rsidP="005C5D83">
      <w:pPr>
        <w:pStyle w:val="NoSpacing"/>
      </w:pPr>
      <w:r w:rsidRPr="00C7010A">
        <w:lastRenderedPageBreak/>
        <w:t>Remember to wear gloves and lab coat and perform the procedures in the fume hood.</w:t>
      </w:r>
    </w:p>
    <w:p w14:paraId="6B11A1BE" w14:textId="5C70F293" w:rsidR="00A52F17" w:rsidRDefault="00A52F17" w:rsidP="00345058">
      <w:pPr>
        <w:pStyle w:val="NoSpacing"/>
        <w:numPr>
          <w:ilvl w:val="0"/>
          <w:numId w:val="6"/>
        </w:numPr>
        <w:spacing w:after="120"/>
        <w:ind w:left="714" w:hanging="357"/>
      </w:pPr>
      <w:r w:rsidRPr="00C7010A">
        <w:t>Pour 50mL 2%CTAB buffer into a 50mL Falcon tube.</w:t>
      </w:r>
    </w:p>
    <w:tbl>
      <w:tblPr>
        <w:tblW w:w="4803" w:type="pct"/>
        <w:tblInd w:w="392" w:type="dxa"/>
        <w:tblBorders>
          <w:top w:val="single" w:sz="8" w:space="0" w:color="auto"/>
          <w:left w:val="single" w:sz="8" w:space="0" w:color="auto"/>
          <w:bottom w:val="single" w:sz="8" w:space="0" w:color="auto"/>
          <w:right w:val="single" w:sz="8" w:space="0" w:color="auto"/>
          <w:insideH w:val="single" w:sz="4" w:space="0" w:color="auto"/>
        </w:tblBorders>
        <w:tblLook w:val="01E0" w:firstRow="1" w:lastRow="1" w:firstColumn="1" w:lastColumn="1" w:noHBand="0" w:noVBand="0"/>
      </w:tblPr>
      <w:tblGrid>
        <w:gridCol w:w="1610"/>
        <w:gridCol w:w="2300"/>
        <w:gridCol w:w="3270"/>
        <w:gridCol w:w="2169"/>
      </w:tblGrid>
      <w:tr w:rsidR="00345058" w:rsidRPr="00851CC3" w14:paraId="75A80B69" w14:textId="77777777" w:rsidTr="004D5CB7">
        <w:trPr>
          <w:cantSplit/>
        </w:trPr>
        <w:tc>
          <w:tcPr>
            <w:tcW w:w="889" w:type="pct"/>
          </w:tcPr>
          <w:p w14:paraId="76520D4C" w14:textId="77777777" w:rsidR="00345058" w:rsidRPr="00851CC3" w:rsidRDefault="00345058" w:rsidP="004D5CB7">
            <w:pPr>
              <w:spacing w:before="120"/>
              <w:rPr>
                <w:rFonts w:ascii="Georgia" w:hAnsi="Georgia"/>
                <w:b/>
                <w:sz w:val="18"/>
                <w:szCs w:val="22"/>
              </w:rPr>
            </w:pPr>
            <w:r w:rsidRPr="00851CC3">
              <w:rPr>
                <w:rFonts w:ascii="Georgia" w:hAnsi="Georgia"/>
                <w:b/>
                <w:sz w:val="18"/>
                <w:szCs w:val="22"/>
              </w:rPr>
              <w:t>Part of procedure</w:t>
            </w:r>
          </w:p>
        </w:tc>
        <w:tc>
          <w:tcPr>
            <w:tcW w:w="1258" w:type="pct"/>
          </w:tcPr>
          <w:p w14:paraId="44D51911" w14:textId="77777777" w:rsidR="00345058" w:rsidRPr="00851CC3" w:rsidRDefault="00345058" w:rsidP="004D5CB7">
            <w:pPr>
              <w:spacing w:before="120"/>
              <w:rPr>
                <w:rFonts w:ascii="Georgia" w:hAnsi="Georgia"/>
                <w:b/>
                <w:sz w:val="18"/>
                <w:szCs w:val="22"/>
              </w:rPr>
            </w:pPr>
            <w:r w:rsidRPr="00851CC3">
              <w:rPr>
                <w:rFonts w:ascii="Georgia" w:hAnsi="Georgia"/>
                <w:b/>
                <w:sz w:val="18"/>
                <w:szCs w:val="22"/>
              </w:rPr>
              <w:t>Unwanted scenarios</w:t>
            </w:r>
          </w:p>
        </w:tc>
        <w:tc>
          <w:tcPr>
            <w:tcW w:w="1776" w:type="pct"/>
          </w:tcPr>
          <w:p w14:paraId="3E2F6FC7" w14:textId="77777777" w:rsidR="00345058" w:rsidRPr="00851CC3" w:rsidRDefault="00345058" w:rsidP="004D5CB7">
            <w:pPr>
              <w:spacing w:before="120"/>
              <w:rPr>
                <w:rFonts w:ascii="Georgia" w:hAnsi="Georgia"/>
                <w:b/>
                <w:sz w:val="18"/>
                <w:szCs w:val="22"/>
              </w:rPr>
            </w:pPr>
            <w:r>
              <w:rPr>
                <w:rFonts w:ascii="Georgia" w:hAnsi="Georgia"/>
                <w:b/>
                <w:sz w:val="18"/>
                <w:szCs w:val="22"/>
              </w:rPr>
              <w:t>Preventive measures</w:t>
            </w:r>
          </w:p>
        </w:tc>
        <w:tc>
          <w:tcPr>
            <w:tcW w:w="1077" w:type="pct"/>
            <w:shd w:val="clear" w:color="auto" w:fill="auto"/>
          </w:tcPr>
          <w:p w14:paraId="3CDFED86" w14:textId="77777777" w:rsidR="00345058" w:rsidRPr="00851CC3" w:rsidRDefault="00345058" w:rsidP="004D5CB7">
            <w:pPr>
              <w:spacing w:before="120"/>
              <w:rPr>
                <w:rFonts w:ascii="Georgia" w:hAnsi="Georgia"/>
                <w:b/>
                <w:sz w:val="18"/>
                <w:szCs w:val="22"/>
              </w:rPr>
            </w:pPr>
            <w:r>
              <w:rPr>
                <w:rFonts w:ascii="Georgia" w:hAnsi="Georgia"/>
                <w:b/>
                <w:sz w:val="18"/>
                <w:szCs w:val="22"/>
              </w:rPr>
              <w:t>Risk - S*K</w:t>
            </w:r>
            <w:r>
              <w:rPr>
                <w:rFonts w:ascii="Georgia" w:hAnsi="Georgia"/>
                <w:b/>
                <w:sz w:val="18"/>
                <w:szCs w:val="22"/>
              </w:rPr>
              <w:br/>
            </w:r>
            <w:r w:rsidRPr="002176CF">
              <w:rPr>
                <w:rFonts w:ascii="Georgia" w:hAnsi="Georgia"/>
                <w:b/>
                <w:sz w:val="14"/>
                <w:szCs w:val="22"/>
              </w:rPr>
              <w:t>(Probability*Consequence</w:t>
            </w:r>
            <w:r>
              <w:rPr>
                <w:rFonts w:ascii="Georgia" w:hAnsi="Georgia"/>
                <w:b/>
                <w:sz w:val="14"/>
                <w:szCs w:val="22"/>
              </w:rPr>
              <w:t>)</w:t>
            </w:r>
          </w:p>
        </w:tc>
      </w:tr>
      <w:tr w:rsidR="00345058" w:rsidRPr="00C7010A" w14:paraId="4C34CEAD" w14:textId="77777777" w:rsidTr="004D5CB7">
        <w:trPr>
          <w:cantSplit/>
        </w:trPr>
        <w:tc>
          <w:tcPr>
            <w:tcW w:w="889" w:type="pct"/>
          </w:tcPr>
          <w:p w14:paraId="4ACAC443" w14:textId="77777777" w:rsidR="00345058" w:rsidRPr="00503682" w:rsidRDefault="00345058" w:rsidP="004D5CB7">
            <w:pPr>
              <w:spacing w:before="120"/>
              <w:rPr>
                <w:rFonts w:ascii="Georgia" w:hAnsi="Georgia"/>
                <w:sz w:val="18"/>
                <w:szCs w:val="22"/>
              </w:rPr>
            </w:pPr>
            <w:r w:rsidRPr="00503682">
              <w:rPr>
                <w:rFonts w:ascii="Georgia" w:hAnsi="Georgia"/>
                <w:sz w:val="18"/>
                <w:szCs w:val="22"/>
              </w:rPr>
              <w:t>1</w:t>
            </w:r>
          </w:p>
        </w:tc>
        <w:tc>
          <w:tcPr>
            <w:tcW w:w="1258" w:type="pct"/>
          </w:tcPr>
          <w:p w14:paraId="5FD827C3" w14:textId="77777777" w:rsidR="00345058" w:rsidRPr="00503682" w:rsidRDefault="00345058" w:rsidP="004D5CB7">
            <w:pPr>
              <w:spacing w:before="120"/>
              <w:rPr>
                <w:rFonts w:ascii="Georgia" w:hAnsi="Georgia"/>
                <w:sz w:val="18"/>
                <w:szCs w:val="22"/>
              </w:rPr>
            </w:pPr>
            <w:r w:rsidRPr="00503682">
              <w:rPr>
                <w:rFonts w:ascii="Georgia" w:hAnsi="Georgia"/>
                <w:sz w:val="18"/>
                <w:szCs w:val="22"/>
              </w:rPr>
              <w:t xml:space="preserve">Spillage </w:t>
            </w:r>
            <w:r>
              <w:rPr>
                <w:rFonts w:ascii="Georgia" w:hAnsi="Georgia"/>
                <w:sz w:val="18"/>
                <w:szCs w:val="22"/>
              </w:rPr>
              <w:t>of hazardous chemical</w:t>
            </w:r>
          </w:p>
        </w:tc>
        <w:tc>
          <w:tcPr>
            <w:tcW w:w="1776" w:type="pct"/>
          </w:tcPr>
          <w:p w14:paraId="027A537D" w14:textId="51C09B81" w:rsidR="00345058" w:rsidRPr="00503682" w:rsidRDefault="00345058" w:rsidP="004D5CB7">
            <w:pPr>
              <w:spacing w:before="120"/>
              <w:rPr>
                <w:rFonts w:ascii="Georgia" w:hAnsi="Georgia"/>
                <w:sz w:val="18"/>
                <w:szCs w:val="22"/>
              </w:rPr>
            </w:pPr>
            <w:r>
              <w:rPr>
                <w:rFonts w:ascii="Georgia" w:hAnsi="Georgia"/>
                <w:sz w:val="18"/>
                <w:szCs w:val="22"/>
              </w:rPr>
              <w:t xml:space="preserve">Wear gloves, eye protection </w:t>
            </w:r>
            <w:r w:rsidRPr="00503682">
              <w:rPr>
                <w:rFonts w:ascii="Georgia" w:hAnsi="Georgia"/>
                <w:sz w:val="18"/>
                <w:szCs w:val="22"/>
              </w:rPr>
              <w:t>and lab coat</w:t>
            </w:r>
            <w:r>
              <w:rPr>
                <w:rFonts w:ascii="Georgia" w:hAnsi="Georgia"/>
                <w:sz w:val="18"/>
                <w:szCs w:val="22"/>
              </w:rPr>
              <w:t>.</w:t>
            </w:r>
          </w:p>
        </w:tc>
        <w:tc>
          <w:tcPr>
            <w:tcW w:w="1077" w:type="pct"/>
            <w:shd w:val="clear" w:color="auto" w:fill="33CC33"/>
          </w:tcPr>
          <w:p w14:paraId="29E18840" w14:textId="34949820" w:rsidR="00345058" w:rsidRPr="00503682" w:rsidRDefault="00345058" w:rsidP="004D5CB7">
            <w:pPr>
              <w:spacing w:before="120"/>
              <w:rPr>
                <w:rFonts w:ascii="Georgia" w:hAnsi="Georgia"/>
                <w:sz w:val="18"/>
                <w:szCs w:val="22"/>
              </w:rPr>
            </w:pPr>
            <w:r>
              <w:rPr>
                <w:rFonts w:ascii="Georgia" w:hAnsi="Georgia"/>
                <w:sz w:val="18"/>
                <w:szCs w:val="22"/>
              </w:rPr>
              <w:t>1*2</w:t>
            </w:r>
          </w:p>
        </w:tc>
      </w:tr>
    </w:tbl>
    <w:p w14:paraId="1E76F15C" w14:textId="7FC7C3EF" w:rsidR="00A52F17" w:rsidRDefault="00A52F17" w:rsidP="00345058">
      <w:pPr>
        <w:pStyle w:val="NoSpacing"/>
        <w:numPr>
          <w:ilvl w:val="0"/>
          <w:numId w:val="6"/>
        </w:numPr>
        <w:spacing w:before="120"/>
        <w:ind w:left="714" w:hanging="357"/>
      </w:pPr>
      <w:r w:rsidRPr="00C7010A">
        <w:t>Add 100µL 2-</w:t>
      </w:r>
      <w:proofErr w:type="gramStart"/>
      <w:r w:rsidRPr="00C7010A">
        <w:t>Mercaptoethanol</w:t>
      </w:r>
      <w:proofErr w:type="gramEnd"/>
    </w:p>
    <w:p w14:paraId="5416094C" w14:textId="236CD9FF" w:rsidR="00A52F17" w:rsidRDefault="00A52F17" w:rsidP="00345058">
      <w:pPr>
        <w:pStyle w:val="NoSpacing"/>
        <w:numPr>
          <w:ilvl w:val="0"/>
          <w:numId w:val="6"/>
        </w:numPr>
        <w:spacing w:after="120"/>
        <w:ind w:left="714" w:hanging="357"/>
      </w:pPr>
      <w:r w:rsidRPr="00C7010A">
        <w:t>Close the lid thoroughly and invert the tube a few times to mix.</w:t>
      </w:r>
    </w:p>
    <w:tbl>
      <w:tblPr>
        <w:tblW w:w="4803" w:type="pct"/>
        <w:tblInd w:w="392" w:type="dxa"/>
        <w:tblBorders>
          <w:top w:val="single" w:sz="8" w:space="0" w:color="auto"/>
          <w:left w:val="single" w:sz="8" w:space="0" w:color="auto"/>
          <w:bottom w:val="single" w:sz="8" w:space="0" w:color="auto"/>
          <w:right w:val="single" w:sz="8" w:space="0" w:color="auto"/>
          <w:insideH w:val="single" w:sz="4" w:space="0" w:color="auto"/>
        </w:tblBorders>
        <w:tblLook w:val="01E0" w:firstRow="1" w:lastRow="1" w:firstColumn="1" w:lastColumn="1" w:noHBand="0" w:noVBand="0"/>
      </w:tblPr>
      <w:tblGrid>
        <w:gridCol w:w="1610"/>
        <w:gridCol w:w="2300"/>
        <w:gridCol w:w="3270"/>
        <w:gridCol w:w="2169"/>
      </w:tblGrid>
      <w:tr w:rsidR="00345058" w:rsidRPr="00C7010A" w14:paraId="28023444" w14:textId="77777777" w:rsidTr="004D5CB7">
        <w:trPr>
          <w:cantSplit/>
        </w:trPr>
        <w:tc>
          <w:tcPr>
            <w:tcW w:w="861" w:type="pct"/>
          </w:tcPr>
          <w:p w14:paraId="121C2A5F" w14:textId="77777777" w:rsidR="00345058" w:rsidRPr="00503682" w:rsidRDefault="00345058" w:rsidP="004D5CB7">
            <w:pPr>
              <w:spacing w:before="120"/>
              <w:rPr>
                <w:rFonts w:ascii="Georgia" w:hAnsi="Georgia"/>
                <w:sz w:val="18"/>
                <w:szCs w:val="22"/>
              </w:rPr>
            </w:pPr>
            <w:r w:rsidRPr="00503682">
              <w:rPr>
                <w:rFonts w:ascii="Georgia" w:hAnsi="Georgia"/>
                <w:sz w:val="18"/>
                <w:szCs w:val="22"/>
              </w:rPr>
              <w:t>2-3</w:t>
            </w:r>
          </w:p>
        </w:tc>
        <w:tc>
          <w:tcPr>
            <w:tcW w:w="1230" w:type="pct"/>
          </w:tcPr>
          <w:p w14:paraId="5D9246E4" w14:textId="77777777" w:rsidR="00345058" w:rsidRPr="00503682" w:rsidRDefault="00345058" w:rsidP="004D5CB7">
            <w:pPr>
              <w:spacing w:before="120"/>
              <w:rPr>
                <w:rFonts w:ascii="Georgia" w:hAnsi="Georgia"/>
                <w:sz w:val="18"/>
                <w:szCs w:val="22"/>
              </w:rPr>
            </w:pPr>
            <w:r w:rsidRPr="00503682">
              <w:rPr>
                <w:rFonts w:ascii="Georgia" w:hAnsi="Georgia"/>
                <w:sz w:val="18"/>
                <w:szCs w:val="22"/>
              </w:rPr>
              <w:t xml:space="preserve">Spillage </w:t>
            </w:r>
            <w:r>
              <w:rPr>
                <w:rFonts w:ascii="Georgia" w:hAnsi="Georgia"/>
                <w:sz w:val="18"/>
                <w:szCs w:val="22"/>
              </w:rPr>
              <w:t>of chemical</w:t>
            </w:r>
            <w:r>
              <w:rPr>
                <w:rFonts w:ascii="Georgia" w:hAnsi="Georgia"/>
                <w:sz w:val="18"/>
                <w:szCs w:val="22"/>
              </w:rPr>
              <w:br/>
              <w:t>I</w:t>
            </w:r>
            <w:r w:rsidRPr="00503682">
              <w:rPr>
                <w:rFonts w:ascii="Georgia" w:hAnsi="Georgia"/>
                <w:sz w:val="18"/>
                <w:szCs w:val="22"/>
              </w:rPr>
              <w:t>nhalation</w:t>
            </w:r>
            <w:r>
              <w:rPr>
                <w:rFonts w:ascii="Georgia" w:hAnsi="Georgia"/>
                <w:sz w:val="18"/>
                <w:szCs w:val="22"/>
              </w:rPr>
              <w:t xml:space="preserve"> of chemical</w:t>
            </w:r>
          </w:p>
        </w:tc>
        <w:tc>
          <w:tcPr>
            <w:tcW w:w="1749" w:type="pct"/>
          </w:tcPr>
          <w:p w14:paraId="6E3BFA22" w14:textId="77777777" w:rsidR="00345058" w:rsidRDefault="00345058" w:rsidP="004D5CB7">
            <w:pPr>
              <w:spacing w:before="120"/>
              <w:rPr>
                <w:rFonts w:ascii="Georgia" w:hAnsi="Georgia"/>
                <w:sz w:val="18"/>
                <w:szCs w:val="22"/>
              </w:rPr>
            </w:pPr>
            <w:r>
              <w:rPr>
                <w:rFonts w:ascii="Georgia" w:hAnsi="Georgia"/>
                <w:sz w:val="18"/>
                <w:szCs w:val="22"/>
              </w:rPr>
              <w:t>Wear gloves and lab coat</w:t>
            </w:r>
            <w:r>
              <w:rPr>
                <w:rFonts w:ascii="Georgia" w:hAnsi="Georgia"/>
                <w:sz w:val="18"/>
                <w:szCs w:val="22"/>
              </w:rPr>
              <w:br/>
              <w:t>Work in</w:t>
            </w:r>
            <w:r w:rsidRPr="00503682">
              <w:rPr>
                <w:rFonts w:ascii="Georgia" w:hAnsi="Georgia"/>
                <w:sz w:val="18"/>
                <w:szCs w:val="22"/>
              </w:rPr>
              <w:t xml:space="preserve"> fume hood</w:t>
            </w:r>
            <w:r>
              <w:rPr>
                <w:rFonts w:ascii="Georgia" w:hAnsi="Georgia"/>
                <w:sz w:val="18"/>
                <w:szCs w:val="22"/>
              </w:rPr>
              <w:t>.</w:t>
            </w:r>
          </w:p>
          <w:p w14:paraId="4FB69000" w14:textId="2C14FDF0" w:rsidR="00345058" w:rsidRPr="00503682" w:rsidRDefault="00345058" w:rsidP="004D5CB7">
            <w:pPr>
              <w:spacing w:before="120"/>
              <w:rPr>
                <w:rFonts w:ascii="Georgia" w:hAnsi="Georgia"/>
                <w:sz w:val="18"/>
                <w:szCs w:val="22"/>
              </w:rPr>
            </w:pPr>
            <w:r>
              <w:rPr>
                <w:rFonts w:ascii="Georgia" w:hAnsi="Georgia"/>
                <w:sz w:val="18"/>
                <w:szCs w:val="22"/>
              </w:rPr>
              <w:t>Dispose of contaminated gloves inside fume hood.</w:t>
            </w:r>
          </w:p>
        </w:tc>
        <w:tc>
          <w:tcPr>
            <w:tcW w:w="1160" w:type="pct"/>
            <w:shd w:val="clear" w:color="auto" w:fill="FFFF00"/>
          </w:tcPr>
          <w:p w14:paraId="29BF3933" w14:textId="776E0D26" w:rsidR="00345058" w:rsidRPr="00503682" w:rsidRDefault="00345058" w:rsidP="004D5CB7">
            <w:pPr>
              <w:spacing w:before="120"/>
              <w:rPr>
                <w:rFonts w:ascii="Georgia" w:hAnsi="Georgia"/>
                <w:sz w:val="18"/>
                <w:szCs w:val="22"/>
              </w:rPr>
            </w:pPr>
            <w:r>
              <w:rPr>
                <w:rFonts w:ascii="Georgia" w:hAnsi="Georgia"/>
                <w:sz w:val="18"/>
                <w:szCs w:val="22"/>
              </w:rPr>
              <w:t>1</w:t>
            </w:r>
            <w:r w:rsidRPr="00503682">
              <w:rPr>
                <w:rFonts w:ascii="Georgia" w:hAnsi="Georgia"/>
                <w:sz w:val="18"/>
                <w:szCs w:val="22"/>
              </w:rPr>
              <w:t>*</w:t>
            </w:r>
            <w:r>
              <w:rPr>
                <w:rFonts w:ascii="Georgia" w:hAnsi="Georgia"/>
                <w:sz w:val="18"/>
                <w:szCs w:val="22"/>
              </w:rPr>
              <w:t>5</w:t>
            </w:r>
          </w:p>
        </w:tc>
      </w:tr>
    </w:tbl>
    <w:p w14:paraId="19CAB1F1" w14:textId="06CF1F5B" w:rsidR="00AE5A67" w:rsidRDefault="00A52F17" w:rsidP="00345058">
      <w:pPr>
        <w:pStyle w:val="NoSpacing"/>
        <w:numPr>
          <w:ilvl w:val="0"/>
          <w:numId w:val="6"/>
        </w:numPr>
        <w:spacing w:before="120" w:after="120"/>
        <w:ind w:left="714" w:hanging="357"/>
      </w:pPr>
      <w:r w:rsidRPr="00C7010A">
        <w:t xml:space="preserve">Wrap the tube in </w:t>
      </w:r>
      <w:proofErr w:type="spellStart"/>
      <w:r w:rsidRPr="00C7010A">
        <w:t>alu</w:t>
      </w:r>
      <w:proofErr w:type="spellEnd"/>
      <w:r w:rsidRPr="00C7010A">
        <w:t>-foil and label the tube with contents, your name and date.</w:t>
      </w:r>
      <w:r w:rsidR="00503682">
        <w:t xml:space="preserve"> </w:t>
      </w:r>
      <w:r w:rsidR="00503682">
        <w:br/>
      </w:r>
      <w:r w:rsidR="00503682" w:rsidRPr="00503682">
        <w:t xml:space="preserve">Tube should be stored in fume hood or ventilated chemical cabinet prior to </w:t>
      </w:r>
      <w:proofErr w:type="gramStart"/>
      <w:r w:rsidR="00503682" w:rsidRPr="00503682">
        <w:t>use</w:t>
      </w:r>
      <w:proofErr w:type="gramEnd"/>
    </w:p>
    <w:tbl>
      <w:tblPr>
        <w:tblW w:w="4803" w:type="pct"/>
        <w:tblInd w:w="392" w:type="dxa"/>
        <w:tblBorders>
          <w:top w:val="single" w:sz="8" w:space="0" w:color="auto"/>
          <w:left w:val="single" w:sz="8" w:space="0" w:color="auto"/>
          <w:bottom w:val="single" w:sz="8" w:space="0" w:color="auto"/>
          <w:right w:val="single" w:sz="8" w:space="0" w:color="auto"/>
          <w:insideH w:val="single" w:sz="4" w:space="0" w:color="auto"/>
        </w:tblBorders>
        <w:tblLook w:val="01E0" w:firstRow="1" w:lastRow="1" w:firstColumn="1" w:lastColumn="1" w:noHBand="0" w:noVBand="0"/>
      </w:tblPr>
      <w:tblGrid>
        <w:gridCol w:w="1610"/>
        <w:gridCol w:w="2300"/>
        <w:gridCol w:w="3270"/>
        <w:gridCol w:w="2169"/>
      </w:tblGrid>
      <w:tr w:rsidR="00503682" w:rsidRPr="00503682" w14:paraId="3A5A4099" w14:textId="77777777" w:rsidTr="00345058">
        <w:trPr>
          <w:cantSplit/>
        </w:trPr>
        <w:tc>
          <w:tcPr>
            <w:tcW w:w="861" w:type="pct"/>
          </w:tcPr>
          <w:p w14:paraId="50C7162E" w14:textId="40C12275" w:rsidR="00503682" w:rsidRPr="00712B04" w:rsidRDefault="00503682" w:rsidP="00AC5133">
            <w:pPr>
              <w:spacing w:before="120"/>
              <w:rPr>
                <w:rFonts w:ascii="Georgia" w:hAnsi="Georgia"/>
                <w:sz w:val="18"/>
                <w:szCs w:val="22"/>
              </w:rPr>
            </w:pPr>
            <w:r w:rsidRPr="00712B04">
              <w:rPr>
                <w:rFonts w:ascii="Georgia" w:hAnsi="Georgia"/>
                <w:sz w:val="18"/>
                <w:szCs w:val="22"/>
              </w:rPr>
              <w:t>4</w:t>
            </w:r>
          </w:p>
        </w:tc>
        <w:tc>
          <w:tcPr>
            <w:tcW w:w="1230" w:type="pct"/>
          </w:tcPr>
          <w:p w14:paraId="00AABCA1" w14:textId="60CA11DE" w:rsidR="00503682" w:rsidRPr="00503682" w:rsidRDefault="00503682" w:rsidP="00AC5133">
            <w:pPr>
              <w:spacing w:before="120"/>
              <w:rPr>
                <w:rFonts w:asciiTheme="minorHAnsi" w:hAnsiTheme="minorHAnsi"/>
                <w:sz w:val="18"/>
                <w:szCs w:val="22"/>
              </w:rPr>
            </w:pPr>
            <w:r>
              <w:rPr>
                <w:rFonts w:ascii="Georgia" w:hAnsi="Georgia"/>
                <w:sz w:val="18"/>
                <w:szCs w:val="22"/>
              </w:rPr>
              <w:t>I</w:t>
            </w:r>
            <w:r w:rsidRPr="00503682">
              <w:rPr>
                <w:rFonts w:ascii="Georgia" w:hAnsi="Georgia"/>
                <w:sz w:val="18"/>
                <w:szCs w:val="22"/>
              </w:rPr>
              <w:t>nhalation</w:t>
            </w:r>
            <w:r>
              <w:rPr>
                <w:rFonts w:ascii="Georgia" w:hAnsi="Georgia"/>
                <w:sz w:val="18"/>
                <w:szCs w:val="22"/>
              </w:rPr>
              <w:t xml:space="preserve"> of chemical</w:t>
            </w:r>
          </w:p>
        </w:tc>
        <w:tc>
          <w:tcPr>
            <w:tcW w:w="1749" w:type="pct"/>
          </w:tcPr>
          <w:p w14:paraId="31131EC4" w14:textId="33BEBB96" w:rsidR="00503682" w:rsidRPr="00503682" w:rsidRDefault="00503682" w:rsidP="00AC5133">
            <w:pPr>
              <w:spacing w:before="120"/>
              <w:rPr>
                <w:rFonts w:ascii="Georgia" w:hAnsi="Georgia"/>
                <w:sz w:val="18"/>
                <w:szCs w:val="22"/>
              </w:rPr>
            </w:pPr>
            <w:r w:rsidRPr="00503682">
              <w:rPr>
                <w:rFonts w:ascii="Georgia" w:hAnsi="Georgia"/>
                <w:sz w:val="18"/>
                <w:szCs w:val="22"/>
              </w:rPr>
              <w:t>Store in ventilated cabinet/fume hood</w:t>
            </w:r>
          </w:p>
        </w:tc>
        <w:tc>
          <w:tcPr>
            <w:tcW w:w="1160" w:type="pct"/>
            <w:shd w:val="clear" w:color="auto" w:fill="33CC33"/>
          </w:tcPr>
          <w:p w14:paraId="44546E0F" w14:textId="44C5B2CA" w:rsidR="00503682" w:rsidRPr="00851CC3" w:rsidRDefault="00345058" w:rsidP="00AC5133">
            <w:pPr>
              <w:spacing w:before="120"/>
              <w:rPr>
                <w:rFonts w:ascii="Georgia" w:hAnsi="Georgia"/>
                <w:sz w:val="18"/>
                <w:szCs w:val="22"/>
              </w:rPr>
            </w:pPr>
            <w:r>
              <w:rPr>
                <w:rFonts w:ascii="Georgia" w:hAnsi="Georgia"/>
                <w:sz w:val="18"/>
                <w:szCs w:val="22"/>
              </w:rPr>
              <w:t>1</w:t>
            </w:r>
            <w:r w:rsidR="00503682" w:rsidRPr="00851CC3">
              <w:rPr>
                <w:rFonts w:ascii="Georgia" w:hAnsi="Georgia"/>
                <w:sz w:val="18"/>
                <w:szCs w:val="22"/>
              </w:rPr>
              <w:t>*</w:t>
            </w:r>
            <w:r>
              <w:rPr>
                <w:rFonts w:ascii="Georgia" w:hAnsi="Georgia"/>
                <w:sz w:val="18"/>
                <w:szCs w:val="22"/>
              </w:rPr>
              <w:t>3 (reduced due to low conc.)</w:t>
            </w:r>
          </w:p>
        </w:tc>
      </w:tr>
    </w:tbl>
    <w:p w14:paraId="336D0E51" w14:textId="77777777" w:rsidR="00AE5A67" w:rsidRPr="00503682" w:rsidRDefault="00AE5A67" w:rsidP="00503682">
      <w:pPr>
        <w:pStyle w:val="NoSpacing"/>
        <w:rPr>
          <w:sz w:val="18"/>
        </w:rPr>
      </w:pPr>
    </w:p>
    <w:p w14:paraId="79CB0001" w14:textId="720D1EFA" w:rsidR="00AE5A67" w:rsidRPr="00503682" w:rsidRDefault="00AE5A67" w:rsidP="00503682">
      <w:pPr>
        <w:pStyle w:val="NoSpacing"/>
        <w:rPr>
          <w:sz w:val="18"/>
        </w:rPr>
      </w:pPr>
      <w:r w:rsidRPr="00503682">
        <w:rPr>
          <w:b/>
          <w:sz w:val="18"/>
        </w:rPr>
        <w:t xml:space="preserve">NOTE: </w:t>
      </w:r>
      <w:r w:rsidRPr="00503682">
        <w:rPr>
          <w:sz w:val="18"/>
        </w:rPr>
        <w:t>If 2-ME is NOT INCLUDED in the CTAB buffer the overall risk of this procedure will be greatly reduced.</w:t>
      </w:r>
    </w:p>
    <w:p w14:paraId="0ED7D156" w14:textId="77777777" w:rsidR="00A52F17" w:rsidRPr="00C7010A" w:rsidRDefault="00A52F17" w:rsidP="00A52F17">
      <w:pPr>
        <w:rPr>
          <w:rFonts w:asciiTheme="minorHAnsi" w:hAnsiTheme="minorHAnsi"/>
          <w:sz w:val="22"/>
          <w:szCs w:val="22"/>
        </w:rPr>
      </w:pPr>
    </w:p>
    <w:p w14:paraId="08869B8D" w14:textId="77777777" w:rsidR="00A52F17" w:rsidRPr="005C5D83" w:rsidRDefault="00A52F17" w:rsidP="005C5D83">
      <w:pPr>
        <w:pStyle w:val="NoSpacing"/>
        <w:rPr>
          <w:b/>
        </w:rPr>
      </w:pPr>
      <w:r w:rsidRPr="005C5D83">
        <w:rPr>
          <w:b/>
        </w:rPr>
        <w:t>DNA Isolation</w:t>
      </w:r>
    </w:p>
    <w:p w14:paraId="6807F743" w14:textId="77777777" w:rsidR="005C5D83" w:rsidRPr="00C7010A" w:rsidRDefault="005C5D83" w:rsidP="005C5D83">
      <w:pPr>
        <w:pStyle w:val="NoSpacing"/>
      </w:pPr>
    </w:p>
    <w:p w14:paraId="30705993" w14:textId="77777777" w:rsidR="00A52F17" w:rsidRPr="00C7010A" w:rsidRDefault="00A52F17" w:rsidP="005C5D83">
      <w:pPr>
        <w:pStyle w:val="NoSpacing"/>
      </w:pPr>
      <w:r w:rsidRPr="00C7010A">
        <w:t>Notes:</w:t>
      </w:r>
    </w:p>
    <w:p w14:paraId="28BA236B" w14:textId="77777777" w:rsidR="005C5D83" w:rsidRDefault="00A52F17" w:rsidP="007116DF">
      <w:pPr>
        <w:pStyle w:val="NoSpacing"/>
        <w:numPr>
          <w:ilvl w:val="0"/>
          <w:numId w:val="4"/>
        </w:numPr>
      </w:pPr>
      <w:r w:rsidRPr="00C7010A">
        <w:t>Work as sterile as possible. Change gloves whenever necessary.</w:t>
      </w:r>
    </w:p>
    <w:p w14:paraId="0CBABD9D" w14:textId="77777777" w:rsidR="005C5D83" w:rsidRDefault="00A52F17" w:rsidP="007116DF">
      <w:pPr>
        <w:pStyle w:val="NoSpacing"/>
        <w:numPr>
          <w:ilvl w:val="0"/>
          <w:numId w:val="4"/>
        </w:numPr>
      </w:pPr>
      <w:r w:rsidRPr="00C7010A">
        <w:t>Always include a negative control.</w:t>
      </w:r>
    </w:p>
    <w:p w14:paraId="2117910C" w14:textId="7308D918" w:rsidR="00A52F17" w:rsidRPr="00C7010A" w:rsidRDefault="00C7010A" w:rsidP="007116DF">
      <w:pPr>
        <w:pStyle w:val="NoSpacing"/>
        <w:numPr>
          <w:ilvl w:val="0"/>
          <w:numId w:val="4"/>
        </w:numPr>
      </w:pPr>
      <w:r w:rsidRPr="00C7010A">
        <w:t xml:space="preserve">Before </w:t>
      </w:r>
      <w:proofErr w:type="gramStart"/>
      <w:r w:rsidRPr="00C7010A">
        <w:t>starting;</w:t>
      </w:r>
      <w:proofErr w:type="gramEnd"/>
      <w:r w:rsidRPr="00C7010A">
        <w:t xml:space="preserve"> </w:t>
      </w:r>
      <w:r>
        <w:t>p</w:t>
      </w:r>
      <w:r w:rsidR="00A52F17" w:rsidRPr="00C7010A">
        <w:t>reheat the heating block to 65ºC</w:t>
      </w:r>
    </w:p>
    <w:p w14:paraId="20244EDB" w14:textId="77777777" w:rsidR="00A52F17" w:rsidRPr="00AE5A67" w:rsidRDefault="00A52F17" w:rsidP="00C7010A">
      <w:pPr>
        <w:rPr>
          <w:rFonts w:ascii="Georgia" w:hAnsi="Georgia"/>
          <w:sz w:val="20"/>
          <w:szCs w:val="22"/>
        </w:rPr>
      </w:pPr>
    </w:p>
    <w:p w14:paraId="2A068922" w14:textId="748DE181" w:rsidR="00851CC3" w:rsidRPr="00851CC3" w:rsidRDefault="00A52F17" w:rsidP="007116DF">
      <w:pPr>
        <w:pStyle w:val="ListParagraph"/>
        <w:numPr>
          <w:ilvl w:val="0"/>
          <w:numId w:val="5"/>
        </w:numPr>
        <w:ind w:left="641" w:hanging="284"/>
        <w:rPr>
          <w:szCs w:val="22"/>
        </w:rPr>
      </w:pPr>
      <w:r w:rsidRPr="00AE5A67">
        <w:rPr>
          <w:szCs w:val="22"/>
        </w:rPr>
        <w:t xml:space="preserve">The material is placed in 2mL </w:t>
      </w:r>
      <w:proofErr w:type="spellStart"/>
      <w:r w:rsidRPr="00AE5A67">
        <w:rPr>
          <w:szCs w:val="22"/>
        </w:rPr>
        <w:t>eppendorf</w:t>
      </w:r>
      <w:proofErr w:type="spellEnd"/>
      <w:r w:rsidRPr="00AE5A67">
        <w:rPr>
          <w:szCs w:val="22"/>
        </w:rPr>
        <w:t xml:space="preserve"> tubes and 600µl of 2%CTAB buffer is to be added.</w:t>
      </w:r>
    </w:p>
    <w:p w14:paraId="0EBA5AB7" w14:textId="04CBC89A" w:rsidR="00C7010A" w:rsidRPr="00AE5A67" w:rsidRDefault="00AE5A67" w:rsidP="007116DF">
      <w:pPr>
        <w:pStyle w:val="ListParagraph"/>
        <w:numPr>
          <w:ilvl w:val="0"/>
          <w:numId w:val="5"/>
        </w:numPr>
        <w:ind w:left="641" w:hanging="284"/>
        <w:rPr>
          <w:szCs w:val="22"/>
        </w:rPr>
      </w:pPr>
      <w:r>
        <w:rPr>
          <w:szCs w:val="22"/>
        </w:rPr>
        <w:t>G</w:t>
      </w:r>
      <w:r w:rsidR="00A52F17" w:rsidRPr="00AE5A67">
        <w:rPr>
          <w:szCs w:val="22"/>
        </w:rPr>
        <w:t xml:space="preserve">rind the material. </w:t>
      </w:r>
      <w:proofErr w:type="gramStart"/>
      <w:r w:rsidR="00A52F17" w:rsidRPr="00AE5A67">
        <w:rPr>
          <w:szCs w:val="22"/>
        </w:rPr>
        <w:t>Usually</w:t>
      </w:r>
      <w:proofErr w:type="gramEnd"/>
      <w:r w:rsidR="00A52F17" w:rsidRPr="00AE5A67">
        <w:rPr>
          <w:szCs w:val="22"/>
        </w:rPr>
        <w:t xml:space="preserve"> we grind the material using the Retsch MM200 mixer mill.</w:t>
      </w:r>
      <w:r w:rsidR="00D8687C" w:rsidRPr="00AE5A67">
        <w:rPr>
          <w:szCs w:val="22"/>
        </w:rPr>
        <w:t xml:space="preserve"> </w:t>
      </w:r>
      <w:r w:rsidR="00A52F17" w:rsidRPr="00AE5A67">
        <w:rPr>
          <w:szCs w:val="22"/>
        </w:rPr>
        <w:t>Add 1-2</w:t>
      </w:r>
      <w:r w:rsidR="00A52F17" w:rsidRPr="00AE5A67">
        <w:rPr>
          <w:rFonts w:asciiTheme="minorHAnsi" w:hAnsiTheme="minorHAnsi"/>
          <w:szCs w:val="22"/>
        </w:rPr>
        <w:t xml:space="preserve"> </w:t>
      </w:r>
      <w:r w:rsidR="00A52F17" w:rsidRPr="00AE5A67">
        <w:rPr>
          <w:szCs w:val="22"/>
        </w:rPr>
        <w:t>tungsten-carbide beads to each 2mL tube and grind for 1min at 20-30 Hz, flip</w:t>
      </w:r>
      <w:r w:rsidR="00C7010A" w:rsidRPr="00AE5A67">
        <w:rPr>
          <w:szCs w:val="22"/>
        </w:rPr>
        <w:t xml:space="preserve"> the racks and repeat for 1min.</w:t>
      </w:r>
    </w:p>
    <w:p w14:paraId="6439F728" w14:textId="77777777" w:rsidR="00C7010A" w:rsidRPr="00AE5A67" w:rsidRDefault="00A52F17" w:rsidP="007116DF">
      <w:pPr>
        <w:pStyle w:val="ListParagraph"/>
        <w:numPr>
          <w:ilvl w:val="0"/>
          <w:numId w:val="5"/>
        </w:numPr>
        <w:ind w:left="641" w:hanging="284"/>
        <w:rPr>
          <w:szCs w:val="22"/>
        </w:rPr>
      </w:pPr>
      <w:r w:rsidRPr="00AE5A67">
        <w:rPr>
          <w:szCs w:val="22"/>
        </w:rPr>
        <w:t>Place in -80ºC freezer for minimum 10 min. The material can stay in the -80ºC freezer overnight (or longer).</w:t>
      </w:r>
    </w:p>
    <w:p w14:paraId="021115F7" w14:textId="32614356" w:rsidR="00851CC3" w:rsidRPr="00265549" w:rsidRDefault="00A52F17" w:rsidP="00265549">
      <w:pPr>
        <w:pStyle w:val="ListParagraph"/>
        <w:numPr>
          <w:ilvl w:val="0"/>
          <w:numId w:val="5"/>
        </w:numPr>
        <w:spacing w:after="120"/>
        <w:ind w:left="641" w:hanging="284"/>
        <w:contextualSpacing w:val="0"/>
        <w:rPr>
          <w:szCs w:val="22"/>
        </w:rPr>
      </w:pPr>
      <w:r w:rsidRPr="00AE5A67">
        <w:rPr>
          <w:szCs w:val="22"/>
        </w:rPr>
        <w:t>Incubate the mixture for 30-45 min. at 65ºC. Invert the tubes 2-3 times during incubation. This step lyses the cells.</w:t>
      </w:r>
    </w:p>
    <w:tbl>
      <w:tblPr>
        <w:tblW w:w="4803" w:type="pct"/>
        <w:tblInd w:w="392" w:type="dxa"/>
        <w:tblBorders>
          <w:top w:val="single" w:sz="8" w:space="0" w:color="auto"/>
          <w:left w:val="single" w:sz="8" w:space="0" w:color="auto"/>
          <w:bottom w:val="single" w:sz="8" w:space="0" w:color="auto"/>
          <w:right w:val="single" w:sz="8" w:space="0" w:color="auto"/>
          <w:insideH w:val="single" w:sz="4" w:space="0" w:color="auto"/>
        </w:tblBorders>
        <w:tblLook w:val="01E0" w:firstRow="1" w:lastRow="1" w:firstColumn="1" w:lastColumn="1" w:noHBand="0" w:noVBand="0"/>
      </w:tblPr>
      <w:tblGrid>
        <w:gridCol w:w="1626"/>
        <w:gridCol w:w="2319"/>
        <w:gridCol w:w="3287"/>
        <w:gridCol w:w="2117"/>
      </w:tblGrid>
      <w:tr w:rsidR="00851CC3" w:rsidRPr="00C7010A" w14:paraId="5D494248" w14:textId="77777777" w:rsidTr="00C21A15">
        <w:trPr>
          <w:cantSplit/>
        </w:trPr>
        <w:tc>
          <w:tcPr>
            <w:tcW w:w="870" w:type="pct"/>
          </w:tcPr>
          <w:p w14:paraId="3AB7F568" w14:textId="5E80A3B0" w:rsidR="00851CC3" w:rsidRPr="00503682" w:rsidRDefault="00851CC3" w:rsidP="00B948FC">
            <w:pPr>
              <w:spacing w:before="120"/>
              <w:rPr>
                <w:rFonts w:ascii="Georgia" w:hAnsi="Georgia"/>
                <w:sz w:val="18"/>
                <w:szCs w:val="22"/>
              </w:rPr>
            </w:pPr>
            <w:r>
              <w:rPr>
                <w:rFonts w:ascii="Georgia" w:hAnsi="Georgia"/>
                <w:sz w:val="18"/>
                <w:szCs w:val="22"/>
              </w:rPr>
              <w:t>5-8</w:t>
            </w:r>
          </w:p>
        </w:tc>
        <w:tc>
          <w:tcPr>
            <w:tcW w:w="1240" w:type="pct"/>
          </w:tcPr>
          <w:p w14:paraId="3E4E7AD0" w14:textId="254AB495" w:rsidR="00851CC3" w:rsidRPr="00503682" w:rsidRDefault="00851CC3" w:rsidP="00B948FC">
            <w:pPr>
              <w:spacing w:before="120"/>
              <w:rPr>
                <w:rFonts w:ascii="Georgia" w:hAnsi="Georgia"/>
                <w:sz w:val="18"/>
                <w:szCs w:val="22"/>
              </w:rPr>
            </w:pPr>
            <w:r w:rsidRPr="00503682">
              <w:rPr>
                <w:rFonts w:ascii="Georgia" w:hAnsi="Georgia"/>
                <w:sz w:val="18"/>
                <w:szCs w:val="22"/>
              </w:rPr>
              <w:t xml:space="preserve">Spillage </w:t>
            </w:r>
            <w:r>
              <w:rPr>
                <w:rFonts w:ascii="Georgia" w:hAnsi="Georgia"/>
                <w:sz w:val="18"/>
                <w:szCs w:val="22"/>
              </w:rPr>
              <w:t xml:space="preserve">and inhalation of </w:t>
            </w:r>
            <w:r w:rsidRPr="00503682">
              <w:rPr>
                <w:rFonts w:ascii="Georgia" w:hAnsi="Georgia"/>
                <w:sz w:val="18"/>
                <w:szCs w:val="22"/>
              </w:rPr>
              <w:t>solution</w:t>
            </w:r>
          </w:p>
        </w:tc>
        <w:tc>
          <w:tcPr>
            <w:tcW w:w="1758" w:type="pct"/>
          </w:tcPr>
          <w:p w14:paraId="63CA43D8" w14:textId="31D39CF3" w:rsidR="00851CC3" w:rsidRPr="00503682" w:rsidRDefault="002176CF" w:rsidP="00B948FC">
            <w:pPr>
              <w:spacing w:before="120"/>
              <w:rPr>
                <w:rFonts w:ascii="Georgia" w:hAnsi="Georgia"/>
                <w:sz w:val="18"/>
                <w:szCs w:val="22"/>
              </w:rPr>
            </w:pPr>
            <w:r>
              <w:rPr>
                <w:rFonts w:ascii="Georgia" w:hAnsi="Georgia"/>
                <w:sz w:val="18"/>
                <w:szCs w:val="22"/>
              </w:rPr>
              <w:t>Wear gloves and lab coat</w:t>
            </w:r>
            <w:r>
              <w:rPr>
                <w:rFonts w:ascii="Georgia" w:hAnsi="Georgia"/>
                <w:sz w:val="18"/>
                <w:szCs w:val="22"/>
              </w:rPr>
              <w:br/>
              <w:t>Work in fume hood</w:t>
            </w:r>
            <w:r w:rsidR="00851CC3">
              <w:rPr>
                <w:rFonts w:ascii="Georgia" w:hAnsi="Georgia"/>
                <w:sz w:val="18"/>
                <w:szCs w:val="22"/>
              </w:rPr>
              <w:br/>
              <w:t>Incubation in fume hood</w:t>
            </w:r>
          </w:p>
        </w:tc>
        <w:tc>
          <w:tcPr>
            <w:tcW w:w="1133" w:type="pct"/>
            <w:shd w:val="clear" w:color="auto" w:fill="33CC33"/>
          </w:tcPr>
          <w:p w14:paraId="61999DD8" w14:textId="14EB7016" w:rsidR="00851CC3" w:rsidRPr="00503682" w:rsidRDefault="00C21A15" w:rsidP="00B948FC">
            <w:pPr>
              <w:spacing w:before="120"/>
              <w:rPr>
                <w:rFonts w:ascii="Georgia" w:hAnsi="Georgia"/>
                <w:sz w:val="18"/>
                <w:szCs w:val="22"/>
              </w:rPr>
            </w:pPr>
            <w:r>
              <w:rPr>
                <w:rFonts w:ascii="Georgia" w:hAnsi="Georgia"/>
                <w:sz w:val="18"/>
                <w:szCs w:val="22"/>
              </w:rPr>
              <w:t>1</w:t>
            </w:r>
            <w:r w:rsidR="00851CC3">
              <w:rPr>
                <w:rFonts w:ascii="Georgia" w:hAnsi="Georgia"/>
                <w:sz w:val="18"/>
                <w:szCs w:val="22"/>
              </w:rPr>
              <w:t>*</w:t>
            </w:r>
            <w:r>
              <w:rPr>
                <w:rFonts w:ascii="Georgia" w:hAnsi="Georgia"/>
                <w:sz w:val="18"/>
                <w:szCs w:val="22"/>
              </w:rPr>
              <w:t>3</w:t>
            </w:r>
            <w:r w:rsidR="00851CC3">
              <w:rPr>
                <w:rFonts w:ascii="Georgia" w:hAnsi="Georgia"/>
                <w:sz w:val="18"/>
                <w:szCs w:val="22"/>
              </w:rPr>
              <w:t xml:space="preserve"> or </w:t>
            </w:r>
            <w:r>
              <w:rPr>
                <w:rFonts w:ascii="Georgia" w:hAnsi="Georgia"/>
                <w:sz w:val="18"/>
                <w:szCs w:val="22"/>
              </w:rPr>
              <w:t>1</w:t>
            </w:r>
            <w:r w:rsidR="00851CC3">
              <w:rPr>
                <w:rFonts w:ascii="Georgia" w:hAnsi="Georgia"/>
                <w:sz w:val="18"/>
                <w:szCs w:val="22"/>
              </w:rPr>
              <w:t>*</w:t>
            </w:r>
            <w:r>
              <w:rPr>
                <w:rFonts w:ascii="Georgia" w:hAnsi="Georgia"/>
                <w:sz w:val="18"/>
                <w:szCs w:val="22"/>
              </w:rPr>
              <w:t>2</w:t>
            </w:r>
            <w:r w:rsidR="00851CC3">
              <w:rPr>
                <w:rFonts w:ascii="Georgia" w:hAnsi="Georgia"/>
                <w:sz w:val="18"/>
                <w:szCs w:val="22"/>
              </w:rPr>
              <w:t xml:space="preserve"> Depending on 2-ME addition?</w:t>
            </w:r>
          </w:p>
        </w:tc>
      </w:tr>
    </w:tbl>
    <w:p w14:paraId="329D2558" w14:textId="26231B90" w:rsidR="00C7010A" w:rsidRPr="00AE5A67" w:rsidRDefault="00A52F17" w:rsidP="00265549">
      <w:pPr>
        <w:pStyle w:val="ListParagraph"/>
        <w:numPr>
          <w:ilvl w:val="0"/>
          <w:numId w:val="5"/>
        </w:numPr>
        <w:spacing w:before="120"/>
        <w:ind w:left="641" w:hanging="284"/>
        <w:contextualSpacing w:val="0"/>
        <w:rPr>
          <w:szCs w:val="22"/>
        </w:rPr>
      </w:pPr>
      <w:r w:rsidRPr="00AE5A67">
        <w:rPr>
          <w:szCs w:val="22"/>
        </w:rPr>
        <w:t>Allow the mixture to cool, add 600µl chloroform to each tube and vortex vigorously.</w:t>
      </w:r>
    </w:p>
    <w:p w14:paraId="684859BB" w14:textId="6AED1950" w:rsidR="00851CC3" w:rsidRPr="00265549" w:rsidRDefault="00A52F17" w:rsidP="00265549">
      <w:pPr>
        <w:pStyle w:val="ListParagraph"/>
        <w:numPr>
          <w:ilvl w:val="0"/>
          <w:numId w:val="5"/>
        </w:numPr>
        <w:spacing w:after="120"/>
        <w:ind w:left="641" w:hanging="284"/>
        <w:contextualSpacing w:val="0"/>
        <w:rPr>
          <w:sz w:val="10"/>
          <w:szCs w:val="22"/>
        </w:rPr>
      </w:pPr>
      <w:r w:rsidRPr="00265549">
        <w:rPr>
          <w:szCs w:val="22"/>
        </w:rPr>
        <w:t>Centrifuge the mixture for 15 min at full speed (13200 rpm). You can prepare the tubes being used in step 7 while you are waiting. Put them in the fridge to keep them cool once you are done adding the isopropanol. Be careful when taking the tubes out from the centrifuge so that the two layers don’t mix again.</w:t>
      </w:r>
    </w:p>
    <w:tbl>
      <w:tblPr>
        <w:tblW w:w="4803" w:type="pct"/>
        <w:tblInd w:w="392" w:type="dxa"/>
        <w:tblBorders>
          <w:top w:val="single" w:sz="8" w:space="0" w:color="auto"/>
          <w:left w:val="single" w:sz="8" w:space="0" w:color="auto"/>
          <w:bottom w:val="single" w:sz="8" w:space="0" w:color="auto"/>
          <w:right w:val="single" w:sz="8" w:space="0" w:color="auto"/>
          <w:insideH w:val="single" w:sz="4" w:space="0" w:color="auto"/>
        </w:tblBorders>
        <w:tblLook w:val="01E0" w:firstRow="1" w:lastRow="1" w:firstColumn="1" w:lastColumn="1" w:noHBand="0" w:noVBand="0"/>
      </w:tblPr>
      <w:tblGrid>
        <w:gridCol w:w="1626"/>
        <w:gridCol w:w="2319"/>
        <w:gridCol w:w="3287"/>
        <w:gridCol w:w="2117"/>
      </w:tblGrid>
      <w:tr w:rsidR="002176CF" w:rsidRPr="00C7010A" w14:paraId="1EB6DCFB" w14:textId="77777777" w:rsidTr="00C21A15">
        <w:trPr>
          <w:cantSplit/>
        </w:trPr>
        <w:tc>
          <w:tcPr>
            <w:tcW w:w="870" w:type="pct"/>
          </w:tcPr>
          <w:p w14:paraId="2D58E8F5" w14:textId="65E5ECC0" w:rsidR="002176CF" w:rsidRPr="00503682" w:rsidRDefault="002176CF" w:rsidP="00B948FC">
            <w:pPr>
              <w:spacing w:before="120"/>
              <w:rPr>
                <w:rFonts w:ascii="Georgia" w:hAnsi="Georgia"/>
                <w:sz w:val="18"/>
                <w:szCs w:val="22"/>
              </w:rPr>
            </w:pPr>
            <w:r>
              <w:rPr>
                <w:rFonts w:ascii="Georgia" w:hAnsi="Georgia"/>
                <w:sz w:val="18"/>
                <w:szCs w:val="22"/>
              </w:rPr>
              <w:t>9-10</w:t>
            </w:r>
          </w:p>
        </w:tc>
        <w:tc>
          <w:tcPr>
            <w:tcW w:w="1240" w:type="pct"/>
          </w:tcPr>
          <w:p w14:paraId="46EDB746" w14:textId="77777777" w:rsidR="002176CF" w:rsidRPr="00503682" w:rsidRDefault="002176CF" w:rsidP="00B948FC">
            <w:pPr>
              <w:spacing w:before="120"/>
              <w:rPr>
                <w:rFonts w:ascii="Georgia" w:hAnsi="Georgia"/>
                <w:sz w:val="18"/>
                <w:szCs w:val="22"/>
              </w:rPr>
            </w:pPr>
            <w:r w:rsidRPr="00503682">
              <w:rPr>
                <w:rFonts w:ascii="Georgia" w:hAnsi="Georgia"/>
                <w:sz w:val="18"/>
                <w:szCs w:val="22"/>
              </w:rPr>
              <w:t xml:space="preserve">Spillage </w:t>
            </w:r>
            <w:r>
              <w:rPr>
                <w:rFonts w:ascii="Georgia" w:hAnsi="Georgia"/>
                <w:sz w:val="18"/>
                <w:szCs w:val="22"/>
              </w:rPr>
              <w:t xml:space="preserve">and inhalation of </w:t>
            </w:r>
            <w:r w:rsidRPr="00503682">
              <w:rPr>
                <w:rFonts w:ascii="Georgia" w:hAnsi="Georgia"/>
                <w:sz w:val="18"/>
                <w:szCs w:val="22"/>
              </w:rPr>
              <w:t>solution</w:t>
            </w:r>
          </w:p>
        </w:tc>
        <w:tc>
          <w:tcPr>
            <w:tcW w:w="1758" w:type="pct"/>
          </w:tcPr>
          <w:p w14:paraId="289CE215" w14:textId="13951E8D" w:rsidR="002176CF" w:rsidRPr="00503682" w:rsidRDefault="002176CF" w:rsidP="00851CC3">
            <w:pPr>
              <w:spacing w:before="120"/>
              <w:rPr>
                <w:rFonts w:ascii="Georgia" w:hAnsi="Georgia"/>
                <w:sz w:val="18"/>
                <w:szCs w:val="22"/>
              </w:rPr>
            </w:pPr>
            <w:r w:rsidRPr="00503682">
              <w:rPr>
                <w:rFonts w:ascii="Georgia" w:hAnsi="Georgia"/>
                <w:sz w:val="18"/>
                <w:szCs w:val="22"/>
              </w:rPr>
              <w:t xml:space="preserve">Wear gloves and lab coat </w:t>
            </w:r>
            <w:r>
              <w:rPr>
                <w:rFonts w:ascii="Georgia" w:hAnsi="Georgia"/>
                <w:sz w:val="18"/>
                <w:szCs w:val="22"/>
              </w:rPr>
              <w:br/>
              <w:t>Work in fume hood</w:t>
            </w:r>
            <w:r>
              <w:rPr>
                <w:rFonts w:ascii="Georgia" w:hAnsi="Georgia"/>
                <w:sz w:val="18"/>
                <w:szCs w:val="22"/>
              </w:rPr>
              <w:br/>
              <w:t>Centrifugation in fume hood</w:t>
            </w:r>
          </w:p>
        </w:tc>
        <w:tc>
          <w:tcPr>
            <w:tcW w:w="1133" w:type="pct"/>
            <w:shd w:val="clear" w:color="auto" w:fill="33CC33"/>
          </w:tcPr>
          <w:p w14:paraId="2599F774" w14:textId="4B640FD6" w:rsidR="002176CF" w:rsidRPr="00503682" w:rsidRDefault="00C21A15" w:rsidP="00851CC3">
            <w:pPr>
              <w:spacing w:before="120"/>
              <w:rPr>
                <w:rFonts w:ascii="Georgia" w:hAnsi="Georgia"/>
                <w:sz w:val="18"/>
                <w:szCs w:val="22"/>
              </w:rPr>
            </w:pPr>
            <w:r>
              <w:rPr>
                <w:rFonts w:ascii="Georgia" w:hAnsi="Georgia"/>
                <w:sz w:val="18"/>
                <w:szCs w:val="22"/>
              </w:rPr>
              <w:t>1</w:t>
            </w:r>
            <w:r w:rsidR="002176CF">
              <w:rPr>
                <w:rFonts w:ascii="Georgia" w:hAnsi="Georgia"/>
                <w:sz w:val="18"/>
                <w:szCs w:val="22"/>
              </w:rPr>
              <w:t>*</w:t>
            </w:r>
            <w:r>
              <w:rPr>
                <w:rFonts w:ascii="Georgia" w:hAnsi="Georgia"/>
                <w:sz w:val="18"/>
                <w:szCs w:val="22"/>
              </w:rPr>
              <w:t>5</w:t>
            </w:r>
          </w:p>
        </w:tc>
      </w:tr>
    </w:tbl>
    <w:p w14:paraId="6CAFA4FB" w14:textId="5510700F" w:rsidR="00712B04" w:rsidRPr="00265549" w:rsidRDefault="00A52F17" w:rsidP="00265549">
      <w:pPr>
        <w:pStyle w:val="ListParagraph"/>
        <w:numPr>
          <w:ilvl w:val="0"/>
          <w:numId w:val="5"/>
        </w:numPr>
        <w:spacing w:before="120" w:after="120"/>
        <w:ind w:left="641" w:hanging="284"/>
        <w:contextualSpacing w:val="0"/>
        <w:rPr>
          <w:sz w:val="10"/>
          <w:szCs w:val="22"/>
        </w:rPr>
      </w:pPr>
      <w:r w:rsidRPr="00265549">
        <w:rPr>
          <w:szCs w:val="22"/>
        </w:rPr>
        <w:t>Pipet 400 µl of the upper layer (mainly water and DNA) into new 1.5mL tubes containing 400µl of cold isopropanol. Remember to mark the tubes. Be careful not to get any of the lower laye</w:t>
      </w:r>
      <w:r w:rsidR="00712B04" w:rsidRPr="00265549">
        <w:rPr>
          <w:szCs w:val="22"/>
        </w:rPr>
        <w:t xml:space="preserve">r as this includes </w:t>
      </w:r>
      <w:r w:rsidRPr="00265549">
        <w:rPr>
          <w:szCs w:val="22"/>
        </w:rPr>
        <w:t>the chloroform, among other</w:t>
      </w:r>
      <w:r w:rsidR="00712B04" w:rsidRPr="00265549">
        <w:rPr>
          <w:szCs w:val="22"/>
        </w:rPr>
        <w:t>s</w:t>
      </w:r>
      <w:r w:rsidRPr="00265549">
        <w:rPr>
          <w:szCs w:val="22"/>
        </w:rPr>
        <w:t xml:space="preserve"> and may contaminate further steps.</w:t>
      </w:r>
    </w:p>
    <w:tbl>
      <w:tblPr>
        <w:tblW w:w="4803" w:type="pct"/>
        <w:tblInd w:w="392" w:type="dxa"/>
        <w:tblBorders>
          <w:top w:val="single" w:sz="8" w:space="0" w:color="auto"/>
          <w:left w:val="single" w:sz="8" w:space="0" w:color="auto"/>
          <w:bottom w:val="single" w:sz="8" w:space="0" w:color="auto"/>
          <w:right w:val="single" w:sz="8" w:space="0" w:color="auto"/>
          <w:insideH w:val="single" w:sz="4" w:space="0" w:color="auto"/>
        </w:tblBorders>
        <w:tblLook w:val="01E0" w:firstRow="1" w:lastRow="1" w:firstColumn="1" w:lastColumn="1" w:noHBand="0" w:noVBand="0"/>
      </w:tblPr>
      <w:tblGrid>
        <w:gridCol w:w="1625"/>
        <w:gridCol w:w="2319"/>
        <w:gridCol w:w="3287"/>
        <w:gridCol w:w="2118"/>
      </w:tblGrid>
      <w:tr w:rsidR="002176CF" w:rsidRPr="00C7010A" w14:paraId="26DBC0E4" w14:textId="77777777" w:rsidTr="00C21A15">
        <w:trPr>
          <w:cantSplit/>
        </w:trPr>
        <w:tc>
          <w:tcPr>
            <w:tcW w:w="869" w:type="pct"/>
          </w:tcPr>
          <w:p w14:paraId="294C695C" w14:textId="1E743F5D" w:rsidR="002176CF" w:rsidRPr="00503682" w:rsidRDefault="002176CF" w:rsidP="0049279B">
            <w:pPr>
              <w:spacing w:before="120"/>
              <w:rPr>
                <w:rFonts w:ascii="Georgia" w:hAnsi="Georgia"/>
                <w:sz w:val="18"/>
                <w:szCs w:val="22"/>
              </w:rPr>
            </w:pPr>
            <w:r>
              <w:rPr>
                <w:rFonts w:ascii="Georgia" w:hAnsi="Georgia"/>
                <w:sz w:val="18"/>
                <w:szCs w:val="22"/>
              </w:rPr>
              <w:t>11</w:t>
            </w:r>
          </w:p>
        </w:tc>
        <w:tc>
          <w:tcPr>
            <w:tcW w:w="1240" w:type="pct"/>
          </w:tcPr>
          <w:p w14:paraId="7372B214" w14:textId="77777777" w:rsidR="002176CF" w:rsidRPr="00503682" w:rsidRDefault="002176CF" w:rsidP="0049279B">
            <w:pPr>
              <w:spacing w:before="120"/>
              <w:rPr>
                <w:rFonts w:ascii="Georgia" w:hAnsi="Georgia"/>
                <w:sz w:val="18"/>
                <w:szCs w:val="22"/>
              </w:rPr>
            </w:pPr>
            <w:r w:rsidRPr="00503682">
              <w:rPr>
                <w:rFonts w:ascii="Georgia" w:hAnsi="Georgia"/>
                <w:sz w:val="18"/>
                <w:szCs w:val="22"/>
              </w:rPr>
              <w:t xml:space="preserve">Spillage </w:t>
            </w:r>
            <w:r>
              <w:rPr>
                <w:rFonts w:ascii="Georgia" w:hAnsi="Georgia"/>
                <w:sz w:val="18"/>
                <w:szCs w:val="22"/>
              </w:rPr>
              <w:t xml:space="preserve">and inhalation of </w:t>
            </w:r>
            <w:r w:rsidRPr="00503682">
              <w:rPr>
                <w:rFonts w:ascii="Georgia" w:hAnsi="Georgia"/>
                <w:sz w:val="18"/>
                <w:szCs w:val="22"/>
              </w:rPr>
              <w:t>solution</w:t>
            </w:r>
          </w:p>
        </w:tc>
        <w:tc>
          <w:tcPr>
            <w:tcW w:w="1758" w:type="pct"/>
          </w:tcPr>
          <w:p w14:paraId="1226AA4C" w14:textId="3FDDE0E9" w:rsidR="002176CF" w:rsidRPr="00503682" w:rsidRDefault="002176CF" w:rsidP="002176CF">
            <w:pPr>
              <w:spacing w:before="120"/>
              <w:rPr>
                <w:rFonts w:ascii="Georgia" w:hAnsi="Georgia"/>
                <w:sz w:val="18"/>
                <w:szCs w:val="22"/>
              </w:rPr>
            </w:pPr>
            <w:r w:rsidRPr="00503682">
              <w:rPr>
                <w:rFonts w:ascii="Georgia" w:hAnsi="Georgia"/>
                <w:sz w:val="18"/>
                <w:szCs w:val="22"/>
              </w:rPr>
              <w:t xml:space="preserve">Wear gloves and lab coat </w:t>
            </w:r>
            <w:r>
              <w:rPr>
                <w:rFonts w:ascii="Georgia" w:hAnsi="Georgia"/>
                <w:sz w:val="18"/>
                <w:szCs w:val="22"/>
              </w:rPr>
              <w:br/>
              <w:t>Work in fume hood</w:t>
            </w:r>
          </w:p>
        </w:tc>
        <w:tc>
          <w:tcPr>
            <w:tcW w:w="1133" w:type="pct"/>
            <w:shd w:val="clear" w:color="auto" w:fill="33CC33"/>
          </w:tcPr>
          <w:p w14:paraId="705FD0D7" w14:textId="120DE819" w:rsidR="002176CF" w:rsidRPr="00503682" w:rsidRDefault="00C21A15" w:rsidP="0049279B">
            <w:pPr>
              <w:spacing w:before="120"/>
              <w:rPr>
                <w:rFonts w:ascii="Georgia" w:hAnsi="Georgia"/>
                <w:sz w:val="18"/>
                <w:szCs w:val="22"/>
              </w:rPr>
            </w:pPr>
            <w:r>
              <w:rPr>
                <w:rFonts w:ascii="Georgia" w:hAnsi="Georgia"/>
                <w:sz w:val="18"/>
                <w:szCs w:val="22"/>
              </w:rPr>
              <w:t>1</w:t>
            </w:r>
            <w:r w:rsidR="002176CF">
              <w:rPr>
                <w:rFonts w:ascii="Georgia" w:hAnsi="Georgia"/>
                <w:sz w:val="18"/>
                <w:szCs w:val="22"/>
              </w:rPr>
              <w:t>*</w:t>
            </w:r>
            <w:r>
              <w:rPr>
                <w:rFonts w:ascii="Georgia" w:hAnsi="Georgia"/>
                <w:sz w:val="18"/>
                <w:szCs w:val="22"/>
              </w:rPr>
              <w:t>2</w:t>
            </w:r>
          </w:p>
        </w:tc>
      </w:tr>
    </w:tbl>
    <w:p w14:paraId="5130CF6B" w14:textId="77777777" w:rsidR="00712B04" w:rsidRPr="00712B04" w:rsidRDefault="00712B04" w:rsidP="00712B04">
      <w:pPr>
        <w:rPr>
          <w:sz w:val="14"/>
          <w:szCs w:val="22"/>
        </w:rPr>
      </w:pPr>
    </w:p>
    <w:p w14:paraId="68596AE6" w14:textId="77777777" w:rsidR="00C7010A" w:rsidRPr="00AE5A67" w:rsidRDefault="00A52F17" w:rsidP="007116DF">
      <w:pPr>
        <w:pStyle w:val="ListParagraph"/>
        <w:numPr>
          <w:ilvl w:val="0"/>
          <w:numId w:val="5"/>
        </w:numPr>
        <w:ind w:left="641" w:hanging="284"/>
        <w:rPr>
          <w:szCs w:val="22"/>
        </w:rPr>
      </w:pPr>
      <w:r w:rsidRPr="00AE5A67">
        <w:rPr>
          <w:szCs w:val="22"/>
        </w:rPr>
        <w:lastRenderedPageBreak/>
        <w:t>Invert the tubes and allow the DNA to precipitate for min. 10 minutes. You can place the tubes in the fridge (~4ºC) overnight.</w:t>
      </w:r>
    </w:p>
    <w:p w14:paraId="054C4FF2" w14:textId="77777777" w:rsidR="00C7010A" w:rsidRDefault="00A52F17" w:rsidP="007116DF">
      <w:pPr>
        <w:pStyle w:val="ListParagraph"/>
        <w:numPr>
          <w:ilvl w:val="0"/>
          <w:numId w:val="5"/>
        </w:numPr>
        <w:ind w:left="641" w:hanging="284"/>
        <w:rPr>
          <w:szCs w:val="22"/>
        </w:rPr>
      </w:pPr>
      <w:r w:rsidRPr="00AE5A67">
        <w:rPr>
          <w:szCs w:val="22"/>
        </w:rPr>
        <w:t>Centrifuge at full speed for 10 minutes.</w:t>
      </w:r>
    </w:p>
    <w:p w14:paraId="4F26917B" w14:textId="77777777" w:rsidR="00C7010A" w:rsidRPr="00AE5A67" w:rsidRDefault="00A52F17" w:rsidP="007116DF">
      <w:pPr>
        <w:pStyle w:val="ListParagraph"/>
        <w:numPr>
          <w:ilvl w:val="0"/>
          <w:numId w:val="5"/>
        </w:numPr>
        <w:ind w:left="641" w:hanging="284"/>
        <w:rPr>
          <w:szCs w:val="22"/>
        </w:rPr>
      </w:pPr>
      <w:r w:rsidRPr="00AE5A67">
        <w:rPr>
          <w:szCs w:val="22"/>
        </w:rPr>
        <w:t>Carefully pour off the isopropanol and add 30</w:t>
      </w:r>
      <w:r w:rsidR="00C7010A" w:rsidRPr="00AE5A67">
        <w:rPr>
          <w:szCs w:val="22"/>
        </w:rPr>
        <w:t>0µl cold 70-75% ethanol. Vortex.</w:t>
      </w:r>
    </w:p>
    <w:p w14:paraId="2B7BEEAF" w14:textId="672A2CD0" w:rsidR="00F5203F" w:rsidRPr="00C21A15" w:rsidRDefault="00A52F17" w:rsidP="00C21A15">
      <w:pPr>
        <w:pStyle w:val="ListParagraph"/>
        <w:numPr>
          <w:ilvl w:val="0"/>
          <w:numId w:val="5"/>
        </w:numPr>
        <w:spacing w:after="120"/>
        <w:ind w:left="641" w:hanging="284"/>
        <w:contextualSpacing w:val="0"/>
        <w:rPr>
          <w:szCs w:val="22"/>
        </w:rPr>
      </w:pPr>
      <w:r w:rsidRPr="00AE5A67">
        <w:rPr>
          <w:szCs w:val="22"/>
        </w:rPr>
        <w:t>Centrifuge at full speed for 2 minutes.</w:t>
      </w:r>
    </w:p>
    <w:tbl>
      <w:tblPr>
        <w:tblW w:w="4803" w:type="pct"/>
        <w:tblInd w:w="392" w:type="dxa"/>
        <w:tblBorders>
          <w:top w:val="single" w:sz="8" w:space="0" w:color="auto"/>
          <w:left w:val="single" w:sz="8" w:space="0" w:color="auto"/>
          <w:bottom w:val="single" w:sz="8" w:space="0" w:color="auto"/>
          <w:right w:val="single" w:sz="8" w:space="0" w:color="auto"/>
        </w:tblBorders>
        <w:tblLook w:val="01E0" w:firstRow="1" w:lastRow="1" w:firstColumn="1" w:lastColumn="1" w:noHBand="0" w:noVBand="0"/>
      </w:tblPr>
      <w:tblGrid>
        <w:gridCol w:w="1625"/>
        <w:gridCol w:w="2319"/>
        <w:gridCol w:w="3287"/>
        <w:gridCol w:w="2118"/>
      </w:tblGrid>
      <w:tr w:rsidR="00F5203F" w:rsidRPr="00C7010A" w14:paraId="75D8E898" w14:textId="77777777" w:rsidTr="00AC5133">
        <w:trPr>
          <w:cantSplit/>
        </w:trPr>
        <w:tc>
          <w:tcPr>
            <w:tcW w:w="869" w:type="pct"/>
          </w:tcPr>
          <w:p w14:paraId="4110307E" w14:textId="0B40C053" w:rsidR="00F5203F" w:rsidRPr="00503682" w:rsidRDefault="00F5203F" w:rsidP="0049279B">
            <w:pPr>
              <w:spacing w:before="120"/>
              <w:rPr>
                <w:rFonts w:ascii="Georgia" w:hAnsi="Georgia"/>
                <w:sz w:val="18"/>
                <w:szCs w:val="22"/>
              </w:rPr>
            </w:pPr>
            <w:r>
              <w:rPr>
                <w:rFonts w:ascii="Georgia" w:hAnsi="Georgia"/>
                <w:sz w:val="18"/>
                <w:szCs w:val="22"/>
              </w:rPr>
              <w:t>14-15</w:t>
            </w:r>
          </w:p>
        </w:tc>
        <w:tc>
          <w:tcPr>
            <w:tcW w:w="1240" w:type="pct"/>
          </w:tcPr>
          <w:p w14:paraId="252129BE" w14:textId="66373832" w:rsidR="00F5203F" w:rsidRPr="00503682" w:rsidRDefault="00F5203F" w:rsidP="0049279B">
            <w:pPr>
              <w:spacing w:before="120"/>
              <w:rPr>
                <w:rFonts w:ascii="Georgia" w:hAnsi="Georgia"/>
                <w:sz w:val="18"/>
                <w:szCs w:val="22"/>
              </w:rPr>
            </w:pPr>
            <w:r w:rsidRPr="00503682">
              <w:rPr>
                <w:rFonts w:ascii="Georgia" w:hAnsi="Georgia"/>
                <w:sz w:val="18"/>
                <w:szCs w:val="22"/>
              </w:rPr>
              <w:t xml:space="preserve">Spillage </w:t>
            </w:r>
            <w:r>
              <w:rPr>
                <w:rFonts w:ascii="Georgia" w:hAnsi="Georgia"/>
                <w:sz w:val="18"/>
                <w:szCs w:val="22"/>
              </w:rPr>
              <w:t xml:space="preserve">and inhalation of </w:t>
            </w:r>
            <w:r w:rsidRPr="00503682">
              <w:rPr>
                <w:rFonts w:ascii="Georgia" w:hAnsi="Georgia"/>
                <w:sz w:val="18"/>
                <w:szCs w:val="22"/>
              </w:rPr>
              <w:t>solution</w:t>
            </w:r>
          </w:p>
        </w:tc>
        <w:tc>
          <w:tcPr>
            <w:tcW w:w="1758" w:type="pct"/>
          </w:tcPr>
          <w:p w14:paraId="044B1AF2" w14:textId="4DA18827" w:rsidR="00F5203F" w:rsidRPr="00503682" w:rsidRDefault="00F5203F" w:rsidP="0049279B">
            <w:pPr>
              <w:spacing w:before="120"/>
              <w:rPr>
                <w:rFonts w:ascii="Georgia" w:hAnsi="Georgia"/>
                <w:sz w:val="18"/>
                <w:szCs w:val="22"/>
              </w:rPr>
            </w:pPr>
            <w:r w:rsidRPr="00503682">
              <w:rPr>
                <w:rFonts w:ascii="Georgia" w:hAnsi="Georgia"/>
                <w:sz w:val="18"/>
                <w:szCs w:val="22"/>
              </w:rPr>
              <w:t>Wear gloves and lab coat</w:t>
            </w:r>
          </w:p>
        </w:tc>
        <w:tc>
          <w:tcPr>
            <w:tcW w:w="1133" w:type="pct"/>
            <w:shd w:val="clear" w:color="auto" w:fill="33CC33"/>
          </w:tcPr>
          <w:p w14:paraId="50555CE0" w14:textId="00AAF707" w:rsidR="00F5203F" w:rsidRPr="00503682" w:rsidRDefault="00C21A15" w:rsidP="0049279B">
            <w:pPr>
              <w:spacing w:before="120"/>
              <w:rPr>
                <w:rFonts w:ascii="Georgia" w:hAnsi="Georgia"/>
                <w:sz w:val="18"/>
                <w:szCs w:val="22"/>
              </w:rPr>
            </w:pPr>
            <w:r>
              <w:rPr>
                <w:rFonts w:ascii="Georgia" w:hAnsi="Georgia"/>
                <w:sz w:val="18"/>
                <w:szCs w:val="22"/>
              </w:rPr>
              <w:t>1*2</w:t>
            </w:r>
          </w:p>
        </w:tc>
      </w:tr>
    </w:tbl>
    <w:p w14:paraId="44BC1198" w14:textId="4222316D" w:rsidR="00F5203F" w:rsidRPr="00C21A15" w:rsidRDefault="00A52F17" w:rsidP="00C21A15">
      <w:pPr>
        <w:pStyle w:val="ListParagraph"/>
        <w:numPr>
          <w:ilvl w:val="0"/>
          <w:numId w:val="5"/>
        </w:numPr>
        <w:spacing w:before="120"/>
        <w:ind w:left="641" w:hanging="284"/>
        <w:contextualSpacing w:val="0"/>
        <w:rPr>
          <w:szCs w:val="22"/>
        </w:rPr>
      </w:pPr>
      <w:r w:rsidRPr="00AE5A67">
        <w:rPr>
          <w:szCs w:val="22"/>
        </w:rPr>
        <w:t xml:space="preserve">Carefully pour off the ethanol. Place to tubes on the heating block (60°C) with the lids open until everything has evaporated. To check that there is no ethanol residue, close the tubes and flick them. If you don’t see any drops on the walls of the </w:t>
      </w:r>
      <w:proofErr w:type="gramStart"/>
      <w:r w:rsidRPr="00AE5A67">
        <w:rPr>
          <w:szCs w:val="22"/>
        </w:rPr>
        <w:t>tubes</w:t>
      </w:r>
      <w:proofErr w:type="gramEnd"/>
      <w:r w:rsidRPr="00AE5A67">
        <w:rPr>
          <w:szCs w:val="22"/>
        </w:rPr>
        <w:t xml:space="preserve"> it is dry.</w:t>
      </w:r>
    </w:p>
    <w:p w14:paraId="638AF6A4" w14:textId="77777777" w:rsidR="00C7010A" w:rsidRDefault="00A52F17" w:rsidP="007116DF">
      <w:pPr>
        <w:pStyle w:val="ListParagraph"/>
        <w:numPr>
          <w:ilvl w:val="0"/>
          <w:numId w:val="5"/>
        </w:numPr>
        <w:ind w:left="641" w:hanging="284"/>
        <w:rPr>
          <w:szCs w:val="22"/>
        </w:rPr>
      </w:pPr>
      <w:r w:rsidRPr="00AE5A67">
        <w:rPr>
          <w:szCs w:val="22"/>
        </w:rPr>
        <w:t>Add 60µl of milli-Q H2O to re-suspend the DNA. If you are purifying your DNA with any method, you should check whether to use water for this step or some other buffer.</w:t>
      </w:r>
    </w:p>
    <w:p w14:paraId="12923B97" w14:textId="459DE3A4" w:rsidR="00A52F17" w:rsidRDefault="00A52F17" w:rsidP="007116DF">
      <w:pPr>
        <w:pStyle w:val="ListParagraph"/>
        <w:numPr>
          <w:ilvl w:val="0"/>
          <w:numId w:val="5"/>
        </w:numPr>
        <w:ind w:left="641" w:hanging="284"/>
      </w:pPr>
      <w:r w:rsidRPr="00AE5A67">
        <w:rPr>
          <w:szCs w:val="22"/>
        </w:rPr>
        <w:t>Your DNA is now isolated! Store at –20°C.</w:t>
      </w:r>
      <w:r w:rsidR="00C7010A" w:rsidRPr="00AE5A67">
        <w:t xml:space="preserve"> </w:t>
      </w:r>
      <w:r w:rsidRPr="00AE5A67">
        <w:t>Remember to label your tubes properly with one label on the side of the tube and t</w:t>
      </w:r>
      <w:r w:rsidR="00C7010A" w:rsidRPr="00AE5A67">
        <w:t xml:space="preserve">he </w:t>
      </w:r>
      <w:proofErr w:type="spellStart"/>
      <w:r w:rsidR="00C7010A" w:rsidRPr="00AE5A67">
        <w:t>extr</w:t>
      </w:r>
      <w:proofErr w:type="spellEnd"/>
      <w:r w:rsidR="00C7010A" w:rsidRPr="00AE5A67">
        <w:t>. ID written on the lid.</w:t>
      </w:r>
    </w:p>
    <w:p w14:paraId="1BCB9A68" w14:textId="15E9BFA2" w:rsidR="00F5203F" w:rsidRDefault="00F5203F" w:rsidP="00F5203F">
      <w:pPr>
        <w:pStyle w:val="Heading2"/>
      </w:pPr>
      <w:r>
        <w:t>Waste</w:t>
      </w:r>
      <w:r w:rsidR="00125F63">
        <w:t xml:space="preserve"> management</w:t>
      </w:r>
    </w:p>
    <w:p w14:paraId="47E04CE9" w14:textId="77777777" w:rsidR="006A6BC3" w:rsidRPr="004B6C24" w:rsidRDefault="006A6BC3" w:rsidP="006A6BC3">
      <w:pPr>
        <w:pStyle w:val="NoSpacing"/>
      </w:pPr>
      <w:r w:rsidRPr="004B6C24">
        <w:rPr>
          <w:highlight w:val="green"/>
        </w:rPr>
        <w:t>Describe the different waste types and how to dispose of them. Consider the intrinsic environmental risk of the chemical when assessing the environmental risk.</w:t>
      </w:r>
    </w:p>
    <w:p w14:paraId="63C357BB" w14:textId="77777777" w:rsidR="006A6BC3" w:rsidRPr="006A6BC3" w:rsidRDefault="006A6BC3" w:rsidP="006A6BC3">
      <w:pPr>
        <w:pStyle w:val="NoSpacing"/>
      </w:pPr>
    </w:p>
    <w:tbl>
      <w:tblPr>
        <w:tblW w:w="4869" w:type="pct"/>
        <w:tblInd w:w="284" w:type="dxa"/>
        <w:tblBorders>
          <w:insideH w:val="single" w:sz="4" w:space="0" w:color="auto"/>
        </w:tblBorders>
        <w:tblLayout w:type="fixed"/>
        <w:tblLook w:val="01E0" w:firstRow="1" w:lastRow="1" w:firstColumn="1" w:lastColumn="1" w:noHBand="0" w:noVBand="0"/>
      </w:tblPr>
      <w:tblGrid>
        <w:gridCol w:w="557"/>
        <w:gridCol w:w="2218"/>
        <w:gridCol w:w="1052"/>
        <w:gridCol w:w="2835"/>
        <w:gridCol w:w="2834"/>
      </w:tblGrid>
      <w:tr w:rsidR="00D313D7" w:rsidRPr="00D313D7" w14:paraId="2E791142" w14:textId="77777777" w:rsidTr="00C75CC1">
        <w:trPr>
          <w:tblHeader/>
        </w:trPr>
        <w:tc>
          <w:tcPr>
            <w:tcW w:w="2775" w:type="dxa"/>
            <w:gridSpan w:val="2"/>
          </w:tcPr>
          <w:p w14:paraId="46A2C4A7" w14:textId="46FFD1E2" w:rsidR="00D313D7" w:rsidRPr="00D313D7" w:rsidRDefault="00D313D7" w:rsidP="0049279B">
            <w:pPr>
              <w:spacing w:before="120"/>
              <w:rPr>
                <w:rFonts w:ascii="Georgia" w:hAnsi="Georgia" w:cs="Arial"/>
                <w:b/>
                <w:color w:val="404040" w:themeColor="text1" w:themeTint="BF"/>
                <w:sz w:val="18"/>
                <w:szCs w:val="18"/>
                <w:lang w:eastAsia="nb-NO"/>
              </w:rPr>
            </w:pPr>
            <w:r w:rsidRPr="00D313D7">
              <w:rPr>
                <w:rFonts w:ascii="Georgia" w:hAnsi="Georgia" w:cs="Arial"/>
                <w:b/>
                <w:sz w:val="18"/>
                <w:szCs w:val="18"/>
                <w:lang w:eastAsia="nb-NO"/>
              </w:rPr>
              <w:t>Waste type</w:t>
            </w:r>
          </w:p>
        </w:tc>
        <w:tc>
          <w:tcPr>
            <w:tcW w:w="1052" w:type="dxa"/>
          </w:tcPr>
          <w:p w14:paraId="6D5F0E49" w14:textId="27A8CD68" w:rsidR="00D313D7" w:rsidRPr="00D313D7" w:rsidRDefault="00D313D7" w:rsidP="00D313D7">
            <w:pPr>
              <w:spacing w:before="120"/>
              <w:rPr>
                <w:rFonts w:ascii="Georgia" w:hAnsi="Georgia" w:cs="Arial"/>
                <w:b/>
                <w:color w:val="404040" w:themeColor="text1" w:themeTint="BF"/>
                <w:sz w:val="18"/>
                <w:szCs w:val="18"/>
                <w:lang w:eastAsia="nb-NO"/>
              </w:rPr>
            </w:pPr>
            <w:r>
              <w:rPr>
                <w:rFonts w:ascii="Georgia" w:hAnsi="Georgia" w:cs="Arial"/>
                <w:b/>
                <w:sz w:val="18"/>
                <w:szCs w:val="18"/>
                <w:lang w:eastAsia="nb-NO"/>
              </w:rPr>
              <w:t>Approx volume</w:t>
            </w:r>
          </w:p>
        </w:tc>
        <w:tc>
          <w:tcPr>
            <w:tcW w:w="2835" w:type="dxa"/>
          </w:tcPr>
          <w:p w14:paraId="72B3FBA1" w14:textId="77777777" w:rsidR="00D313D7" w:rsidRPr="00D313D7" w:rsidRDefault="00D313D7" w:rsidP="0049279B">
            <w:pPr>
              <w:spacing w:before="120"/>
              <w:rPr>
                <w:rFonts w:ascii="Georgia" w:hAnsi="Georgia" w:cs="Arial"/>
                <w:b/>
                <w:color w:val="404040" w:themeColor="text1" w:themeTint="BF"/>
                <w:sz w:val="18"/>
                <w:szCs w:val="18"/>
                <w:lang w:eastAsia="nb-NO"/>
              </w:rPr>
            </w:pPr>
            <w:r w:rsidRPr="00D313D7">
              <w:rPr>
                <w:rFonts w:ascii="Georgia" w:hAnsi="Georgia" w:cs="Arial"/>
                <w:b/>
                <w:sz w:val="18"/>
                <w:szCs w:val="18"/>
                <w:lang w:eastAsia="nb-NO"/>
              </w:rPr>
              <w:t>Disposal method</w:t>
            </w:r>
          </w:p>
        </w:tc>
        <w:tc>
          <w:tcPr>
            <w:tcW w:w="2834" w:type="dxa"/>
            <w:shd w:val="clear" w:color="auto" w:fill="FFFFFF" w:themeFill="background1"/>
          </w:tcPr>
          <w:p w14:paraId="7DC94C17" w14:textId="11DCC8B4" w:rsidR="00D313D7" w:rsidRPr="00D313D7" w:rsidRDefault="00D313D7" w:rsidP="0049279B">
            <w:pPr>
              <w:spacing w:before="120"/>
              <w:rPr>
                <w:rFonts w:ascii="Georgia" w:hAnsi="Georgia" w:cs="Arial"/>
                <w:b/>
                <w:color w:val="404040" w:themeColor="text1" w:themeTint="BF"/>
                <w:sz w:val="18"/>
                <w:szCs w:val="18"/>
                <w:lang w:eastAsia="nb-NO"/>
              </w:rPr>
            </w:pPr>
            <w:r w:rsidRPr="00D313D7">
              <w:rPr>
                <w:rFonts w:ascii="Georgia" w:hAnsi="Georgia" w:cs="Arial"/>
                <w:b/>
                <w:sz w:val="18"/>
                <w:szCs w:val="18"/>
                <w:lang w:eastAsia="nb-NO"/>
              </w:rPr>
              <w:t>Enviro</w:t>
            </w:r>
            <w:r>
              <w:rPr>
                <w:rFonts w:ascii="Georgia" w:hAnsi="Georgia" w:cs="Arial"/>
                <w:b/>
                <w:sz w:val="18"/>
                <w:szCs w:val="18"/>
                <w:lang w:eastAsia="nb-NO"/>
              </w:rPr>
              <w:t>n</w:t>
            </w:r>
            <w:r w:rsidRPr="00D313D7">
              <w:rPr>
                <w:rFonts w:ascii="Georgia" w:hAnsi="Georgia" w:cs="Arial"/>
                <w:b/>
                <w:sz w:val="18"/>
                <w:szCs w:val="18"/>
                <w:lang w:eastAsia="nb-NO"/>
              </w:rPr>
              <w:t>mental risk</w:t>
            </w:r>
          </w:p>
        </w:tc>
      </w:tr>
      <w:tr w:rsidR="00D313D7" w:rsidRPr="00D313D7" w14:paraId="3D259186" w14:textId="77777777" w:rsidTr="00C75CC1">
        <w:tc>
          <w:tcPr>
            <w:tcW w:w="557" w:type="dxa"/>
          </w:tcPr>
          <w:p w14:paraId="7597D10A" w14:textId="77777777" w:rsidR="00D313D7" w:rsidRPr="00D313D7" w:rsidRDefault="00D313D7" w:rsidP="0049279B">
            <w:pPr>
              <w:keepNext/>
              <w:keepLines/>
              <w:spacing w:before="120"/>
              <w:outlineLvl w:val="4"/>
              <w:rPr>
                <w:rFonts w:ascii="Georgia" w:hAnsi="Georgia" w:cs="Arial"/>
                <w:color w:val="404040" w:themeColor="text1" w:themeTint="BF"/>
                <w:sz w:val="18"/>
                <w:szCs w:val="18"/>
                <w:lang w:eastAsia="nb-NO"/>
              </w:rPr>
            </w:pPr>
            <w:r w:rsidRPr="00D313D7">
              <w:rPr>
                <w:rFonts w:ascii="Georgia" w:hAnsi="Georgia"/>
                <w:sz w:val="18"/>
                <w:szCs w:val="18"/>
                <w:lang w:eastAsia="nb-NO"/>
              </w:rPr>
              <w:t>1</w:t>
            </w:r>
          </w:p>
        </w:tc>
        <w:tc>
          <w:tcPr>
            <w:tcW w:w="2218" w:type="dxa"/>
          </w:tcPr>
          <w:p w14:paraId="5C3B5216" w14:textId="49108C2B" w:rsidR="00D313D7" w:rsidRPr="00D313D7" w:rsidRDefault="00D313D7" w:rsidP="0049279B">
            <w:pPr>
              <w:spacing w:before="120"/>
              <w:rPr>
                <w:rFonts w:ascii="Georgia" w:hAnsi="Georgia" w:cs="Arial"/>
                <w:sz w:val="18"/>
                <w:szCs w:val="18"/>
                <w:lang w:eastAsia="nb-NO"/>
              </w:rPr>
            </w:pPr>
            <w:r w:rsidRPr="00D313D7">
              <w:rPr>
                <w:rFonts w:ascii="Georgia" w:hAnsi="Georgia" w:cs="Arial"/>
                <w:sz w:val="18"/>
                <w:szCs w:val="18"/>
                <w:lang w:eastAsia="nb-NO"/>
              </w:rPr>
              <w:t>Tips a</w:t>
            </w:r>
            <w:r>
              <w:rPr>
                <w:rFonts w:ascii="Georgia" w:hAnsi="Georgia" w:cs="Arial"/>
                <w:sz w:val="18"/>
                <w:szCs w:val="18"/>
                <w:lang w:eastAsia="nb-NO"/>
              </w:rPr>
              <w:t>nd gloves contaminated with hazardous chemicals</w:t>
            </w:r>
          </w:p>
        </w:tc>
        <w:tc>
          <w:tcPr>
            <w:tcW w:w="1052" w:type="dxa"/>
          </w:tcPr>
          <w:p w14:paraId="6AC8ED95" w14:textId="77777777" w:rsidR="00D313D7" w:rsidRPr="00D313D7" w:rsidRDefault="00D313D7" w:rsidP="0049279B">
            <w:pPr>
              <w:spacing w:before="120"/>
              <w:rPr>
                <w:rFonts w:ascii="Georgia" w:hAnsi="Georgia" w:cs="Arial"/>
                <w:sz w:val="18"/>
                <w:szCs w:val="18"/>
                <w:lang w:val="en-US" w:eastAsia="nb-NO"/>
              </w:rPr>
            </w:pPr>
            <w:r w:rsidRPr="00D313D7">
              <w:rPr>
                <w:rFonts w:ascii="Georgia" w:hAnsi="Georgia" w:cs="Arial"/>
                <w:sz w:val="18"/>
                <w:szCs w:val="18"/>
                <w:lang w:val="en-US" w:eastAsia="nb-NO"/>
              </w:rPr>
              <w:t>-</w:t>
            </w:r>
          </w:p>
        </w:tc>
        <w:tc>
          <w:tcPr>
            <w:tcW w:w="2835" w:type="dxa"/>
          </w:tcPr>
          <w:p w14:paraId="394F53EE" w14:textId="77777777" w:rsidR="00D313D7" w:rsidRPr="00D313D7" w:rsidRDefault="00D313D7" w:rsidP="0049279B">
            <w:pPr>
              <w:spacing w:before="120"/>
              <w:rPr>
                <w:rFonts w:ascii="Georgia" w:hAnsi="Georgia" w:cs="Arial"/>
                <w:sz w:val="18"/>
                <w:szCs w:val="18"/>
                <w:lang w:eastAsia="nb-NO"/>
              </w:rPr>
            </w:pPr>
            <w:r w:rsidRPr="00D313D7">
              <w:rPr>
                <w:rFonts w:ascii="Georgia" w:hAnsi="Georgia" w:cs="Arial"/>
                <w:sz w:val="18"/>
                <w:szCs w:val="18"/>
                <w:lang w:eastAsia="nb-NO"/>
              </w:rPr>
              <w:t xml:space="preserve">Leave in fume hood to evaporate. </w:t>
            </w:r>
          </w:p>
          <w:p w14:paraId="3353B365" w14:textId="77777777" w:rsidR="00D313D7" w:rsidRPr="00D313D7" w:rsidRDefault="00D313D7" w:rsidP="0049279B">
            <w:pPr>
              <w:spacing w:before="120"/>
              <w:rPr>
                <w:rFonts w:ascii="Georgia" w:hAnsi="Georgia" w:cs="Arial"/>
                <w:b/>
                <w:bCs/>
                <w:i/>
                <w:iCs/>
                <w:color w:val="4F81BD" w:themeColor="accent1"/>
                <w:sz w:val="18"/>
                <w:szCs w:val="18"/>
                <w:lang w:eastAsia="nb-NO"/>
              </w:rPr>
            </w:pPr>
            <w:r w:rsidRPr="00D313D7">
              <w:rPr>
                <w:rFonts w:ascii="Georgia" w:hAnsi="Georgia" w:cs="Arial"/>
                <w:sz w:val="18"/>
                <w:szCs w:val="18"/>
                <w:lang w:eastAsia="nb-NO"/>
              </w:rPr>
              <w:t>Dispose in hazardous waste box.</w:t>
            </w:r>
          </w:p>
        </w:tc>
        <w:tc>
          <w:tcPr>
            <w:tcW w:w="2834" w:type="dxa"/>
            <w:shd w:val="clear" w:color="auto" w:fill="FFFFFF" w:themeFill="background1"/>
          </w:tcPr>
          <w:p w14:paraId="2B69D486" w14:textId="77777777" w:rsidR="00C75CC1" w:rsidRDefault="00C75CC1" w:rsidP="00C75CC1">
            <w:pPr>
              <w:keepNext/>
              <w:keepLines/>
              <w:spacing w:before="120"/>
              <w:outlineLvl w:val="4"/>
              <w:rPr>
                <w:rFonts w:ascii="Georgia" w:hAnsi="Georgia" w:cs="Arial"/>
                <w:sz w:val="18"/>
                <w:szCs w:val="18"/>
                <w:lang w:eastAsia="nb-NO"/>
              </w:rPr>
            </w:pPr>
            <w:r>
              <w:rPr>
                <w:rFonts w:ascii="Georgia" w:hAnsi="Georgia" w:cs="Arial"/>
                <w:sz w:val="18"/>
                <w:szCs w:val="18"/>
                <w:lang w:eastAsia="nb-NO"/>
              </w:rPr>
              <w:t>1*4 Low risk</w:t>
            </w:r>
          </w:p>
          <w:p w14:paraId="2D15ECAE" w14:textId="0D6AED37" w:rsidR="00D313D7" w:rsidRPr="00C75CC1" w:rsidRDefault="00C75CC1" w:rsidP="00C75CC1">
            <w:pPr>
              <w:keepNext/>
              <w:keepLines/>
              <w:spacing w:before="120"/>
              <w:outlineLvl w:val="4"/>
              <w:rPr>
                <w:rFonts w:ascii="Georgia" w:hAnsi="Georgia" w:cs="Arial"/>
                <w:sz w:val="18"/>
                <w:szCs w:val="18"/>
                <w:lang w:eastAsia="nb-NO"/>
              </w:rPr>
            </w:pPr>
            <w:r>
              <w:rPr>
                <w:rFonts w:ascii="Georgia" w:hAnsi="Georgia" w:cs="Arial"/>
                <w:sz w:val="18"/>
                <w:szCs w:val="18"/>
                <w:lang w:eastAsia="nb-NO"/>
              </w:rPr>
              <w:t>T</w:t>
            </w:r>
            <w:r w:rsidRPr="00372D02">
              <w:rPr>
                <w:rFonts w:ascii="Georgia" w:hAnsi="Georgia" w:cs="Arial"/>
                <w:sz w:val="18"/>
                <w:szCs w:val="18"/>
                <w:lang w:eastAsia="nb-NO"/>
              </w:rPr>
              <w:t>his is according to procedure</w:t>
            </w:r>
            <w:r>
              <w:rPr>
                <w:rFonts w:ascii="Georgia" w:hAnsi="Georgia" w:cs="Arial"/>
                <w:sz w:val="18"/>
                <w:szCs w:val="18"/>
                <w:lang w:eastAsia="nb-NO"/>
              </w:rPr>
              <w:t xml:space="preserve">; waste is </w:t>
            </w:r>
            <w:r w:rsidRPr="00372D02">
              <w:rPr>
                <w:rFonts w:ascii="Georgia" w:hAnsi="Georgia" w:cs="Arial"/>
                <w:sz w:val="18"/>
                <w:szCs w:val="18"/>
                <w:lang w:eastAsia="nb-NO"/>
              </w:rPr>
              <w:t>handled by trained staff and collected by professionals.</w:t>
            </w:r>
          </w:p>
        </w:tc>
      </w:tr>
      <w:tr w:rsidR="00C75CC1" w:rsidRPr="00D313D7" w14:paraId="0777F49F" w14:textId="77777777" w:rsidTr="00C75CC1">
        <w:tc>
          <w:tcPr>
            <w:tcW w:w="557" w:type="dxa"/>
          </w:tcPr>
          <w:p w14:paraId="654C9200" w14:textId="77777777" w:rsidR="00C75CC1" w:rsidRPr="00D313D7" w:rsidRDefault="00C75CC1" w:rsidP="00C75CC1">
            <w:pPr>
              <w:keepNext/>
              <w:keepLines/>
              <w:spacing w:before="120"/>
              <w:outlineLvl w:val="4"/>
              <w:rPr>
                <w:rFonts w:ascii="Georgia" w:hAnsi="Georgia" w:cs="Arial"/>
                <w:color w:val="404040" w:themeColor="text1" w:themeTint="BF"/>
                <w:sz w:val="18"/>
                <w:szCs w:val="18"/>
                <w:lang w:eastAsia="nb-NO"/>
              </w:rPr>
            </w:pPr>
            <w:r w:rsidRPr="00D313D7">
              <w:rPr>
                <w:rFonts w:ascii="Georgia" w:hAnsi="Georgia"/>
                <w:sz w:val="18"/>
                <w:szCs w:val="18"/>
                <w:lang w:eastAsia="nb-NO"/>
              </w:rPr>
              <w:t>2</w:t>
            </w:r>
          </w:p>
        </w:tc>
        <w:tc>
          <w:tcPr>
            <w:tcW w:w="2218" w:type="dxa"/>
          </w:tcPr>
          <w:p w14:paraId="4589FF6A" w14:textId="31452D3A" w:rsidR="00C75CC1" w:rsidRPr="00D313D7" w:rsidRDefault="00C75CC1" w:rsidP="00C75CC1">
            <w:pPr>
              <w:spacing w:before="120"/>
              <w:rPr>
                <w:rFonts w:ascii="Georgia" w:hAnsi="Georgia" w:cs="Arial"/>
                <w:sz w:val="18"/>
                <w:szCs w:val="18"/>
                <w:lang w:eastAsia="nb-NO"/>
              </w:rPr>
            </w:pPr>
            <w:r>
              <w:rPr>
                <w:rFonts w:ascii="Georgia" w:hAnsi="Georgia" w:cs="Arial"/>
                <w:sz w:val="18"/>
                <w:szCs w:val="18"/>
                <w:lang w:val="en-US" w:eastAsia="nb-NO"/>
              </w:rPr>
              <w:t>Hazardous c</w:t>
            </w:r>
            <w:r w:rsidRPr="00D313D7">
              <w:rPr>
                <w:rFonts w:ascii="Georgia" w:hAnsi="Georgia" w:cs="Arial"/>
                <w:sz w:val="18"/>
                <w:szCs w:val="18"/>
                <w:lang w:val="en-US" w:eastAsia="nb-NO"/>
              </w:rPr>
              <w:t xml:space="preserve">hemical </w:t>
            </w:r>
            <w:r>
              <w:rPr>
                <w:rFonts w:ascii="Georgia" w:hAnsi="Georgia" w:cs="Arial"/>
                <w:sz w:val="18"/>
                <w:szCs w:val="18"/>
                <w:lang w:val="en-US" w:eastAsia="nb-NO"/>
              </w:rPr>
              <w:t>leftovers</w:t>
            </w:r>
          </w:p>
        </w:tc>
        <w:tc>
          <w:tcPr>
            <w:tcW w:w="1052" w:type="dxa"/>
          </w:tcPr>
          <w:p w14:paraId="71EF6372" w14:textId="10BF08D6" w:rsidR="00C75CC1" w:rsidRPr="00D313D7" w:rsidRDefault="00C75CC1" w:rsidP="00C75CC1">
            <w:pPr>
              <w:spacing w:before="120"/>
              <w:rPr>
                <w:rFonts w:ascii="Georgia" w:hAnsi="Georgia" w:cs="Arial"/>
                <w:sz w:val="18"/>
                <w:szCs w:val="18"/>
                <w:lang w:val="fr-FR" w:eastAsia="nb-NO"/>
              </w:rPr>
            </w:pPr>
            <w:r>
              <w:rPr>
                <w:rFonts w:ascii="Georgia" w:hAnsi="Georgia" w:cs="Arial"/>
                <w:sz w:val="18"/>
                <w:szCs w:val="18"/>
                <w:lang w:val="fr-FR" w:eastAsia="nb-NO"/>
              </w:rPr>
              <w:t>50mL</w:t>
            </w:r>
          </w:p>
        </w:tc>
        <w:tc>
          <w:tcPr>
            <w:tcW w:w="2835" w:type="dxa"/>
          </w:tcPr>
          <w:p w14:paraId="402BB7CD" w14:textId="77777777" w:rsidR="00C75CC1" w:rsidRDefault="00C75CC1" w:rsidP="00C75CC1">
            <w:pPr>
              <w:spacing w:before="120"/>
              <w:rPr>
                <w:rFonts w:ascii="Georgia" w:hAnsi="Georgia" w:cs="Arial"/>
                <w:sz w:val="18"/>
                <w:szCs w:val="18"/>
                <w:lang w:eastAsia="nb-NO"/>
              </w:rPr>
            </w:pPr>
            <w:r>
              <w:rPr>
                <w:rFonts w:ascii="Georgia" w:hAnsi="Georgia" w:cs="Arial"/>
                <w:sz w:val="18"/>
                <w:szCs w:val="18"/>
                <w:lang w:eastAsia="nb-NO"/>
              </w:rPr>
              <w:t xml:space="preserve">Pour into 50mL falcon or </w:t>
            </w:r>
            <w:proofErr w:type="gramStart"/>
            <w:r>
              <w:rPr>
                <w:rFonts w:ascii="Georgia" w:hAnsi="Georgia" w:cs="Arial"/>
                <w:sz w:val="18"/>
                <w:szCs w:val="18"/>
                <w:lang w:eastAsia="nb-NO"/>
              </w:rPr>
              <w:t>other</w:t>
            </w:r>
            <w:proofErr w:type="gramEnd"/>
            <w:r>
              <w:rPr>
                <w:rFonts w:ascii="Georgia" w:hAnsi="Georgia" w:cs="Arial"/>
                <w:sz w:val="18"/>
                <w:szCs w:val="18"/>
                <w:lang w:eastAsia="nb-NO"/>
              </w:rPr>
              <w:t xml:space="preserve"> appropriate container</w:t>
            </w:r>
            <w:r w:rsidRPr="00D313D7">
              <w:rPr>
                <w:rFonts w:ascii="Georgia" w:hAnsi="Georgia" w:cs="Arial"/>
                <w:sz w:val="18"/>
                <w:szCs w:val="18"/>
                <w:lang w:eastAsia="nb-NO"/>
              </w:rPr>
              <w:t>.</w:t>
            </w:r>
          </w:p>
          <w:p w14:paraId="07C6F16C" w14:textId="0D3C5D28" w:rsidR="00C75CC1" w:rsidRPr="00D313D7" w:rsidRDefault="00C75CC1" w:rsidP="00C75CC1">
            <w:pPr>
              <w:spacing w:before="120"/>
              <w:rPr>
                <w:rFonts w:ascii="Georgia" w:hAnsi="Georgia" w:cs="Arial"/>
                <w:sz w:val="18"/>
                <w:szCs w:val="18"/>
                <w:lang w:eastAsia="nb-NO"/>
              </w:rPr>
            </w:pPr>
            <w:r w:rsidRPr="00D313D7">
              <w:rPr>
                <w:rFonts w:ascii="Georgia" w:hAnsi="Georgia" w:cs="Arial"/>
                <w:sz w:val="18"/>
                <w:szCs w:val="18"/>
                <w:lang w:eastAsia="nb-NO"/>
              </w:rPr>
              <w:t xml:space="preserve">Leave in fume hood </w:t>
            </w:r>
            <w:r>
              <w:rPr>
                <w:rFonts w:ascii="Georgia" w:hAnsi="Georgia" w:cs="Arial"/>
                <w:sz w:val="18"/>
                <w:szCs w:val="18"/>
                <w:lang w:eastAsia="nb-NO"/>
              </w:rPr>
              <w:t xml:space="preserve">for spills </w:t>
            </w:r>
            <w:r w:rsidRPr="00D313D7">
              <w:rPr>
                <w:rFonts w:ascii="Georgia" w:hAnsi="Georgia" w:cs="Arial"/>
                <w:sz w:val="18"/>
                <w:szCs w:val="18"/>
                <w:lang w:eastAsia="nb-NO"/>
              </w:rPr>
              <w:t>to evaporate</w:t>
            </w:r>
            <w:r>
              <w:rPr>
                <w:rFonts w:ascii="Georgia" w:hAnsi="Georgia" w:cs="Arial"/>
                <w:sz w:val="18"/>
                <w:szCs w:val="18"/>
                <w:lang w:eastAsia="nb-NO"/>
              </w:rPr>
              <w:t xml:space="preserve"> and d</w:t>
            </w:r>
            <w:r w:rsidRPr="00D313D7">
              <w:rPr>
                <w:rFonts w:ascii="Georgia" w:hAnsi="Georgia" w:cs="Arial"/>
                <w:sz w:val="18"/>
                <w:szCs w:val="18"/>
                <w:lang w:eastAsia="nb-NO"/>
              </w:rPr>
              <w:t>ispose in hazardous waste box.</w:t>
            </w:r>
          </w:p>
        </w:tc>
        <w:tc>
          <w:tcPr>
            <w:tcW w:w="2834" w:type="dxa"/>
            <w:shd w:val="clear" w:color="auto" w:fill="FFFFFF" w:themeFill="background1"/>
          </w:tcPr>
          <w:p w14:paraId="2E56C23A" w14:textId="77777777" w:rsidR="00C75CC1" w:rsidRDefault="00C75CC1" w:rsidP="00C75CC1">
            <w:pPr>
              <w:keepNext/>
              <w:keepLines/>
              <w:spacing w:before="120"/>
              <w:outlineLvl w:val="4"/>
              <w:rPr>
                <w:rFonts w:ascii="Georgia" w:hAnsi="Georgia" w:cs="Arial"/>
                <w:sz w:val="18"/>
                <w:szCs w:val="18"/>
                <w:lang w:eastAsia="nb-NO"/>
              </w:rPr>
            </w:pPr>
            <w:r>
              <w:rPr>
                <w:rFonts w:ascii="Georgia" w:hAnsi="Georgia" w:cs="Arial"/>
                <w:sz w:val="18"/>
                <w:szCs w:val="18"/>
                <w:lang w:eastAsia="nb-NO"/>
              </w:rPr>
              <w:t>1*4 Low risk</w:t>
            </w:r>
          </w:p>
          <w:p w14:paraId="76286A03" w14:textId="51660309" w:rsidR="00C75CC1" w:rsidRPr="00D313D7" w:rsidRDefault="00C75CC1" w:rsidP="00C75CC1">
            <w:pPr>
              <w:keepNext/>
              <w:keepLines/>
              <w:spacing w:before="120"/>
              <w:outlineLvl w:val="4"/>
              <w:rPr>
                <w:rFonts w:ascii="Georgia" w:hAnsi="Georgia" w:cs="Arial"/>
                <w:color w:val="404040" w:themeColor="text1" w:themeTint="BF"/>
                <w:sz w:val="18"/>
                <w:szCs w:val="18"/>
                <w:lang w:eastAsia="nb-NO"/>
              </w:rPr>
            </w:pPr>
            <w:r>
              <w:rPr>
                <w:rFonts w:ascii="Georgia" w:hAnsi="Georgia" w:cs="Arial"/>
                <w:sz w:val="18"/>
                <w:szCs w:val="18"/>
                <w:lang w:eastAsia="nb-NO"/>
              </w:rPr>
              <w:t>T</w:t>
            </w:r>
            <w:r w:rsidRPr="00372D02">
              <w:rPr>
                <w:rFonts w:ascii="Georgia" w:hAnsi="Georgia" w:cs="Arial"/>
                <w:sz w:val="18"/>
                <w:szCs w:val="18"/>
                <w:lang w:eastAsia="nb-NO"/>
              </w:rPr>
              <w:t>his is according to procedure</w:t>
            </w:r>
            <w:r>
              <w:rPr>
                <w:rFonts w:ascii="Georgia" w:hAnsi="Georgia" w:cs="Arial"/>
                <w:sz w:val="18"/>
                <w:szCs w:val="18"/>
                <w:lang w:eastAsia="nb-NO"/>
              </w:rPr>
              <w:t xml:space="preserve">; waste is </w:t>
            </w:r>
            <w:r w:rsidRPr="00372D02">
              <w:rPr>
                <w:rFonts w:ascii="Georgia" w:hAnsi="Georgia" w:cs="Arial"/>
                <w:sz w:val="18"/>
                <w:szCs w:val="18"/>
                <w:lang w:eastAsia="nb-NO"/>
              </w:rPr>
              <w:t>handled by trained staff and collected by professionals.</w:t>
            </w:r>
          </w:p>
        </w:tc>
      </w:tr>
      <w:tr w:rsidR="00C75CC1" w:rsidRPr="00D313D7" w14:paraId="1FF02A59" w14:textId="77777777" w:rsidTr="00C75CC1">
        <w:tc>
          <w:tcPr>
            <w:tcW w:w="557" w:type="dxa"/>
          </w:tcPr>
          <w:p w14:paraId="172D144A" w14:textId="5B956A74" w:rsidR="00C75CC1" w:rsidRPr="00D313D7" w:rsidRDefault="00C75CC1" w:rsidP="00C75CC1">
            <w:pPr>
              <w:keepNext/>
              <w:keepLines/>
              <w:spacing w:before="120"/>
              <w:outlineLvl w:val="4"/>
              <w:rPr>
                <w:rFonts w:ascii="Georgia" w:hAnsi="Georgia"/>
                <w:sz w:val="18"/>
                <w:szCs w:val="18"/>
                <w:lang w:eastAsia="nb-NO"/>
              </w:rPr>
            </w:pPr>
            <w:r>
              <w:rPr>
                <w:rFonts w:ascii="Georgia" w:hAnsi="Georgia"/>
                <w:sz w:val="18"/>
                <w:szCs w:val="18"/>
                <w:lang w:eastAsia="nb-NO"/>
              </w:rPr>
              <w:t>3</w:t>
            </w:r>
          </w:p>
        </w:tc>
        <w:tc>
          <w:tcPr>
            <w:tcW w:w="2218" w:type="dxa"/>
          </w:tcPr>
          <w:p w14:paraId="377018C7" w14:textId="380C672B" w:rsidR="00C75CC1" w:rsidRDefault="00C75CC1" w:rsidP="00C75CC1">
            <w:pPr>
              <w:spacing w:before="120"/>
              <w:rPr>
                <w:rFonts w:ascii="Georgia" w:hAnsi="Georgia" w:cs="Arial"/>
                <w:sz w:val="18"/>
                <w:szCs w:val="18"/>
                <w:lang w:val="en-US" w:eastAsia="nb-NO"/>
              </w:rPr>
            </w:pPr>
            <w:r>
              <w:rPr>
                <w:rFonts w:ascii="Georgia" w:hAnsi="Georgia" w:cs="Arial"/>
                <w:sz w:val="18"/>
                <w:szCs w:val="18"/>
                <w:lang w:val="en-US" w:eastAsia="nb-NO"/>
              </w:rPr>
              <w:t>Non-hazardous c</w:t>
            </w:r>
            <w:r w:rsidRPr="00D313D7">
              <w:rPr>
                <w:rFonts w:ascii="Georgia" w:hAnsi="Georgia" w:cs="Arial"/>
                <w:sz w:val="18"/>
                <w:szCs w:val="18"/>
                <w:lang w:val="en-US" w:eastAsia="nb-NO"/>
              </w:rPr>
              <w:t xml:space="preserve">hemical </w:t>
            </w:r>
            <w:r>
              <w:rPr>
                <w:rFonts w:ascii="Georgia" w:hAnsi="Georgia" w:cs="Arial"/>
                <w:sz w:val="18"/>
                <w:szCs w:val="18"/>
                <w:lang w:val="en-US" w:eastAsia="nb-NO"/>
              </w:rPr>
              <w:t>leftovers</w:t>
            </w:r>
          </w:p>
        </w:tc>
        <w:tc>
          <w:tcPr>
            <w:tcW w:w="1052" w:type="dxa"/>
          </w:tcPr>
          <w:p w14:paraId="6273561E" w14:textId="53F88A58" w:rsidR="00C75CC1" w:rsidRDefault="00C75CC1" w:rsidP="00C75CC1">
            <w:pPr>
              <w:spacing w:before="120"/>
              <w:rPr>
                <w:rFonts w:ascii="Georgia" w:hAnsi="Georgia" w:cs="Arial"/>
                <w:sz w:val="18"/>
                <w:szCs w:val="18"/>
                <w:lang w:val="fr-FR" w:eastAsia="nb-NO"/>
              </w:rPr>
            </w:pPr>
            <w:r>
              <w:rPr>
                <w:rFonts w:ascii="Georgia" w:hAnsi="Georgia" w:cs="Arial"/>
                <w:sz w:val="18"/>
                <w:szCs w:val="18"/>
                <w:lang w:val="fr-FR" w:eastAsia="nb-NO"/>
              </w:rPr>
              <w:t>50mL</w:t>
            </w:r>
          </w:p>
        </w:tc>
        <w:tc>
          <w:tcPr>
            <w:tcW w:w="2835" w:type="dxa"/>
          </w:tcPr>
          <w:p w14:paraId="5F60C2C4" w14:textId="77777777" w:rsidR="00C75CC1" w:rsidRDefault="00C75CC1" w:rsidP="00C75CC1">
            <w:pPr>
              <w:spacing w:before="120"/>
              <w:rPr>
                <w:rFonts w:ascii="Georgia" w:hAnsi="Georgia" w:cs="Arial"/>
                <w:sz w:val="18"/>
                <w:szCs w:val="18"/>
                <w:lang w:eastAsia="nb-NO"/>
              </w:rPr>
            </w:pPr>
            <w:r>
              <w:rPr>
                <w:rFonts w:ascii="Georgia" w:hAnsi="Georgia" w:cs="Arial"/>
                <w:sz w:val="18"/>
                <w:szCs w:val="18"/>
                <w:lang w:eastAsia="nb-NO"/>
              </w:rPr>
              <w:t xml:space="preserve">Pour into 50mL falcon or </w:t>
            </w:r>
            <w:proofErr w:type="gramStart"/>
            <w:r>
              <w:rPr>
                <w:rFonts w:ascii="Georgia" w:hAnsi="Georgia" w:cs="Arial"/>
                <w:sz w:val="18"/>
                <w:szCs w:val="18"/>
                <w:lang w:eastAsia="nb-NO"/>
              </w:rPr>
              <w:t>other</w:t>
            </w:r>
            <w:proofErr w:type="gramEnd"/>
            <w:r>
              <w:rPr>
                <w:rFonts w:ascii="Georgia" w:hAnsi="Georgia" w:cs="Arial"/>
                <w:sz w:val="18"/>
                <w:szCs w:val="18"/>
                <w:lang w:eastAsia="nb-NO"/>
              </w:rPr>
              <w:t xml:space="preserve"> appropriate container</w:t>
            </w:r>
            <w:r w:rsidRPr="00D313D7">
              <w:rPr>
                <w:rFonts w:ascii="Georgia" w:hAnsi="Georgia" w:cs="Arial"/>
                <w:sz w:val="18"/>
                <w:szCs w:val="18"/>
                <w:lang w:eastAsia="nb-NO"/>
              </w:rPr>
              <w:t>.</w:t>
            </w:r>
          </w:p>
          <w:p w14:paraId="7DBBB634" w14:textId="1E1CB79D" w:rsidR="00C75CC1" w:rsidRDefault="00C75CC1" w:rsidP="00C75CC1">
            <w:pPr>
              <w:spacing w:before="120"/>
              <w:rPr>
                <w:rFonts w:ascii="Georgia" w:hAnsi="Georgia" w:cs="Arial"/>
                <w:sz w:val="18"/>
                <w:szCs w:val="18"/>
                <w:lang w:eastAsia="nb-NO"/>
              </w:rPr>
            </w:pPr>
            <w:r w:rsidRPr="00D313D7">
              <w:rPr>
                <w:rFonts w:ascii="Georgia" w:hAnsi="Georgia" w:cs="Arial"/>
                <w:sz w:val="18"/>
                <w:szCs w:val="18"/>
                <w:lang w:eastAsia="nb-NO"/>
              </w:rPr>
              <w:t>Dispose in hazardous waste box.</w:t>
            </w:r>
          </w:p>
        </w:tc>
        <w:tc>
          <w:tcPr>
            <w:tcW w:w="2834" w:type="dxa"/>
            <w:shd w:val="clear" w:color="auto" w:fill="FFFFFF" w:themeFill="background1"/>
          </w:tcPr>
          <w:p w14:paraId="3A3F8770" w14:textId="380760D8" w:rsidR="00C75CC1" w:rsidRDefault="00C75CC1" w:rsidP="00C75CC1">
            <w:pPr>
              <w:keepNext/>
              <w:keepLines/>
              <w:spacing w:before="120"/>
              <w:outlineLvl w:val="4"/>
              <w:rPr>
                <w:rFonts w:ascii="Georgia" w:hAnsi="Georgia" w:cs="Arial"/>
                <w:sz w:val="18"/>
                <w:szCs w:val="18"/>
                <w:lang w:eastAsia="nb-NO"/>
              </w:rPr>
            </w:pPr>
            <w:r>
              <w:rPr>
                <w:rFonts w:ascii="Georgia" w:hAnsi="Georgia" w:cs="Arial"/>
                <w:sz w:val="18"/>
                <w:szCs w:val="18"/>
                <w:lang w:eastAsia="nb-NO"/>
              </w:rPr>
              <w:t>1*1 Low risk</w:t>
            </w:r>
          </w:p>
          <w:p w14:paraId="2549EC04" w14:textId="323B94E0" w:rsidR="00C75CC1" w:rsidRPr="00D313D7" w:rsidRDefault="00C75CC1" w:rsidP="00C75CC1">
            <w:pPr>
              <w:keepNext/>
              <w:keepLines/>
              <w:spacing w:before="120"/>
              <w:outlineLvl w:val="4"/>
              <w:rPr>
                <w:rFonts w:ascii="Georgia" w:hAnsi="Georgia" w:cs="Arial"/>
                <w:sz w:val="18"/>
                <w:szCs w:val="18"/>
                <w:lang w:eastAsia="nb-NO"/>
              </w:rPr>
            </w:pPr>
            <w:r>
              <w:rPr>
                <w:rFonts w:ascii="Georgia" w:hAnsi="Georgia" w:cs="Arial"/>
                <w:sz w:val="18"/>
                <w:szCs w:val="18"/>
                <w:lang w:eastAsia="nb-NO"/>
              </w:rPr>
              <w:t>T</w:t>
            </w:r>
            <w:r w:rsidRPr="00372D02">
              <w:rPr>
                <w:rFonts w:ascii="Georgia" w:hAnsi="Georgia" w:cs="Arial"/>
                <w:sz w:val="18"/>
                <w:szCs w:val="18"/>
                <w:lang w:eastAsia="nb-NO"/>
              </w:rPr>
              <w:t>his is according to procedure</w:t>
            </w:r>
            <w:r>
              <w:rPr>
                <w:rFonts w:ascii="Georgia" w:hAnsi="Georgia" w:cs="Arial"/>
                <w:sz w:val="18"/>
                <w:szCs w:val="18"/>
                <w:lang w:eastAsia="nb-NO"/>
              </w:rPr>
              <w:t xml:space="preserve">; waste is </w:t>
            </w:r>
            <w:r w:rsidRPr="00372D02">
              <w:rPr>
                <w:rFonts w:ascii="Georgia" w:hAnsi="Georgia" w:cs="Arial"/>
                <w:sz w:val="18"/>
                <w:szCs w:val="18"/>
                <w:lang w:eastAsia="nb-NO"/>
              </w:rPr>
              <w:t>handled by trained staff and collected by professionals.</w:t>
            </w:r>
          </w:p>
        </w:tc>
      </w:tr>
    </w:tbl>
    <w:p w14:paraId="460E8E89" w14:textId="77777777" w:rsidR="00F5203F" w:rsidRPr="00D313D7" w:rsidRDefault="00F5203F" w:rsidP="00D313D7">
      <w:pPr>
        <w:rPr>
          <w:rFonts w:ascii="Georgia" w:hAnsi="Georgia"/>
          <w:sz w:val="20"/>
        </w:rPr>
      </w:pPr>
    </w:p>
    <w:sectPr w:rsidR="00F5203F" w:rsidRPr="00D313D7" w:rsidSect="00DD1991">
      <w:headerReference w:type="default" r:id="rId35"/>
      <w:headerReference w:type="first" r:id="rId36"/>
      <w:type w:val="continuous"/>
      <w:pgSz w:w="11906" w:h="16838"/>
      <w:pgMar w:top="851" w:right="1077" w:bottom="1361" w:left="1077" w:header="85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6AF584" w14:textId="77777777" w:rsidR="00AB0D19" w:rsidRDefault="00AB0D19" w:rsidP="00195406">
      <w:r>
        <w:separator/>
      </w:r>
    </w:p>
  </w:endnote>
  <w:endnote w:type="continuationSeparator" w:id="0">
    <w:p w14:paraId="475727F9" w14:textId="77777777" w:rsidR="00AB0D19" w:rsidRDefault="00AB0D19" w:rsidP="001954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etaNormal-Roman">
    <w:altName w:val="Century Gothic"/>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2DED8B" w14:textId="77777777" w:rsidR="00AB0D19" w:rsidRDefault="00AB0D19" w:rsidP="00195406">
      <w:r>
        <w:separator/>
      </w:r>
    </w:p>
  </w:footnote>
  <w:footnote w:type="continuationSeparator" w:id="0">
    <w:p w14:paraId="4DB690FC" w14:textId="77777777" w:rsidR="00AB0D19" w:rsidRDefault="00AB0D19" w:rsidP="001954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28" w:type="dxa"/>
      </w:tblCellMar>
      <w:tblLook w:val="01E0" w:firstRow="1" w:lastRow="1" w:firstColumn="1" w:lastColumn="1" w:noHBand="0" w:noVBand="0"/>
    </w:tblPr>
    <w:tblGrid>
      <w:gridCol w:w="5472"/>
      <w:gridCol w:w="2135"/>
      <w:gridCol w:w="2135"/>
    </w:tblGrid>
    <w:tr w:rsidR="004143BD" w:rsidRPr="00EE2462" w14:paraId="50AFBA8B" w14:textId="77777777" w:rsidTr="000B0302">
      <w:trPr>
        <w:trHeight w:val="397"/>
      </w:trPr>
      <w:tc>
        <w:tcPr>
          <w:tcW w:w="2808" w:type="pct"/>
          <w:tcBorders>
            <w:top w:val="single" w:sz="4" w:space="0" w:color="D9D9D9"/>
            <w:left w:val="single" w:sz="4" w:space="0" w:color="D9D9D9"/>
            <w:bottom w:val="single" w:sz="4" w:space="0" w:color="D9D9D9"/>
            <w:right w:val="single" w:sz="4" w:space="0" w:color="D9D9D9"/>
          </w:tcBorders>
          <w:shd w:val="clear" w:color="auto" w:fill="auto"/>
          <w:vAlign w:val="center"/>
        </w:tcPr>
        <w:p w14:paraId="1E86DB78" w14:textId="77777777" w:rsidR="004143BD" w:rsidRPr="00544DA5" w:rsidRDefault="004143BD" w:rsidP="004143BD">
          <w:pPr>
            <w:rPr>
              <w:rFonts w:asciiTheme="minorHAnsi" w:hAnsiTheme="minorHAnsi" w:cstheme="minorHAnsi"/>
              <w:noProof/>
              <w:sz w:val="18"/>
              <w:lang w:val="nb-NO" w:eastAsia="nb-NO"/>
            </w:rPr>
          </w:pPr>
          <w:r w:rsidRPr="00B40445">
            <w:rPr>
              <w:noProof/>
              <w:lang w:val="nb-NO" w:eastAsia="nb-NO"/>
            </w:rPr>
            <w:drawing>
              <wp:inline distT="0" distB="0" distL="0" distR="0" wp14:anchorId="0A6677B4" wp14:editId="180ADEE1">
                <wp:extent cx="1274698" cy="323850"/>
                <wp:effectExtent l="0" t="0" r="1905" b="0"/>
                <wp:docPr id="26" name="Grafik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285381" cy="326564"/>
                        </a:xfrm>
                        <a:prstGeom prst="rect">
                          <a:avLst/>
                        </a:prstGeom>
                      </pic:spPr>
                    </pic:pic>
                  </a:graphicData>
                </a:graphic>
              </wp:inline>
            </w:drawing>
          </w:r>
        </w:p>
      </w:tc>
      <w:tc>
        <w:tcPr>
          <w:tcW w:w="1096" w:type="pct"/>
          <w:vMerge w:val="restart"/>
          <w:tcBorders>
            <w:top w:val="single" w:sz="4" w:space="0" w:color="D9D9D9"/>
            <w:left w:val="single" w:sz="4" w:space="0" w:color="D9D9D9"/>
            <w:bottom w:val="single" w:sz="4" w:space="0" w:color="D9D9D9"/>
            <w:right w:val="single" w:sz="4" w:space="0" w:color="D9D9D9"/>
          </w:tcBorders>
          <w:shd w:val="clear" w:color="auto" w:fill="auto"/>
          <w:vAlign w:val="center"/>
        </w:tcPr>
        <w:p w14:paraId="369E469D" w14:textId="1252168A" w:rsidR="004143BD" w:rsidRPr="00414723" w:rsidRDefault="004143BD" w:rsidP="004143BD">
          <w:pPr>
            <w:rPr>
              <w:rFonts w:ascii="Arial" w:hAnsi="Arial" w:cs="Arial"/>
              <w:sz w:val="18"/>
            </w:rPr>
          </w:pPr>
          <w:r w:rsidRPr="00414723">
            <w:rPr>
              <w:rFonts w:ascii="Arial" w:hAnsi="Arial" w:cs="Arial"/>
              <w:sz w:val="18"/>
            </w:rPr>
            <w:t xml:space="preserve">Version: </w:t>
          </w:r>
          <w:sdt>
            <w:sdtPr>
              <w:rPr>
                <w:rFonts w:ascii="Arial" w:hAnsi="Arial" w:cs="Arial"/>
                <w:sz w:val="18"/>
              </w:rPr>
              <w:alias w:val="Category"/>
              <w:tag w:val=""/>
              <w:id w:val="857465401"/>
              <w:placeholder>
                <w:docPart w:val="9ECB742E7623408EBC6D6076CB563583"/>
              </w:placeholder>
              <w:dataBinding w:prefixMappings="xmlns:ns0='http://purl.org/dc/elements/1.1/' xmlns:ns1='http://schemas.openxmlformats.org/package/2006/metadata/core-properties' " w:xpath="/ns1:coreProperties[1]/ns1:category[1]" w:storeItemID="{6C3C8BC8-F283-45AE-878A-BAB7291924A1}"/>
              <w:text/>
            </w:sdtPr>
            <w:sdtEndPr/>
            <w:sdtContent>
              <w:r w:rsidR="00EA60B9">
                <w:rPr>
                  <w:rFonts w:ascii="Arial" w:hAnsi="Arial" w:cs="Arial"/>
                  <w:sz w:val="18"/>
                </w:rPr>
                <w:t>012</w:t>
              </w:r>
            </w:sdtContent>
          </w:sdt>
        </w:p>
      </w:tc>
      <w:tc>
        <w:tcPr>
          <w:tcW w:w="1096" w:type="pct"/>
          <w:vMerge w:val="restart"/>
          <w:tcBorders>
            <w:top w:val="single" w:sz="4" w:space="0" w:color="D9D9D9"/>
            <w:left w:val="single" w:sz="4" w:space="0" w:color="D9D9D9"/>
            <w:bottom w:val="single" w:sz="4" w:space="0" w:color="D9D9D9"/>
            <w:right w:val="single" w:sz="4" w:space="0" w:color="D9D9D9"/>
          </w:tcBorders>
          <w:shd w:val="clear" w:color="auto" w:fill="auto"/>
          <w:vAlign w:val="center"/>
        </w:tcPr>
        <w:p w14:paraId="7107BB77" w14:textId="1C60AD77" w:rsidR="004143BD" w:rsidRPr="00414723" w:rsidRDefault="004143BD" w:rsidP="004143BD">
          <w:pPr>
            <w:rPr>
              <w:rFonts w:ascii="Arial" w:hAnsi="Arial" w:cs="Arial"/>
              <w:sz w:val="18"/>
            </w:rPr>
          </w:pPr>
          <w:r w:rsidRPr="00414723">
            <w:rPr>
              <w:rFonts w:ascii="Arial" w:hAnsi="Arial" w:cs="Arial"/>
              <w:sz w:val="18"/>
            </w:rPr>
            <w:t xml:space="preserve">Page </w:t>
          </w:r>
          <w:r w:rsidRPr="00414723">
            <w:rPr>
              <w:rFonts w:ascii="Arial" w:hAnsi="Arial" w:cs="Arial"/>
              <w:sz w:val="18"/>
            </w:rPr>
            <w:fldChar w:fldCharType="begin"/>
          </w:r>
          <w:r w:rsidRPr="00414723">
            <w:rPr>
              <w:rFonts w:ascii="Arial" w:hAnsi="Arial" w:cs="Arial"/>
              <w:sz w:val="18"/>
            </w:rPr>
            <w:instrText xml:space="preserve"> PAGE </w:instrText>
          </w:r>
          <w:r w:rsidRPr="00414723">
            <w:rPr>
              <w:rFonts w:ascii="Arial" w:hAnsi="Arial" w:cs="Arial"/>
              <w:sz w:val="18"/>
            </w:rPr>
            <w:fldChar w:fldCharType="separate"/>
          </w:r>
          <w:r w:rsidR="004A5BB6">
            <w:rPr>
              <w:rFonts w:ascii="Arial" w:hAnsi="Arial" w:cs="Arial"/>
              <w:noProof/>
              <w:sz w:val="18"/>
            </w:rPr>
            <w:t>2</w:t>
          </w:r>
          <w:r w:rsidRPr="00414723">
            <w:rPr>
              <w:rFonts w:ascii="Arial" w:hAnsi="Arial" w:cs="Arial"/>
              <w:sz w:val="18"/>
            </w:rPr>
            <w:fldChar w:fldCharType="end"/>
          </w:r>
          <w:r w:rsidRPr="00414723">
            <w:rPr>
              <w:rFonts w:ascii="Arial" w:hAnsi="Arial" w:cs="Arial"/>
              <w:sz w:val="18"/>
            </w:rPr>
            <w:t xml:space="preserve"> of </w:t>
          </w:r>
          <w:r w:rsidRPr="00414723">
            <w:rPr>
              <w:rFonts w:ascii="Arial" w:hAnsi="Arial" w:cs="Arial"/>
              <w:sz w:val="18"/>
            </w:rPr>
            <w:fldChar w:fldCharType="begin"/>
          </w:r>
          <w:r w:rsidRPr="00414723">
            <w:rPr>
              <w:rFonts w:ascii="Arial" w:hAnsi="Arial" w:cs="Arial"/>
              <w:sz w:val="18"/>
            </w:rPr>
            <w:instrText xml:space="preserve"> NUMPAGES </w:instrText>
          </w:r>
          <w:r w:rsidRPr="00414723">
            <w:rPr>
              <w:rFonts w:ascii="Arial" w:hAnsi="Arial" w:cs="Arial"/>
              <w:sz w:val="18"/>
            </w:rPr>
            <w:fldChar w:fldCharType="separate"/>
          </w:r>
          <w:r w:rsidR="004A5BB6">
            <w:rPr>
              <w:rFonts w:ascii="Arial" w:hAnsi="Arial" w:cs="Arial"/>
              <w:noProof/>
              <w:sz w:val="18"/>
            </w:rPr>
            <w:t>5</w:t>
          </w:r>
          <w:r w:rsidRPr="00414723">
            <w:rPr>
              <w:rFonts w:ascii="Arial" w:hAnsi="Arial" w:cs="Arial"/>
              <w:sz w:val="18"/>
            </w:rPr>
            <w:fldChar w:fldCharType="end"/>
          </w:r>
        </w:p>
      </w:tc>
    </w:tr>
    <w:tr w:rsidR="004143BD" w:rsidRPr="00C26E32" w14:paraId="7D99A546" w14:textId="77777777" w:rsidTr="000B0302">
      <w:trPr>
        <w:trHeight w:val="292"/>
      </w:trPr>
      <w:sdt>
        <w:sdtPr>
          <w:rPr>
            <w:rFonts w:ascii="Arial" w:hAnsi="Arial" w:cs="Arial"/>
            <w:b/>
            <w:noProof/>
            <w:sz w:val="18"/>
            <w:lang w:val="en-US" w:eastAsia="nb-NO"/>
          </w:rPr>
          <w:alias w:val="Subject"/>
          <w:tag w:val=""/>
          <w:id w:val="-937593033"/>
          <w:placeholder>
            <w:docPart w:val="C7C0170D523D4D859B3A18DD6BE67EFD"/>
          </w:placeholder>
          <w:dataBinding w:prefixMappings="xmlns:ns0='http://purl.org/dc/elements/1.1/' xmlns:ns1='http://schemas.openxmlformats.org/package/2006/metadata/core-properties' " w:xpath="/ns1:coreProperties[1]/ns0:subject[1]" w:storeItemID="{6C3C8BC8-F283-45AE-878A-BAB7291924A1}"/>
          <w:text/>
        </w:sdtPr>
        <w:sdtEndPr/>
        <w:sdtContent>
          <w:tc>
            <w:tcPr>
              <w:tcW w:w="2808" w:type="pct"/>
              <w:tcBorders>
                <w:top w:val="single" w:sz="4" w:space="0" w:color="D9D9D9"/>
                <w:left w:val="single" w:sz="4" w:space="0" w:color="D9D9D9"/>
                <w:bottom w:val="single" w:sz="4" w:space="0" w:color="D9D9D9"/>
                <w:right w:val="single" w:sz="4" w:space="0" w:color="D9D9D9"/>
              </w:tcBorders>
              <w:shd w:val="clear" w:color="auto" w:fill="auto"/>
              <w:vAlign w:val="center"/>
            </w:tcPr>
            <w:p w14:paraId="00943925" w14:textId="77777777" w:rsidR="004143BD" w:rsidRPr="00414723" w:rsidRDefault="004143BD" w:rsidP="004143BD">
              <w:pPr>
                <w:rPr>
                  <w:rFonts w:ascii="Arial" w:hAnsi="Arial" w:cs="Arial"/>
                  <w:noProof/>
                  <w:sz w:val="18"/>
                  <w:lang w:val="en-US" w:eastAsia="nb-NO"/>
                </w:rPr>
              </w:pPr>
              <w:r>
                <w:rPr>
                  <w:rFonts w:ascii="Arial" w:hAnsi="Arial" w:cs="Arial"/>
                  <w:b/>
                  <w:noProof/>
                  <w:sz w:val="18"/>
                  <w:lang w:val="en-US" w:eastAsia="nb-NO"/>
                </w:rPr>
                <w:t>P-SOP-000-template</w:t>
              </w:r>
            </w:p>
          </w:tc>
        </w:sdtContent>
      </w:sdt>
      <w:tc>
        <w:tcPr>
          <w:tcW w:w="1096" w:type="pct"/>
          <w:vMerge/>
          <w:tcBorders>
            <w:top w:val="single" w:sz="4" w:space="0" w:color="D9D9D9"/>
            <w:left w:val="single" w:sz="4" w:space="0" w:color="D9D9D9"/>
            <w:bottom w:val="single" w:sz="4" w:space="0" w:color="D9D9D9"/>
            <w:right w:val="single" w:sz="4" w:space="0" w:color="D9D9D9"/>
          </w:tcBorders>
          <w:shd w:val="clear" w:color="auto" w:fill="auto"/>
          <w:vAlign w:val="center"/>
        </w:tcPr>
        <w:p w14:paraId="51610154" w14:textId="77777777" w:rsidR="004143BD" w:rsidRPr="00C26E32" w:rsidRDefault="004143BD" w:rsidP="004143BD">
          <w:pPr>
            <w:pStyle w:val="NoSpacing"/>
          </w:pPr>
        </w:p>
      </w:tc>
      <w:tc>
        <w:tcPr>
          <w:tcW w:w="1096" w:type="pct"/>
          <w:vMerge/>
          <w:tcBorders>
            <w:top w:val="single" w:sz="4" w:space="0" w:color="D9D9D9"/>
            <w:left w:val="single" w:sz="4" w:space="0" w:color="D9D9D9"/>
            <w:bottom w:val="single" w:sz="4" w:space="0" w:color="D9D9D9"/>
            <w:right w:val="single" w:sz="4" w:space="0" w:color="D9D9D9"/>
          </w:tcBorders>
          <w:shd w:val="clear" w:color="auto" w:fill="auto"/>
          <w:vAlign w:val="center"/>
        </w:tcPr>
        <w:p w14:paraId="117CD8E6" w14:textId="77777777" w:rsidR="004143BD" w:rsidRPr="00C26E32" w:rsidRDefault="004143BD" w:rsidP="004143BD">
          <w:pPr>
            <w:pStyle w:val="NoSpacing"/>
          </w:pPr>
        </w:p>
      </w:tc>
    </w:tr>
  </w:tbl>
  <w:p w14:paraId="1B48F3CD" w14:textId="77777777" w:rsidR="00795D30" w:rsidRPr="004143BD" w:rsidRDefault="00795D30" w:rsidP="00D20312">
    <w:pPr>
      <w:pStyle w:val="Header"/>
      <w:rPr>
        <w:sz w:val="6"/>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877" w:type="dxa"/>
      <w:tblInd w:w="11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top w:w="28" w:type="dxa"/>
        <w:left w:w="70" w:type="dxa"/>
        <w:bottom w:w="57" w:type="dxa"/>
        <w:right w:w="70" w:type="dxa"/>
      </w:tblCellMar>
      <w:tblLook w:val="0000" w:firstRow="0" w:lastRow="0" w:firstColumn="0" w:lastColumn="0" w:noHBand="0" w:noVBand="0"/>
    </w:tblPr>
    <w:tblGrid>
      <w:gridCol w:w="3251"/>
      <w:gridCol w:w="3366"/>
      <w:gridCol w:w="1630"/>
      <w:gridCol w:w="1630"/>
    </w:tblGrid>
    <w:tr w:rsidR="004143BD" w:rsidRPr="00760356" w14:paraId="077A04A7" w14:textId="77777777" w:rsidTr="000B0302">
      <w:trPr>
        <w:cantSplit/>
        <w:trHeight w:val="641"/>
      </w:trPr>
      <w:tc>
        <w:tcPr>
          <w:tcW w:w="9877" w:type="dxa"/>
          <w:gridSpan w:val="4"/>
        </w:tcPr>
        <w:p w14:paraId="342CCA43" w14:textId="77777777" w:rsidR="004143BD" w:rsidRPr="005E3E6D" w:rsidRDefault="004143BD" w:rsidP="004143BD">
          <w:pPr>
            <w:pStyle w:val="Topptekstlinje1"/>
            <w:rPr>
              <w:rFonts w:ascii="Times New Roman" w:hAnsi="Times New Roman" w:cs="Times New Roman"/>
              <w:noProof/>
              <w:sz w:val="20"/>
              <w:lang w:val="nb-NO" w:eastAsia="nb-NO"/>
            </w:rPr>
          </w:pPr>
          <w:r w:rsidRPr="005E3E6D">
            <w:rPr>
              <w:rFonts w:ascii="Times New Roman" w:hAnsi="Times New Roman" w:cs="Times New Roman"/>
              <w:noProof/>
              <w:sz w:val="20"/>
              <w:lang w:val="nb-NO" w:eastAsia="nb-NO"/>
            </w:rPr>
            <w:drawing>
              <wp:anchor distT="0" distB="0" distL="114300" distR="114300" simplePos="0" relativeHeight="251661312" behindDoc="0" locked="0" layoutInCell="1" allowOverlap="1" wp14:anchorId="6FEB618C" wp14:editId="340A330B">
                <wp:simplePos x="781050" y="552450"/>
                <wp:positionH relativeFrom="margin">
                  <wp:align>left</wp:align>
                </wp:positionH>
                <wp:positionV relativeFrom="margin">
                  <wp:align>top</wp:align>
                </wp:positionV>
                <wp:extent cx="2125480" cy="540000"/>
                <wp:effectExtent l="0" t="0" r="8255" b="0"/>
                <wp:wrapSquare wrapText="bothSides"/>
                <wp:docPr id="27" name="Grafik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125480" cy="540000"/>
                        </a:xfrm>
                        <a:prstGeom prst="rect">
                          <a:avLst/>
                        </a:prstGeom>
                      </pic:spPr>
                    </pic:pic>
                  </a:graphicData>
                </a:graphic>
                <wp14:sizeRelH relativeFrom="margin">
                  <wp14:pctWidth>0</wp14:pctWidth>
                </wp14:sizeRelH>
                <wp14:sizeRelV relativeFrom="margin">
                  <wp14:pctHeight>0</wp14:pctHeight>
                </wp14:sizeRelV>
              </wp:anchor>
            </w:drawing>
          </w:r>
        </w:p>
        <w:p w14:paraId="355829A2" w14:textId="77777777" w:rsidR="004143BD" w:rsidRPr="005E3E6D" w:rsidRDefault="004143BD" w:rsidP="004143BD">
          <w:pPr>
            <w:pStyle w:val="Georgia11spacing0after"/>
            <w:rPr>
              <w:rFonts w:ascii="Times New Roman" w:hAnsi="Times New Roman"/>
              <w:sz w:val="20"/>
            </w:rPr>
          </w:pPr>
        </w:p>
        <w:p w14:paraId="1241F5A9" w14:textId="77777777" w:rsidR="004143BD" w:rsidRPr="005E3E6D" w:rsidRDefault="004143BD" w:rsidP="004143BD">
          <w:pPr>
            <w:pStyle w:val="Georgia11spacing0after"/>
            <w:rPr>
              <w:rFonts w:ascii="Times New Roman" w:hAnsi="Times New Roman"/>
              <w:sz w:val="20"/>
            </w:rPr>
          </w:pPr>
        </w:p>
      </w:tc>
    </w:tr>
    <w:tr w:rsidR="004143BD" w:rsidRPr="004A5BB6" w14:paraId="34B12263" w14:textId="77777777" w:rsidTr="008F78A9">
      <w:trPr>
        <w:cantSplit/>
        <w:trHeight w:val="261"/>
      </w:trPr>
      <w:tc>
        <w:tcPr>
          <w:tcW w:w="6617" w:type="dxa"/>
          <w:gridSpan w:val="2"/>
          <w:vMerge w:val="restart"/>
        </w:tcPr>
        <w:p w14:paraId="6F112D3E" w14:textId="77777777" w:rsidR="004143BD" w:rsidRPr="00760356" w:rsidRDefault="004143BD" w:rsidP="004143BD">
          <w:pPr>
            <w:rPr>
              <w:sz w:val="28"/>
            </w:rPr>
          </w:pPr>
          <w:r w:rsidRPr="00414723">
            <w:rPr>
              <w:rFonts w:ascii="Arial" w:hAnsi="Arial" w:cs="Arial"/>
              <w:bCs/>
              <w:sz w:val="20"/>
            </w:rPr>
            <w:t>Procedure with risk assessment (SOP):</w:t>
          </w:r>
          <w:r w:rsidRPr="00760356">
            <w:rPr>
              <w:bCs/>
              <w:sz w:val="28"/>
            </w:rPr>
            <w:br/>
          </w:r>
          <w:r w:rsidRPr="008A1D8F">
            <w:rPr>
              <w:rFonts w:ascii="Arial" w:hAnsi="Arial" w:cs="Arial"/>
              <w:caps/>
              <w:sz w:val="28"/>
              <w:szCs w:val="26"/>
            </w:rPr>
            <w:t>Name of Procedure</w:t>
          </w:r>
        </w:p>
      </w:tc>
      <w:tc>
        <w:tcPr>
          <w:tcW w:w="3260" w:type="dxa"/>
          <w:gridSpan w:val="2"/>
          <w:vAlign w:val="center"/>
        </w:tcPr>
        <w:p w14:paraId="010194AB" w14:textId="62D3E79C" w:rsidR="004143BD" w:rsidRPr="00414723" w:rsidRDefault="00AD5268" w:rsidP="008F78A9">
          <w:pPr>
            <w:pStyle w:val="Georgia11spacing0after"/>
            <w:spacing w:line="240" w:lineRule="auto"/>
            <w:rPr>
              <w:rFonts w:ascii="Arial" w:hAnsi="Arial" w:cs="Arial"/>
              <w:sz w:val="16"/>
              <w:szCs w:val="18"/>
            </w:rPr>
          </w:pPr>
          <w:sdt>
            <w:sdtPr>
              <w:rPr>
                <w:rFonts w:ascii="Arial" w:hAnsi="Arial" w:cs="Arial"/>
                <w:b/>
                <w:sz w:val="18"/>
                <w:szCs w:val="18"/>
              </w:rPr>
              <w:alias w:val="Subject"/>
              <w:tag w:val=""/>
              <w:id w:val="-2130232385"/>
              <w:placeholder>
                <w:docPart w:val="BD99D442B3354057A9E1FF7F1F5F9FAE"/>
              </w:placeholder>
              <w:dataBinding w:prefixMappings="xmlns:ns0='http://purl.org/dc/elements/1.1/' xmlns:ns1='http://schemas.openxmlformats.org/package/2006/metadata/core-properties' " w:xpath="/ns1:coreProperties[1]/ns0:subject[1]" w:storeItemID="{6C3C8BC8-F283-45AE-878A-BAB7291924A1}"/>
              <w:text/>
            </w:sdtPr>
            <w:sdtEndPr/>
            <w:sdtContent>
              <w:r w:rsidR="004143BD">
                <w:rPr>
                  <w:rFonts w:ascii="Arial" w:hAnsi="Arial" w:cs="Arial"/>
                  <w:b/>
                  <w:sz w:val="18"/>
                  <w:szCs w:val="18"/>
                </w:rPr>
                <w:t>P-SOP-000-template</w:t>
              </w:r>
            </w:sdtContent>
          </w:sdt>
        </w:p>
      </w:tc>
    </w:tr>
    <w:tr w:rsidR="004143BD" w:rsidRPr="00760356" w14:paraId="56B8C4F6" w14:textId="77777777" w:rsidTr="000B0302">
      <w:trPr>
        <w:cantSplit/>
        <w:trHeight w:hRule="exact" w:val="283"/>
      </w:trPr>
      <w:tc>
        <w:tcPr>
          <w:tcW w:w="6617" w:type="dxa"/>
          <w:gridSpan w:val="2"/>
          <w:vMerge/>
        </w:tcPr>
        <w:p w14:paraId="0A8107A3" w14:textId="77777777" w:rsidR="004143BD" w:rsidRPr="00760356" w:rsidRDefault="004143BD" w:rsidP="004143BD">
          <w:pPr>
            <w:pStyle w:val="Georgia11spacing0after"/>
            <w:rPr>
              <w:rFonts w:ascii="Times New Roman" w:hAnsi="Times New Roman"/>
            </w:rPr>
          </w:pPr>
        </w:p>
      </w:tc>
      <w:tc>
        <w:tcPr>
          <w:tcW w:w="1630" w:type="dxa"/>
          <w:vAlign w:val="center"/>
        </w:tcPr>
        <w:p w14:paraId="130EA4C3" w14:textId="77777777" w:rsidR="004143BD" w:rsidRPr="00BA2B37" w:rsidRDefault="004143BD" w:rsidP="004A5BB6">
          <w:pPr>
            <w:pStyle w:val="Georgia11spacing0after"/>
            <w:spacing w:line="240" w:lineRule="auto"/>
            <w:rPr>
              <w:rFonts w:ascii="Arial" w:hAnsi="Arial" w:cs="Arial"/>
              <w:sz w:val="18"/>
              <w:szCs w:val="18"/>
            </w:rPr>
          </w:pPr>
          <w:r w:rsidRPr="00BA2B37">
            <w:rPr>
              <w:rFonts w:ascii="Arial" w:hAnsi="Arial" w:cs="Arial"/>
              <w:sz w:val="18"/>
              <w:szCs w:val="18"/>
            </w:rPr>
            <w:t>Version</w:t>
          </w:r>
        </w:p>
      </w:tc>
      <w:tc>
        <w:tcPr>
          <w:tcW w:w="1630" w:type="dxa"/>
          <w:vAlign w:val="center"/>
        </w:tcPr>
        <w:p w14:paraId="33D392F0" w14:textId="14A543FD" w:rsidR="004143BD" w:rsidRPr="00BA2B37" w:rsidRDefault="00AD5268" w:rsidP="004A5BB6">
          <w:pPr>
            <w:pStyle w:val="Georgia11spacing0after"/>
            <w:spacing w:line="240" w:lineRule="auto"/>
            <w:rPr>
              <w:rFonts w:ascii="Arial" w:hAnsi="Arial" w:cs="Arial"/>
              <w:sz w:val="18"/>
              <w:szCs w:val="18"/>
            </w:rPr>
          </w:pPr>
          <w:sdt>
            <w:sdtPr>
              <w:rPr>
                <w:rFonts w:ascii="Arial" w:hAnsi="Arial" w:cs="Arial"/>
                <w:sz w:val="18"/>
                <w:szCs w:val="18"/>
              </w:rPr>
              <w:alias w:val="Category"/>
              <w:tag w:val=""/>
              <w:id w:val="-658686762"/>
              <w:placeholder>
                <w:docPart w:val="C31E809D989E4EA8A5C0860E796F5886"/>
              </w:placeholder>
              <w:dataBinding w:prefixMappings="xmlns:ns0='http://purl.org/dc/elements/1.1/' xmlns:ns1='http://schemas.openxmlformats.org/package/2006/metadata/core-properties' " w:xpath="/ns1:coreProperties[1]/ns1:category[1]" w:storeItemID="{6C3C8BC8-F283-45AE-878A-BAB7291924A1}"/>
              <w:text/>
            </w:sdtPr>
            <w:sdtEndPr/>
            <w:sdtContent>
              <w:r w:rsidR="004143BD">
                <w:rPr>
                  <w:rFonts w:ascii="Arial" w:hAnsi="Arial" w:cs="Arial"/>
                  <w:sz w:val="18"/>
                  <w:szCs w:val="18"/>
                </w:rPr>
                <w:t>01</w:t>
              </w:r>
              <w:r w:rsidR="00EA60B9">
                <w:rPr>
                  <w:rFonts w:ascii="Arial" w:hAnsi="Arial" w:cs="Arial"/>
                  <w:sz w:val="18"/>
                  <w:szCs w:val="18"/>
                </w:rPr>
                <w:t>2</w:t>
              </w:r>
            </w:sdtContent>
          </w:sdt>
        </w:p>
      </w:tc>
    </w:tr>
    <w:tr w:rsidR="004143BD" w:rsidRPr="00760356" w14:paraId="01CFBE71" w14:textId="77777777" w:rsidTr="000B0302">
      <w:trPr>
        <w:trHeight w:hRule="exact" w:val="283"/>
      </w:trPr>
      <w:tc>
        <w:tcPr>
          <w:tcW w:w="3251" w:type="dxa"/>
          <w:vMerge w:val="restart"/>
          <w:vAlign w:val="center"/>
        </w:tcPr>
        <w:p w14:paraId="0968E34E" w14:textId="77777777" w:rsidR="004143BD" w:rsidRPr="008A1D8F" w:rsidRDefault="004143BD" w:rsidP="004143BD">
          <w:pPr>
            <w:pStyle w:val="Georgia11spacing0after"/>
            <w:spacing w:line="240" w:lineRule="auto"/>
            <w:rPr>
              <w:rFonts w:ascii="Arial" w:hAnsi="Arial" w:cs="Arial"/>
              <w:sz w:val="18"/>
              <w:szCs w:val="18"/>
              <w:lang w:val="en-US"/>
            </w:rPr>
          </w:pPr>
          <w:r>
            <w:rPr>
              <w:rFonts w:ascii="Arial" w:hAnsi="Arial" w:cs="Arial"/>
              <w:sz w:val="18"/>
              <w:szCs w:val="18"/>
              <w:lang w:val="en-US"/>
            </w:rPr>
            <w:t xml:space="preserve">Written </w:t>
          </w:r>
          <w:proofErr w:type="gramStart"/>
          <w:r>
            <w:rPr>
              <w:rFonts w:ascii="Arial" w:hAnsi="Arial" w:cs="Arial"/>
              <w:sz w:val="18"/>
              <w:szCs w:val="18"/>
              <w:lang w:val="en-US"/>
            </w:rPr>
            <w:t>by :</w:t>
          </w:r>
          <w:proofErr w:type="gramEnd"/>
          <w:r>
            <w:rPr>
              <w:rFonts w:ascii="Arial" w:hAnsi="Arial" w:cs="Arial"/>
              <w:sz w:val="18"/>
              <w:szCs w:val="18"/>
              <w:lang w:val="en-US"/>
            </w:rPr>
            <w:br/>
          </w:r>
          <w:r w:rsidRPr="008A1D8F">
            <w:rPr>
              <w:rFonts w:ascii="Arial" w:hAnsi="Arial" w:cs="Arial"/>
              <w:sz w:val="18"/>
              <w:szCs w:val="18"/>
              <w:lang w:val="en-US"/>
            </w:rPr>
            <w:t>IBV; HMS-team</w:t>
          </w:r>
        </w:p>
      </w:tc>
      <w:tc>
        <w:tcPr>
          <w:tcW w:w="3366" w:type="dxa"/>
          <w:vMerge w:val="restart"/>
          <w:vAlign w:val="center"/>
        </w:tcPr>
        <w:p w14:paraId="17E4DF89" w14:textId="77777777" w:rsidR="004143BD" w:rsidRPr="004A5BB6" w:rsidRDefault="004143BD" w:rsidP="004A5BB6">
          <w:pPr>
            <w:pStyle w:val="NoSpacing"/>
            <w:ind w:left="0"/>
            <w:rPr>
              <w:rFonts w:ascii="Arial" w:hAnsi="Arial" w:cs="Arial"/>
            </w:rPr>
          </w:pPr>
          <w:r w:rsidRPr="004A5BB6">
            <w:rPr>
              <w:rFonts w:ascii="Arial" w:hAnsi="Arial" w:cs="Arial"/>
              <w:sz w:val="18"/>
            </w:rPr>
            <w:t>Approved by:</w:t>
          </w:r>
          <w:r w:rsidRPr="004A5BB6">
            <w:rPr>
              <w:rFonts w:ascii="Arial" w:hAnsi="Arial" w:cs="Arial"/>
              <w:sz w:val="18"/>
            </w:rPr>
            <w:br/>
            <w:t>IBV; Head of Department</w:t>
          </w:r>
        </w:p>
      </w:tc>
      <w:tc>
        <w:tcPr>
          <w:tcW w:w="1630" w:type="dxa"/>
          <w:vAlign w:val="center"/>
        </w:tcPr>
        <w:p w14:paraId="42604716" w14:textId="77777777" w:rsidR="004143BD" w:rsidRPr="00BA2B37" w:rsidRDefault="004143BD" w:rsidP="004A5BB6">
          <w:pPr>
            <w:pStyle w:val="Georgia11spacing0after"/>
            <w:spacing w:line="240" w:lineRule="auto"/>
            <w:rPr>
              <w:rFonts w:ascii="Arial" w:hAnsi="Arial" w:cs="Arial"/>
              <w:sz w:val="18"/>
              <w:szCs w:val="18"/>
            </w:rPr>
          </w:pPr>
          <w:r w:rsidRPr="00BA2B37">
            <w:rPr>
              <w:rFonts w:ascii="Arial" w:hAnsi="Arial" w:cs="Arial"/>
              <w:sz w:val="18"/>
              <w:szCs w:val="18"/>
            </w:rPr>
            <w:t xml:space="preserve">Date </w:t>
          </w:r>
        </w:p>
      </w:tc>
      <w:tc>
        <w:tcPr>
          <w:tcW w:w="1630" w:type="dxa"/>
          <w:vAlign w:val="center"/>
        </w:tcPr>
        <w:p w14:paraId="0293F94D" w14:textId="12075722" w:rsidR="004143BD" w:rsidRPr="00BA2B37" w:rsidRDefault="00AD5268" w:rsidP="004A5BB6">
          <w:pPr>
            <w:pStyle w:val="Georgia11spacing0after"/>
            <w:spacing w:line="240" w:lineRule="auto"/>
            <w:rPr>
              <w:rFonts w:ascii="Arial" w:hAnsi="Arial" w:cs="Arial"/>
              <w:sz w:val="18"/>
              <w:szCs w:val="18"/>
              <w:lang w:val="en-US"/>
            </w:rPr>
          </w:pPr>
          <w:r>
            <w:rPr>
              <w:rFonts w:ascii="Arial" w:hAnsi="Arial" w:cs="Arial"/>
              <w:sz w:val="18"/>
              <w:szCs w:val="18"/>
              <w:lang w:val="en-US"/>
            </w:rPr>
            <w:t>06</w:t>
          </w:r>
          <w:r w:rsidR="004143BD" w:rsidRPr="00BA2B37">
            <w:rPr>
              <w:rFonts w:ascii="Arial" w:hAnsi="Arial" w:cs="Arial"/>
              <w:sz w:val="18"/>
              <w:szCs w:val="18"/>
              <w:lang w:val="en-US"/>
            </w:rPr>
            <w:t>.0</w:t>
          </w:r>
          <w:r>
            <w:rPr>
              <w:rFonts w:ascii="Arial" w:hAnsi="Arial" w:cs="Arial"/>
              <w:sz w:val="18"/>
              <w:szCs w:val="18"/>
              <w:lang w:val="en-US"/>
            </w:rPr>
            <w:t>2</w:t>
          </w:r>
          <w:r w:rsidR="004143BD" w:rsidRPr="00BA2B37">
            <w:rPr>
              <w:rFonts w:ascii="Arial" w:hAnsi="Arial" w:cs="Arial"/>
              <w:sz w:val="18"/>
              <w:szCs w:val="18"/>
              <w:lang w:val="en-US"/>
            </w:rPr>
            <w:t>.202</w:t>
          </w:r>
          <w:r w:rsidR="00EA60B9">
            <w:rPr>
              <w:rFonts w:ascii="Arial" w:hAnsi="Arial" w:cs="Arial"/>
              <w:sz w:val="18"/>
              <w:szCs w:val="18"/>
              <w:lang w:val="en-US"/>
            </w:rPr>
            <w:t>4</w:t>
          </w:r>
        </w:p>
      </w:tc>
    </w:tr>
    <w:tr w:rsidR="004143BD" w:rsidRPr="00760356" w14:paraId="61F78663" w14:textId="77777777" w:rsidTr="000B0302">
      <w:trPr>
        <w:trHeight w:val="227"/>
      </w:trPr>
      <w:tc>
        <w:tcPr>
          <w:tcW w:w="3251" w:type="dxa"/>
          <w:vMerge/>
        </w:tcPr>
        <w:p w14:paraId="19C9A2C3" w14:textId="77777777" w:rsidR="004143BD" w:rsidRPr="00760356" w:rsidRDefault="004143BD" w:rsidP="004143BD">
          <w:pPr>
            <w:pStyle w:val="Georgia11spacing0after"/>
            <w:rPr>
              <w:rFonts w:ascii="Times New Roman" w:hAnsi="Times New Roman"/>
              <w:lang w:val="en-US"/>
            </w:rPr>
          </w:pPr>
        </w:p>
      </w:tc>
      <w:tc>
        <w:tcPr>
          <w:tcW w:w="3366" w:type="dxa"/>
          <w:vMerge/>
        </w:tcPr>
        <w:p w14:paraId="6775D5AB" w14:textId="77777777" w:rsidR="004143BD" w:rsidRPr="00760356" w:rsidRDefault="004143BD" w:rsidP="004143BD">
          <w:pPr>
            <w:pStyle w:val="Georgia11spacing0after"/>
            <w:rPr>
              <w:rFonts w:ascii="Times New Roman" w:hAnsi="Times New Roman"/>
              <w:lang w:val="en-US"/>
            </w:rPr>
          </w:pPr>
        </w:p>
      </w:tc>
      <w:tc>
        <w:tcPr>
          <w:tcW w:w="1630" w:type="dxa"/>
          <w:vAlign w:val="center"/>
        </w:tcPr>
        <w:p w14:paraId="2E92FA9A" w14:textId="77777777" w:rsidR="004143BD" w:rsidRPr="00BA2B37" w:rsidRDefault="004143BD" w:rsidP="004A5BB6">
          <w:pPr>
            <w:pStyle w:val="Georgia11spacing0after"/>
            <w:spacing w:line="240" w:lineRule="auto"/>
            <w:rPr>
              <w:rFonts w:ascii="Arial" w:hAnsi="Arial" w:cs="Arial"/>
              <w:sz w:val="18"/>
              <w:szCs w:val="18"/>
              <w:lang w:val="en-US"/>
            </w:rPr>
          </w:pPr>
          <w:r w:rsidRPr="00BA2B37">
            <w:rPr>
              <w:rFonts w:ascii="Arial" w:hAnsi="Arial" w:cs="Arial"/>
              <w:sz w:val="18"/>
              <w:szCs w:val="18"/>
              <w:lang w:val="en-US"/>
            </w:rPr>
            <w:t>Page</w:t>
          </w:r>
        </w:p>
      </w:tc>
      <w:tc>
        <w:tcPr>
          <w:tcW w:w="1630" w:type="dxa"/>
          <w:vAlign w:val="center"/>
        </w:tcPr>
        <w:p w14:paraId="57A4A269" w14:textId="0EB9844C" w:rsidR="004143BD" w:rsidRPr="00BA2B37" w:rsidRDefault="004143BD" w:rsidP="004A5BB6">
          <w:pPr>
            <w:pStyle w:val="Georgia11spacing0after"/>
            <w:spacing w:line="240" w:lineRule="auto"/>
            <w:rPr>
              <w:rFonts w:ascii="Arial" w:hAnsi="Arial" w:cs="Arial"/>
              <w:sz w:val="18"/>
              <w:szCs w:val="18"/>
              <w:lang w:val="en-US"/>
            </w:rPr>
          </w:pPr>
          <w:r w:rsidRPr="00BA2B37">
            <w:rPr>
              <w:rFonts w:ascii="Arial" w:hAnsi="Arial" w:cs="Arial"/>
              <w:sz w:val="18"/>
              <w:szCs w:val="18"/>
            </w:rPr>
            <w:fldChar w:fldCharType="begin"/>
          </w:r>
          <w:r w:rsidRPr="00BA2B37">
            <w:rPr>
              <w:rFonts w:ascii="Arial" w:hAnsi="Arial" w:cs="Arial"/>
              <w:sz w:val="18"/>
              <w:szCs w:val="18"/>
              <w:lang w:val="en-US"/>
            </w:rPr>
            <w:instrText xml:space="preserve"> PAGE </w:instrText>
          </w:r>
          <w:r w:rsidRPr="00BA2B37">
            <w:rPr>
              <w:rFonts w:ascii="Arial" w:hAnsi="Arial" w:cs="Arial"/>
              <w:sz w:val="18"/>
              <w:szCs w:val="18"/>
            </w:rPr>
            <w:fldChar w:fldCharType="separate"/>
          </w:r>
          <w:r w:rsidR="004A5BB6">
            <w:rPr>
              <w:rFonts w:ascii="Arial" w:hAnsi="Arial" w:cs="Arial"/>
              <w:noProof/>
              <w:sz w:val="18"/>
              <w:szCs w:val="18"/>
              <w:lang w:val="en-US"/>
            </w:rPr>
            <w:t>1</w:t>
          </w:r>
          <w:r w:rsidRPr="00BA2B37">
            <w:rPr>
              <w:rFonts w:ascii="Arial" w:hAnsi="Arial" w:cs="Arial"/>
              <w:sz w:val="18"/>
              <w:szCs w:val="18"/>
            </w:rPr>
            <w:fldChar w:fldCharType="end"/>
          </w:r>
          <w:r w:rsidRPr="00BA2B37">
            <w:rPr>
              <w:rFonts w:ascii="Arial" w:hAnsi="Arial" w:cs="Arial"/>
              <w:sz w:val="18"/>
              <w:szCs w:val="18"/>
              <w:lang w:val="en-US"/>
            </w:rPr>
            <w:t xml:space="preserve"> av </w:t>
          </w:r>
          <w:r w:rsidRPr="00BA2B37">
            <w:rPr>
              <w:rFonts w:ascii="Arial" w:hAnsi="Arial" w:cs="Arial"/>
              <w:sz w:val="18"/>
              <w:szCs w:val="18"/>
            </w:rPr>
            <w:fldChar w:fldCharType="begin"/>
          </w:r>
          <w:r w:rsidRPr="00BA2B37">
            <w:rPr>
              <w:rFonts w:ascii="Arial" w:hAnsi="Arial" w:cs="Arial"/>
              <w:sz w:val="18"/>
              <w:szCs w:val="18"/>
              <w:lang w:val="en-US"/>
            </w:rPr>
            <w:instrText xml:space="preserve"> NUMPAGES </w:instrText>
          </w:r>
          <w:r w:rsidRPr="00BA2B37">
            <w:rPr>
              <w:rFonts w:ascii="Arial" w:hAnsi="Arial" w:cs="Arial"/>
              <w:sz w:val="18"/>
              <w:szCs w:val="18"/>
            </w:rPr>
            <w:fldChar w:fldCharType="separate"/>
          </w:r>
          <w:r w:rsidR="004A5BB6">
            <w:rPr>
              <w:rFonts w:ascii="Arial" w:hAnsi="Arial" w:cs="Arial"/>
              <w:noProof/>
              <w:sz w:val="18"/>
              <w:szCs w:val="18"/>
              <w:lang w:val="en-US"/>
            </w:rPr>
            <w:t>5</w:t>
          </w:r>
          <w:r w:rsidRPr="00BA2B37">
            <w:rPr>
              <w:rFonts w:ascii="Arial" w:hAnsi="Arial" w:cs="Arial"/>
              <w:sz w:val="18"/>
              <w:szCs w:val="18"/>
            </w:rPr>
            <w:fldChar w:fldCharType="end"/>
          </w:r>
        </w:p>
      </w:tc>
    </w:tr>
  </w:tbl>
  <w:p w14:paraId="357F3E5A" w14:textId="77777777" w:rsidR="00795D30" w:rsidRPr="00D20312" w:rsidRDefault="00795D30">
    <w:pPr>
      <w:pStyle w:val="Header"/>
      <w:rPr>
        <w:sz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DD629B"/>
    <w:multiLevelType w:val="hybridMultilevel"/>
    <w:tmpl w:val="E5185D18"/>
    <w:lvl w:ilvl="0" w:tplc="DFE04400">
      <w:start w:val="5"/>
      <w:numFmt w:val="decimal"/>
      <w:lvlText w:val="%1."/>
      <w:lvlJc w:val="left"/>
      <w:pPr>
        <w:ind w:left="360" w:hanging="360"/>
      </w:pPr>
      <w:rPr>
        <w:rFonts w:hint="default"/>
        <w:b/>
        <w:sz w:val="20"/>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17AF5626"/>
    <w:multiLevelType w:val="hybridMultilevel"/>
    <w:tmpl w:val="57EEC6EC"/>
    <w:lvl w:ilvl="0" w:tplc="5BF404E8">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ED470ED"/>
    <w:multiLevelType w:val="hybridMultilevel"/>
    <w:tmpl w:val="E97CF0B4"/>
    <w:lvl w:ilvl="0" w:tplc="5BF404E8">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4" w15:restartNumberingAfterBreak="0">
    <w:nsid w:val="24661C26"/>
    <w:multiLevelType w:val="hybridMultilevel"/>
    <w:tmpl w:val="9686F992"/>
    <w:lvl w:ilvl="0" w:tplc="5BF404E8">
      <w:start w:val="1"/>
      <w:numFmt w:val="bullet"/>
      <w:lvlText w:val=""/>
      <w:lvlJc w:val="left"/>
      <w:pPr>
        <w:ind w:left="1077" w:hanging="360"/>
      </w:pPr>
      <w:rPr>
        <w:rFonts w:ascii="Symbol" w:hAnsi="Symbol" w:hint="default"/>
      </w:rPr>
    </w:lvl>
    <w:lvl w:ilvl="1" w:tplc="04140003" w:tentative="1">
      <w:start w:val="1"/>
      <w:numFmt w:val="bullet"/>
      <w:lvlText w:val="o"/>
      <w:lvlJc w:val="left"/>
      <w:pPr>
        <w:ind w:left="1797" w:hanging="360"/>
      </w:pPr>
      <w:rPr>
        <w:rFonts w:ascii="Courier New" w:hAnsi="Courier New" w:cs="Courier New" w:hint="default"/>
      </w:rPr>
    </w:lvl>
    <w:lvl w:ilvl="2" w:tplc="04140005" w:tentative="1">
      <w:start w:val="1"/>
      <w:numFmt w:val="bullet"/>
      <w:lvlText w:val=""/>
      <w:lvlJc w:val="left"/>
      <w:pPr>
        <w:ind w:left="2517" w:hanging="360"/>
      </w:pPr>
      <w:rPr>
        <w:rFonts w:ascii="Wingdings" w:hAnsi="Wingdings" w:hint="default"/>
      </w:rPr>
    </w:lvl>
    <w:lvl w:ilvl="3" w:tplc="04140001" w:tentative="1">
      <w:start w:val="1"/>
      <w:numFmt w:val="bullet"/>
      <w:lvlText w:val=""/>
      <w:lvlJc w:val="left"/>
      <w:pPr>
        <w:ind w:left="3237" w:hanging="360"/>
      </w:pPr>
      <w:rPr>
        <w:rFonts w:ascii="Symbol" w:hAnsi="Symbol" w:hint="default"/>
      </w:rPr>
    </w:lvl>
    <w:lvl w:ilvl="4" w:tplc="04140003" w:tentative="1">
      <w:start w:val="1"/>
      <w:numFmt w:val="bullet"/>
      <w:lvlText w:val="o"/>
      <w:lvlJc w:val="left"/>
      <w:pPr>
        <w:ind w:left="3957" w:hanging="360"/>
      </w:pPr>
      <w:rPr>
        <w:rFonts w:ascii="Courier New" w:hAnsi="Courier New" w:cs="Courier New" w:hint="default"/>
      </w:rPr>
    </w:lvl>
    <w:lvl w:ilvl="5" w:tplc="04140005" w:tentative="1">
      <w:start w:val="1"/>
      <w:numFmt w:val="bullet"/>
      <w:lvlText w:val=""/>
      <w:lvlJc w:val="left"/>
      <w:pPr>
        <w:ind w:left="4677" w:hanging="360"/>
      </w:pPr>
      <w:rPr>
        <w:rFonts w:ascii="Wingdings" w:hAnsi="Wingdings" w:hint="default"/>
      </w:rPr>
    </w:lvl>
    <w:lvl w:ilvl="6" w:tplc="04140001" w:tentative="1">
      <w:start w:val="1"/>
      <w:numFmt w:val="bullet"/>
      <w:lvlText w:val=""/>
      <w:lvlJc w:val="left"/>
      <w:pPr>
        <w:ind w:left="5397" w:hanging="360"/>
      </w:pPr>
      <w:rPr>
        <w:rFonts w:ascii="Symbol" w:hAnsi="Symbol" w:hint="default"/>
      </w:rPr>
    </w:lvl>
    <w:lvl w:ilvl="7" w:tplc="04140003" w:tentative="1">
      <w:start w:val="1"/>
      <w:numFmt w:val="bullet"/>
      <w:lvlText w:val="o"/>
      <w:lvlJc w:val="left"/>
      <w:pPr>
        <w:ind w:left="6117" w:hanging="360"/>
      </w:pPr>
      <w:rPr>
        <w:rFonts w:ascii="Courier New" w:hAnsi="Courier New" w:cs="Courier New" w:hint="default"/>
      </w:rPr>
    </w:lvl>
    <w:lvl w:ilvl="8" w:tplc="04140005" w:tentative="1">
      <w:start w:val="1"/>
      <w:numFmt w:val="bullet"/>
      <w:lvlText w:val=""/>
      <w:lvlJc w:val="left"/>
      <w:pPr>
        <w:ind w:left="6837" w:hanging="360"/>
      </w:pPr>
      <w:rPr>
        <w:rFonts w:ascii="Wingdings" w:hAnsi="Wingdings" w:hint="default"/>
      </w:rPr>
    </w:lvl>
  </w:abstractNum>
  <w:abstractNum w:abstractNumId="5" w15:restartNumberingAfterBreak="0">
    <w:nsid w:val="649B6C72"/>
    <w:multiLevelType w:val="multilevel"/>
    <w:tmpl w:val="A49226E2"/>
    <w:lvl w:ilvl="0">
      <w:start w:val="1"/>
      <w:numFmt w:val="decimal"/>
      <w:pStyle w:val="Heading2"/>
      <w:lvlText w:val="%1."/>
      <w:lvlJc w:val="left"/>
      <w:pPr>
        <w:tabs>
          <w:tab w:val="num" w:pos="705"/>
        </w:tabs>
        <w:ind w:left="705" w:hanging="705"/>
      </w:pPr>
      <w:rPr>
        <w:rFonts w:hint="default"/>
      </w:rPr>
    </w:lvl>
    <w:lvl w:ilvl="1">
      <w:start w:val="3"/>
      <w:numFmt w:val="decimal"/>
      <w:pStyle w:val="Heading3"/>
      <w:isLgl/>
      <w:lvlText w:val="%1.%2"/>
      <w:lvlJc w:val="left"/>
      <w:pPr>
        <w:ind w:left="2344" w:hanging="360"/>
      </w:pPr>
      <w:rPr>
        <w:rFonts w:hint="default"/>
        <w:b/>
        <w:u w:val="single"/>
      </w:rPr>
    </w:lvl>
    <w:lvl w:ilvl="2">
      <w:start w:val="1"/>
      <w:numFmt w:val="decimal"/>
      <w:isLgl/>
      <w:lvlText w:val="%1.%2.%3"/>
      <w:lvlJc w:val="left"/>
      <w:pPr>
        <w:ind w:left="2130" w:hanging="720"/>
      </w:pPr>
      <w:rPr>
        <w:rFonts w:hint="default"/>
        <w:b/>
        <w:u w:val="single"/>
      </w:rPr>
    </w:lvl>
    <w:lvl w:ilvl="3">
      <w:start w:val="1"/>
      <w:numFmt w:val="decimal"/>
      <w:isLgl/>
      <w:lvlText w:val="%1.%2.%3.%4"/>
      <w:lvlJc w:val="left"/>
      <w:pPr>
        <w:ind w:left="2835" w:hanging="720"/>
      </w:pPr>
      <w:rPr>
        <w:rFonts w:hint="default"/>
        <w:b/>
        <w:u w:val="single"/>
      </w:rPr>
    </w:lvl>
    <w:lvl w:ilvl="4">
      <w:start w:val="1"/>
      <w:numFmt w:val="decimal"/>
      <w:isLgl/>
      <w:lvlText w:val="%1.%2.%3.%4.%5"/>
      <w:lvlJc w:val="left"/>
      <w:pPr>
        <w:ind w:left="3900" w:hanging="1080"/>
      </w:pPr>
      <w:rPr>
        <w:rFonts w:hint="default"/>
        <w:b/>
        <w:u w:val="single"/>
      </w:rPr>
    </w:lvl>
    <w:lvl w:ilvl="5">
      <w:start w:val="1"/>
      <w:numFmt w:val="decimal"/>
      <w:isLgl/>
      <w:lvlText w:val="%1.%2.%3.%4.%5.%6"/>
      <w:lvlJc w:val="left"/>
      <w:pPr>
        <w:ind w:left="4605" w:hanging="1080"/>
      </w:pPr>
      <w:rPr>
        <w:rFonts w:hint="default"/>
        <w:b/>
        <w:u w:val="single"/>
      </w:rPr>
    </w:lvl>
    <w:lvl w:ilvl="6">
      <w:start w:val="1"/>
      <w:numFmt w:val="decimal"/>
      <w:isLgl/>
      <w:lvlText w:val="%1.%2.%3.%4.%5.%6.%7"/>
      <w:lvlJc w:val="left"/>
      <w:pPr>
        <w:ind w:left="5670" w:hanging="1440"/>
      </w:pPr>
      <w:rPr>
        <w:rFonts w:hint="default"/>
        <w:b/>
        <w:u w:val="single"/>
      </w:rPr>
    </w:lvl>
    <w:lvl w:ilvl="7">
      <w:start w:val="1"/>
      <w:numFmt w:val="decimal"/>
      <w:isLgl/>
      <w:lvlText w:val="%1.%2.%3.%4.%5.%6.%7.%8"/>
      <w:lvlJc w:val="left"/>
      <w:pPr>
        <w:ind w:left="6375" w:hanging="1440"/>
      </w:pPr>
      <w:rPr>
        <w:rFonts w:hint="default"/>
        <w:b/>
        <w:u w:val="single"/>
      </w:rPr>
    </w:lvl>
    <w:lvl w:ilvl="8">
      <w:start w:val="1"/>
      <w:numFmt w:val="decimal"/>
      <w:isLgl/>
      <w:lvlText w:val="%1.%2.%3.%4.%5.%6.%7.%8.%9"/>
      <w:lvlJc w:val="left"/>
      <w:pPr>
        <w:ind w:left="7440" w:hanging="1800"/>
      </w:pPr>
      <w:rPr>
        <w:rFonts w:hint="default"/>
        <w:b/>
        <w:u w:val="single"/>
      </w:rPr>
    </w:lvl>
  </w:abstractNum>
  <w:abstractNum w:abstractNumId="6" w15:restartNumberingAfterBreak="0">
    <w:nsid w:val="71BF6CAF"/>
    <w:multiLevelType w:val="hybridMultilevel"/>
    <w:tmpl w:val="97D2EF74"/>
    <w:lvl w:ilvl="0" w:tplc="5BF404E8">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74152BF2"/>
    <w:multiLevelType w:val="hybridMultilevel"/>
    <w:tmpl w:val="B3D6ACCE"/>
    <w:lvl w:ilvl="0" w:tplc="027C9950">
      <w:start w:val="1"/>
      <w:numFmt w:val="decimal"/>
      <w:lvlText w:val="%1."/>
      <w:lvlJc w:val="left"/>
      <w:pPr>
        <w:ind w:left="1077" w:hanging="360"/>
      </w:pPr>
      <w:rPr>
        <w:b/>
      </w:rPr>
    </w:lvl>
    <w:lvl w:ilvl="1" w:tplc="04140019" w:tentative="1">
      <w:start w:val="1"/>
      <w:numFmt w:val="lowerLetter"/>
      <w:lvlText w:val="%2."/>
      <w:lvlJc w:val="left"/>
      <w:pPr>
        <w:ind w:left="1797" w:hanging="360"/>
      </w:pPr>
    </w:lvl>
    <w:lvl w:ilvl="2" w:tplc="0414001B" w:tentative="1">
      <w:start w:val="1"/>
      <w:numFmt w:val="lowerRoman"/>
      <w:lvlText w:val="%3."/>
      <w:lvlJc w:val="right"/>
      <w:pPr>
        <w:ind w:left="2517" w:hanging="180"/>
      </w:pPr>
    </w:lvl>
    <w:lvl w:ilvl="3" w:tplc="0414000F" w:tentative="1">
      <w:start w:val="1"/>
      <w:numFmt w:val="decimal"/>
      <w:lvlText w:val="%4."/>
      <w:lvlJc w:val="left"/>
      <w:pPr>
        <w:ind w:left="3237" w:hanging="360"/>
      </w:pPr>
    </w:lvl>
    <w:lvl w:ilvl="4" w:tplc="04140019" w:tentative="1">
      <w:start w:val="1"/>
      <w:numFmt w:val="lowerLetter"/>
      <w:lvlText w:val="%5."/>
      <w:lvlJc w:val="left"/>
      <w:pPr>
        <w:ind w:left="3957" w:hanging="360"/>
      </w:pPr>
    </w:lvl>
    <w:lvl w:ilvl="5" w:tplc="0414001B" w:tentative="1">
      <w:start w:val="1"/>
      <w:numFmt w:val="lowerRoman"/>
      <w:lvlText w:val="%6."/>
      <w:lvlJc w:val="right"/>
      <w:pPr>
        <w:ind w:left="4677" w:hanging="180"/>
      </w:pPr>
    </w:lvl>
    <w:lvl w:ilvl="6" w:tplc="0414000F" w:tentative="1">
      <w:start w:val="1"/>
      <w:numFmt w:val="decimal"/>
      <w:lvlText w:val="%7."/>
      <w:lvlJc w:val="left"/>
      <w:pPr>
        <w:ind w:left="5397" w:hanging="360"/>
      </w:pPr>
    </w:lvl>
    <w:lvl w:ilvl="7" w:tplc="04140019" w:tentative="1">
      <w:start w:val="1"/>
      <w:numFmt w:val="lowerLetter"/>
      <w:lvlText w:val="%8."/>
      <w:lvlJc w:val="left"/>
      <w:pPr>
        <w:ind w:left="6117" w:hanging="360"/>
      </w:pPr>
    </w:lvl>
    <w:lvl w:ilvl="8" w:tplc="0414001B" w:tentative="1">
      <w:start w:val="1"/>
      <w:numFmt w:val="lowerRoman"/>
      <w:lvlText w:val="%9."/>
      <w:lvlJc w:val="right"/>
      <w:pPr>
        <w:ind w:left="6837" w:hanging="180"/>
      </w:pPr>
    </w:lvl>
  </w:abstractNum>
  <w:num w:numId="1" w16cid:durableId="286861570">
    <w:abstractNumId w:val="5"/>
  </w:num>
  <w:num w:numId="2" w16cid:durableId="54475476">
    <w:abstractNumId w:val="6"/>
  </w:num>
  <w:num w:numId="3" w16cid:durableId="341515680">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14983009">
    <w:abstractNumId w:val="4"/>
  </w:num>
  <w:num w:numId="5" w16cid:durableId="1198734130">
    <w:abstractNumId w:val="1"/>
  </w:num>
  <w:num w:numId="6" w16cid:durableId="989331594">
    <w:abstractNumId w:val="7"/>
  </w:num>
  <w:num w:numId="7" w16cid:durableId="1188981489">
    <w:abstractNumId w:val="2"/>
  </w:num>
  <w:num w:numId="8" w16cid:durableId="75711945">
    <w:abstractNumId w:val="0"/>
  </w:num>
  <w:num w:numId="9" w16cid:durableId="231081971">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357"/>
  <w:hyphenationZone w:val="425"/>
  <w:drawingGridHorizontalSpacing w:val="120"/>
  <w:displayHorizontalDrawingGridEvery w:val="2"/>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1217"/>
    <w:rsid w:val="00005A95"/>
    <w:rsid w:val="000077F4"/>
    <w:rsid w:val="00017B11"/>
    <w:rsid w:val="00027073"/>
    <w:rsid w:val="000274C6"/>
    <w:rsid w:val="00027D5A"/>
    <w:rsid w:val="0003110B"/>
    <w:rsid w:val="0003230A"/>
    <w:rsid w:val="00032FA4"/>
    <w:rsid w:val="00045E88"/>
    <w:rsid w:val="00047550"/>
    <w:rsid w:val="0005031C"/>
    <w:rsid w:val="00060B41"/>
    <w:rsid w:val="000620DF"/>
    <w:rsid w:val="00066654"/>
    <w:rsid w:val="00066E7F"/>
    <w:rsid w:val="000770D1"/>
    <w:rsid w:val="00081A99"/>
    <w:rsid w:val="000838DB"/>
    <w:rsid w:val="00084007"/>
    <w:rsid w:val="000E06C0"/>
    <w:rsid w:val="000E13E3"/>
    <w:rsid w:val="000E4738"/>
    <w:rsid w:val="000F314B"/>
    <w:rsid w:val="000F3E7B"/>
    <w:rsid w:val="000F40DB"/>
    <w:rsid w:val="000F4B99"/>
    <w:rsid w:val="00100B6B"/>
    <w:rsid w:val="00104E5E"/>
    <w:rsid w:val="001111C7"/>
    <w:rsid w:val="0011256F"/>
    <w:rsid w:val="00115D9E"/>
    <w:rsid w:val="00125F63"/>
    <w:rsid w:val="00130A77"/>
    <w:rsid w:val="00137387"/>
    <w:rsid w:val="00140D5B"/>
    <w:rsid w:val="001444F5"/>
    <w:rsid w:val="001455CB"/>
    <w:rsid w:val="00146658"/>
    <w:rsid w:val="00153125"/>
    <w:rsid w:val="00157E12"/>
    <w:rsid w:val="00162FF0"/>
    <w:rsid w:val="00172B1A"/>
    <w:rsid w:val="001761E2"/>
    <w:rsid w:val="00176B4C"/>
    <w:rsid w:val="00177AE4"/>
    <w:rsid w:val="001808B7"/>
    <w:rsid w:val="00186B8C"/>
    <w:rsid w:val="00195406"/>
    <w:rsid w:val="001A689B"/>
    <w:rsid w:val="001B076C"/>
    <w:rsid w:val="001B34BF"/>
    <w:rsid w:val="001B4419"/>
    <w:rsid w:val="001C5B33"/>
    <w:rsid w:val="001D08EA"/>
    <w:rsid w:val="001D5CAE"/>
    <w:rsid w:val="001D770F"/>
    <w:rsid w:val="001E487A"/>
    <w:rsid w:val="001F1E29"/>
    <w:rsid w:val="001F2B03"/>
    <w:rsid w:val="001F5465"/>
    <w:rsid w:val="00201330"/>
    <w:rsid w:val="00202071"/>
    <w:rsid w:val="00206F9E"/>
    <w:rsid w:val="002124C6"/>
    <w:rsid w:val="00212BA2"/>
    <w:rsid w:val="0021416C"/>
    <w:rsid w:val="002176CF"/>
    <w:rsid w:val="00220536"/>
    <w:rsid w:val="00220A46"/>
    <w:rsid w:val="00227DCE"/>
    <w:rsid w:val="00234C15"/>
    <w:rsid w:val="00236DD4"/>
    <w:rsid w:val="00245C75"/>
    <w:rsid w:val="00251BFF"/>
    <w:rsid w:val="00254182"/>
    <w:rsid w:val="00261016"/>
    <w:rsid w:val="00261360"/>
    <w:rsid w:val="00262711"/>
    <w:rsid w:val="002628FE"/>
    <w:rsid w:val="00265549"/>
    <w:rsid w:val="002820D8"/>
    <w:rsid w:val="002B06D1"/>
    <w:rsid w:val="002B3799"/>
    <w:rsid w:val="002B3953"/>
    <w:rsid w:val="002B3F48"/>
    <w:rsid w:val="002B642E"/>
    <w:rsid w:val="002B7140"/>
    <w:rsid w:val="002B7983"/>
    <w:rsid w:val="002D4DD4"/>
    <w:rsid w:val="002D61E5"/>
    <w:rsid w:val="002D7BB6"/>
    <w:rsid w:val="002E0474"/>
    <w:rsid w:val="002E4506"/>
    <w:rsid w:val="002F38FF"/>
    <w:rsid w:val="002F496A"/>
    <w:rsid w:val="0032111A"/>
    <w:rsid w:val="0032227A"/>
    <w:rsid w:val="00322304"/>
    <w:rsid w:val="00327A4D"/>
    <w:rsid w:val="00334357"/>
    <w:rsid w:val="00345058"/>
    <w:rsid w:val="003538E6"/>
    <w:rsid w:val="003569C0"/>
    <w:rsid w:val="00360FA4"/>
    <w:rsid w:val="0036504E"/>
    <w:rsid w:val="00370BD3"/>
    <w:rsid w:val="00372283"/>
    <w:rsid w:val="003807AE"/>
    <w:rsid w:val="00386082"/>
    <w:rsid w:val="003900AF"/>
    <w:rsid w:val="00391316"/>
    <w:rsid w:val="00392B7D"/>
    <w:rsid w:val="003945BB"/>
    <w:rsid w:val="00396960"/>
    <w:rsid w:val="003A11EB"/>
    <w:rsid w:val="003A2648"/>
    <w:rsid w:val="003A3A3D"/>
    <w:rsid w:val="003B365D"/>
    <w:rsid w:val="003B51E5"/>
    <w:rsid w:val="003C2337"/>
    <w:rsid w:val="003C71F9"/>
    <w:rsid w:val="003C7988"/>
    <w:rsid w:val="003D7079"/>
    <w:rsid w:val="003E4673"/>
    <w:rsid w:val="0040007C"/>
    <w:rsid w:val="00401D45"/>
    <w:rsid w:val="004123A2"/>
    <w:rsid w:val="004143BD"/>
    <w:rsid w:val="00420D77"/>
    <w:rsid w:val="00420F08"/>
    <w:rsid w:val="00425736"/>
    <w:rsid w:val="004334BD"/>
    <w:rsid w:val="00442385"/>
    <w:rsid w:val="00457E26"/>
    <w:rsid w:val="004668F4"/>
    <w:rsid w:val="00471C4D"/>
    <w:rsid w:val="0047345E"/>
    <w:rsid w:val="0048475E"/>
    <w:rsid w:val="004A1197"/>
    <w:rsid w:val="004A48F5"/>
    <w:rsid w:val="004A5BB6"/>
    <w:rsid w:val="004A65A9"/>
    <w:rsid w:val="004A739D"/>
    <w:rsid w:val="004D2C12"/>
    <w:rsid w:val="004E1D29"/>
    <w:rsid w:val="004E5A36"/>
    <w:rsid w:val="004F5B0E"/>
    <w:rsid w:val="004F6F64"/>
    <w:rsid w:val="005013C4"/>
    <w:rsid w:val="00501CB7"/>
    <w:rsid w:val="00503682"/>
    <w:rsid w:val="005052B4"/>
    <w:rsid w:val="00513255"/>
    <w:rsid w:val="00513404"/>
    <w:rsid w:val="00513D07"/>
    <w:rsid w:val="00515060"/>
    <w:rsid w:val="005150D8"/>
    <w:rsid w:val="00521B87"/>
    <w:rsid w:val="00522D98"/>
    <w:rsid w:val="00541EBA"/>
    <w:rsid w:val="00544927"/>
    <w:rsid w:val="00570CEB"/>
    <w:rsid w:val="0058669B"/>
    <w:rsid w:val="005919AB"/>
    <w:rsid w:val="00594FC0"/>
    <w:rsid w:val="00595F06"/>
    <w:rsid w:val="00595F3D"/>
    <w:rsid w:val="00597A2D"/>
    <w:rsid w:val="005B07EF"/>
    <w:rsid w:val="005B295B"/>
    <w:rsid w:val="005B36D5"/>
    <w:rsid w:val="005C5D83"/>
    <w:rsid w:val="005E29CC"/>
    <w:rsid w:val="005E4644"/>
    <w:rsid w:val="005E56D5"/>
    <w:rsid w:val="005E5A74"/>
    <w:rsid w:val="005F2AA3"/>
    <w:rsid w:val="00604A4A"/>
    <w:rsid w:val="00607D3B"/>
    <w:rsid w:val="00611D0B"/>
    <w:rsid w:val="00612BE7"/>
    <w:rsid w:val="00616864"/>
    <w:rsid w:val="0062141E"/>
    <w:rsid w:val="00634633"/>
    <w:rsid w:val="006401E1"/>
    <w:rsid w:val="00653925"/>
    <w:rsid w:val="00654F65"/>
    <w:rsid w:val="006733D6"/>
    <w:rsid w:val="00676AEA"/>
    <w:rsid w:val="006829DE"/>
    <w:rsid w:val="0068328B"/>
    <w:rsid w:val="0068562A"/>
    <w:rsid w:val="00694EDD"/>
    <w:rsid w:val="0069517B"/>
    <w:rsid w:val="006965DC"/>
    <w:rsid w:val="006A2A46"/>
    <w:rsid w:val="006A3414"/>
    <w:rsid w:val="006A46BD"/>
    <w:rsid w:val="006A6962"/>
    <w:rsid w:val="006A6BC3"/>
    <w:rsid w:val="006B34A9"/>
    <w:rsid w:val="006E1302"/>
    <w:rsid w:val="006E1F0C"/>
    <w:rsid w:val="006E6C72"/>
    <w:rsid w:val="006F0B84"/>
    <w:rsid w:val="006F4B7E"/>
    <w:rsid w:val="006F4D17"/>
    <w:rsid w:val="0070435E"/>
    <w:rsid w:val="007069CF"/>
    <w:rsid w:val="007116DF"/>
    <w:rsid w:val="00712B04"/>
    <w:rsid w:val="0072183D"/>
    <w:rsid w:val="007258D5"/>
    <w:rsid w:val="00726333"/>
    <w:rsid w:val="00736E8C"/>
    <w:rsid w:val="007375DF"/>
    <w:rsid w:val="00752F8F"/>
    <w:rsid w:val="0076172A"/>
    <w:rsid w:val="00764E8C"/>
    <w:rsid w:val="00765A2C"/>
    <w:rsid w:val="00765F27"/>
    <w:rsid w:val="00773D53"/>
    <w:rsid w:val="00774600"/>
    <w:rsid w:val="00774C7F"/>
    <w:rsid w:val="00775A0B"/>
    <w:rsid w:val="0078223E"/>
    <w:rsid w:val="00786DD0"/>
    <w:rsid w:val="007933EF"/>
    <w:rsid w:val="00795453"/>
    <w:rsid w:val="00795D30"/>
    <w:rsid w:val="00795E97"/>
    <w:rsid w:val="00797226"/>
    <w:rsid w:val="007A1D35"/>
    <w:rsid w:val="007A299E"/>
    <w:rsid w:val="007A3DD2"/>
    <w:rsid w:val="007A61CC"/>
    <w:rsid w:val="007B0952"/>
    <w:rsid w:val="007B19EF"/>
    <w:rsid w:val="007B52F4"/>
    <w:rsid w:val="007B7C55"/>
    <w:rsid w:val="007D0501"/>
    <w:rsid w:val="007D0AEB"/>
    <w:rsid w:val="007D2257"/>
    <w:rsid w:val="007D6651"/>
    <w:rsid w:val="007E03B5"/>
    <w:rsid w:val="007E0648"/>
    <w:rsid w:val="007E2CFC"/>
    <w:rsid w:val="007E4289"/>
    <w:rsid w:val="007E6007"/>
    <w:rsid w:val="007F0134"/>
    <w:rsid w:val="007F174D"/>
    <w:rsid w:val="007F44B4"/>
    <w:rsid w:val="007F66D1"/>
    <w:rsid w:val="007F78D2"/>
    <w:rsid w:val="0080151B"/>
    <w:rsid w:val="008038E6"/>
    <w:rsid w:val="00811530"/>
    <w:rsid w:val="00812E5B"/>
    <w:rsid w:val="008211B6"/>
    <w:rsid w:val="00841797"/>
    <w:rsid w:val="00841F9F"/>
    <w:rsid w:val="0084339A"/>
    <w:rsid w:val="00845567"/>
    <w:rsid w:val="00851CC3"/>
    <w:rsid w:val="008555AD"/>
    <w:rsid w:val="00857FEB"/>
    <w:rsid w:val="00872614"/>
    <w:rsid w:val="00873B1E"/>
    <w:rsid w:val="00876232"/>
    <w:rsid w:val="00883B5D"/>
    <w:rsid w:val="00885BD4"/>
    <w:rsid w:val="00890C16"/>
    <w:rsid w:val="008A2DB2"/>
    <w:rsid w:val="008A52E7"/>
    <w:rsid w:val="008A75F9"/>
    <w:rsid w:val="008C0A40"/>
    <w:rsid w:val="008C36A4"/>
    <w:rsid w:val="008D257F"/>
    <w:rsid w:val="008D5ADD"/>
    <w:rsid w:val="008D717E"/>
    <w:rsid w:val="008E36C5"/>
    <w:rsid w:val="008F1D69"/>
    <w:rsid w:val="008F4C4E"/>
    <w:rsid w:val="008F78A9"/>
    <w:rsid w:val="008F7E85"/>
    <w:rsid w:val="009026E1"/>
    <w:rsid w:val="00905DFD"/>
    <w:rsid w:val="00910149"/>
    <w:rsid w:val="00912CF2"/>
    <w:rsid w:val="00915E33"/>
    <w:rsid w:val="00924D4A"/>
    <w:rsid w:val="00925633"/>
    <w:rsid w:val="00927511"/>
    <w:rsid w:val="00927E0D"/>
    <w:rsid w:val="00934594"/>
    <w:rsid w:val="00942CCD"/>
    <w:rsid w:val="009454C7"/>
    <w:rsid w:val="0095095C"/>
    <w:rsid w:val="00954C9B"/>
    <w:rsid w:val="00957A8A"/>
    <w:rsid w:val="0096183A"/>
    <w:rsid w:val="00963F13"/>
    <w:rsid w:val="009648CF"/>
    <w:rsid w:val="009664D8"/>
    <w:rsid w:val="009839A6"/>
    <w:rsid w:val="009860B4"/>
    <w:rsid w:val="009A2C59"/>
    <w:rsid w:val="009A2E01"/>
    <w:rsid w:val="009A3D66"/>
    <w:rsid w:val="009A47BC"/>
    <w:rsid w:val="009A6FF4"/>
    <w:rsid w:val="009A73FB"/>
    <w:rsid w:val="009B0B33"/>
    <w:rsid w:val="009C0887"/>
    <w:rsid w:val="009C102A"/>
    <w:rsid w:val="009C62C6"/>
    <w:rsid w:val="009D655B"/>
    <w:rsid w:val="009E2060"/>
    <w:rsid w:val="009E3DB8"/>
    <w:rsid w:val="009F280D"/>
    <w:rsid w:val="009F7922"/>
    <w:rsid w:val="00A02CEB"/>
    <w:rsid w:val="00A12F7E"/>
    <w:rsid w:val="00A2276B"/>
    <w:rsid w:val="00A312D1"/>
    <w:rsid w:val="00A3344F"/>
    <w:rsid w:val="00A4142C"/>
    <w:rsid w:val="00A4219F"/>
    <w:rsid w:val="00A42A0F"/>
    <w:rsid w:val="00A46269"/>
    <w:rsid w:val="00A52033"/>
    <w:rsid w:val="00A52F17"/>
    <w:rsid w:val="00A62767"/>
    <w:rsid w:val="00A64D72"/>
    <w:rsid w:val="00A65694"/>
    <w:rsid w:val="00A676C1"/>
    <w:rsid w:val="00A71217"/>
    <w:rsid w:val="00A77B8D"/>
    <w:rsid w:val="00A808A8"/>
    <w:rsid w:val="00A81419"/>
    <w:rsid w:val="00A92AEC"/>
    <w:rsid w:val="00A93D46"/>
    <w:rsid w:val="00AB0D19"/>
    <w:rsid w:val="00AB1180"/>
    <w:rsid w:val="00AB3557"/>
    <w:rsid w:val="00AB739C"/>
    <w:rsid w:val="00AC1E91"/>
    <w:rsid w:val="00AC5133"/>
    <w:rsid w:val="00AC7729"/>
    <w:rsid w:val="00AD5268"/>
    <w:rsid w:val="00AE3A5E"/>
    <w:rsid w:val="00AE5A67"/>
    <w:rsid w:val="00AE634F"/>
    <w:rsid w:val="00AE74FD"/>
    <w:rsid w:val="00AE7D2D"/>
    <w:rsid w:val="00AF24CF"/>
    <w:rsid w:val="00AF4FCA"/>
    <w:rsid w:val="00B035D2"/>
    <w:rsid w:val="00B05DC1"/>
    <w:rsid w:val="00B0704D"/>
    <w:rsid w:val="00B10094"/>
    <w:rsid w:val="00B261D4"/>
    <w:rsid w:val="00B30AF9"/>
    <w:rsid w:val="00B30DA7"/>
    <w:rsid w:val="00B32639"/>
    <w:rsid w:val="00B37317"/>
    <w:rsid w:val="00B41704"/>
    <w:rsid w:val="00B44669"/>
    <w:rsid w:val="00B70512"/>
    <w:rsid w:val="00B73A0E"/>
    <w:rsid w:val="00B77AA0"/>
    <w:rsid w:val="00B8599F"/>
    <w:rsid w:val="00B927DC"/>
    <w:rsid w:val="00B92EF3"/>
    <w:rsid w:val="00B94142"/>
    <w:rsid w:val="00BA0268"/>
    <w:rsid w:val="00BA2E3D"/>
    <w:rsid w:val="00BB298D"/>
    <w:rsid w:val="00BB644E"/>
    <w:rsid w:val="00BC062C"/>
    <w:rsid w:val="00BC07F4"/>
    <w:rsid w:val="00BC58AC"/>
    <w:rsid w:val="00BC725B"/>
    <w:rsid w:val="00BD3D03"/>
    <w:rsid w:val="00BE5C80"/>
    <w:rsid w:val="00BE5D5B"/>
    <w:rsid w:val="00C02ED9"/>
    <w:rsid w:val="00C04483"/>
    <w:rsid w:val="00C06F57"/>
    <w:rsid w:val="00C107A2"/>
    <w:rsid w:val="00C13E54"/>
    <w:rsid w:val="00C2011E"/>
    <w:rsid w:val="00C20F47"/>
    <w:rsid w:val="00C21776"/>
    <w:rsid w:val="00C21A15"/>
    <w:rsid w:val="00C25C4C"/>
    <w:rsid w:val="00C26E32"/>
    <w:rsid w:val="00C2755F"/>
    <w:rsid w:val="00C3131E"/>
    <w:rsid w:val="00C358E2"/>
    <w:rsid w:val="00C419F3"/>
    <w:rsid w:val="00C51BDB"/>
    <w:rsid w:val="00C55644"/>
    <w:rsid w:val="00C56FC0"/>
    <w:rsid w:val="00C7010A"/>
    <w:rsid w:val="00C71A31"/>
    <w:rsid w:val="00C75CC1"/>
    <w:rsid w:val="00C972D2"/>
    <w:rsid w:val="00CA0BB2"/>
    <w:rsid w:val="00CA28B3"/>
    <w:rsid w:val="00CB1585"/>
    <w:rsid w:val="00CB2345"/>
    <w:rsid w:val="00CB6012"/>
    <w:rsid w:val="00CC0F18"/>
    <w:rsid w:val="00CD17AD"/>
    <w:rsid w:val="00CD1939"/>
    <w:rsid w:val="00CD2B1D"/>
    <w:rsid w:val="00CD2DD8"/>
    <w:rsid w:val="00CD7F2C"/>
    <w:rsid w:val="00CE23E7"/>
    <w:rsid w:val="00CF0FCA"/>
    <w:rsid w:val="00CF1D7C"/>
    <w:rsid w:val="00CF1E5E"/>
    <w:rsid w:val="00D013EC"/>
    <w:rsid w:val="00D05A9D"/>
    <w:rsid w:val="00D06D3F"/>
    <w:rsid w:val="00D13C32"/>
    <w:rsid w:val="00D16BDE"/>
    <w:rsid w:val="00D16F0B"/>
    <w:rsid w:val="00D20312"/>
    <w:rsid w:val="00D23BC9"/>
    <w:rsid w:val="00D24967"/>
    <w:rsid w:val="00D25E0D"/>
    <w:rsid w:val="00D313D7"/>
    <w:rsid w:val="00D37B1F"/>
    <w:rsid w:val="00D4285E"/>
    <w:rsid w:val="00D45FA8"/>
    <w:rsid w:val="00D4737C"/>
    <w:rsid w:val="00D50752"/>
    <w:rsid w:val="00D512F3"/>
    <w:rsid w:val="00D602DB"/>
    <w:rsid w:val="00D65A37"/>
    <w:rsid w:val="00D737F4"/>
    <w:rsid w:val="00D80C2C"/>
    <w:rsid w:val="00D83DB7"/>
    <w:rsid w:val="00D8687C"/>
    <w:rsid w:val="00D91820"/>
    <w:rsid w:val="00DA18A9"/>
    <w:rsid w:val="00DA4BEB"/>
    <w:rsid w:val="00DA5F88"/>
    <w:rsid w:val="00DA6F1F"/>
    <w:rsid w:val="00DB02EF"/>
    <w:rsid w:val="00DB2372"/>
    <w:rsid w:val="00DB37A1"/>
    <w:rsid w:val="00DB5022"/>
    <w:rsid w:val="00DB7944"/>
    <w:rsid w:val="00DC5D31"/>
    <w:rsid w:val="00DC5F55"/>
    <w:rsid w:val="00DC782B"/>
    <w:rsid w:val="00DD17CA"/>
    <w:rsid w:val="00DD1991"/>
    <w:rsid w:val="00DE7E80"/>
    <w:rsid w:val="00DF1374"/>
    <w:rsid w:val="00DF6BC1"/>
    <w:rsid w:val="00DF7C0E"/>
    <w:rsid w:val="00E074B3"/>
    <w:rsid w:val="00E1050D"/>
    <w:rsid w:val="00E13EB7"/>
    <w:rsid w:val="00E15AD0"/>
    <w:rsid w:val="00E17A06"/>
    <w:rsid w:val="00E229CA"/>
    <w:rsid w:val="00E2369A"/>
    <w:rsid w:val="00E25B07"/>
    <w:rsid w:val="00E274E3"/>
    <w:rsid w:val="00E32F6D"/>
    <w:rsid w:val="00E51D6C"/>
    <w:rsid w:val="00E565E2"/>
    <w:rsid w:val="00E64BFF"/>
    <w:rsid w:val="00E72331"/>
    <w:rsid w:val="00E74CEC"/>
    <w:rsid w:val="00E76C99"/>
    <w:rsid w:val="00E77869"/>
    <w:rsid w:val="00E8083B"/>
    <w:rsid w:val="00E977CF"/>
    <w:rsid w:val="00EA0CC4"/>
    <w:rsid w:val="00EA119A"/>
    <w:rsid w:val="00EA3FD0"/>
    <w:rsid w:val="00EA60B9"/>
    <w:rsid w:val="00EB0F37"/>
    <w:rsid w:val="00EB4FE6"/>
    <w:rsid w:val="00EC0145"/>
    <w:rsid w:val="00EC15DD"/>
    <w:rsid w:val="00EC221F"/>
    <w:rsid w:val="00EC773C"/>
    <w:rsid w:val="00ED2975"/>
    <w:rsid w:val="00ED5678"/>
    <w:rsid w:val="00EE03EC"/>
    <w:rsid w:val="00EE141C"/>
    <w:rsid w:val="00EE2462"/>
    <w:rsid w:val="00EF4558"/>
    <w:rsid w:val="00F0108D"/>
    <w:rsid w:val="00F012D1"/>
    <w:rsid w:val="00F02A5B"/>
    <w:rsid w:val="00F06A4F"/>
    <w:rsid w:val="00F12539"/>
    <w:rsid w:val="00F25DC9"/>
    <w:rsid w:val="00F25ED5"/>
    <w:rsid w:val="00F27B33"/>
    <w:rsid w:val="00F34959"/>
    <w:rsid w:val="00F41329"/>
    <w:rsid w:val="00F42810"/>
    <w:rsid w:val="00F50D62"/>
    <w:rsid w:val="00F5203F"/>
    <w:rsid w:val="00F66DE5"/>
    <w:rsid w:val="00F81970"/>
    <w:rsid w:val="00F83EA3"/>
    <w:rsid w:val="00F8422F"/>
    <w:rsid w:val="00F872B7"/>
    <w:rsid w:val="00F946BC"/>
    <w:rsid w:val="00F949DF"/>
    <w:rsid w:val="00F9580A"/>
    <w:rsid w:val="00F9626D"/>
    <w:rsid w:val="00FA2E9D"/>
    <w:rsid w:val="00FA59FC"/>
    <w:rsid w:val="00FB1521"/>
    <w:rsid w:val="00FB33E1"/>
    <w:rsid w:val="00FC0CC6"/>
    <w:rsid w:val="00FC16D3"/>
    <w:rsid w:val="00FC3297"/>
    <w:rsid w:val="00FD28F5"/>
    <w:rsid w:val="00FD4BAB"/>
    <w:rsid w:val="00FF6144"/>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2769"/>
    <o:shapelayout v:ext="edit">
      <o:idmap v:ext="edit" data="1"/>
    </o:shapelayout>
  </w:shapeDefaults>
  <w:decimalSymbol w:val="."/>
  <w:listSeparator w:val=","/>
  <w14:docId w14:val="383642E6"/>
  <w15:docId w15:val="{C1C40705-0570-49C5-9230-106204A63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799"/>
    <w:rPr>
      <w:rFonts w:ascii="Times New Roman" w:hAnsi="Times New Roman"/>
      <w:sz w:val="24"/>
      <w:szCs w:val="24"/>
      <w:lang w:val="en-GB" w:eastAsia="en-GB"/>
    </w:rPr>
  </w:style>
  <w:style w:type="paragraph" w:styleId="Heading1">
    <w:name w:val="heading 1"/>
    <w:basedOn w:val="Normal"/>
    <w:next w:val="Normal"/>
    <w:link w:val="Heading1Char"/>
    <w:uiPriority w:val="9"/>
    <w:qFormat/>
    <w:rsid w:val="00EA3FD0"/>
    <w:pPr>
      <w:spacing w:after="200" w:line="276" w:lineRule="auto"/>
      <w:outlineLvl w:val="0"/>
    </w:pPr>
    <w:rPr>
      <w:rFonts w:ascii="Georgia" w:hAnsi="Georgia"/>
      <w:b/>
      <w:sz w:val="28"/>
      <w:szCs w:val="28"/>
      <w:lang w:val="nb-NO" w:eastAsia="en-US"/>
    </w:rPr>
  </w:style>
  <w:style w:type="paragraph" w:styleId="Heading2">
    <w:name w:val="heading 2"/>
    <w:basedOn w:val="Normal"/>
    <w:next w:val="Normal"/>
    <w:link w:val="Heading2Char"/>
    <w:uiPriority w:val="9"/>
    <w:unhideWhenUsed/>
    <w:qFormat/>
    <w:rsid w:val="005E56D5"/>
    <w:pPr>
      <w:numPr>
        <w:numId w:val="1"/>
      </w:numPr>
      <w:spacing w:before="240" w:after="120"/>
      <w:ind w:left="357" w:hanging="357"/>
      <w:outlineLvl w:val="1"/>
    </w:pPr>
    <w:rPr>
      <w:rFonts w:ascii="Georgia" w:eastAsia="Times New Roman" w:hAnsi="Georgia" w:cs="Arial"/>
      <w:b/>
      <w:caps/>
      <w:lang w:eastAsia="en-US"/>
    </w:rPr>
  </w:style>
  <w:style w:type="paragraph" w:styleId="Heading3">
    <w:name w:val="heading 3"/>
    <w:basedOn w:val="Normal"/>
    <w:next w:val="Normal"/>
    <w:link w:val="Heading3Char"/>
    <w:uiPriority w:val="9"/>
    <w:unhideWhenUsed/>
    <w:qFormat/>
    <w:rsid w:val="005E56D5"/>
    <w:pPr>
      <w:numPr>
        <w:ilvl w:val="1"/>
        <w:numId w:val="1"/>
      </w:numPr>
      <w:spacing w:after="120"/>
      <w:ind w:left="714" w:hanging="357"/>
      <w:contextualSpacing/>
      <w:outlineLvl w:val="2"/>
    </w:pPr>
    <w:rPr>
      <w:rFonts w:ascii="Georgia" w:eastAsia="Times New Roman" w:hAnsi="Georgia" w:cs="Arial"/>
      <w:b/>
      <w:sz w:val="20"/>
      <w:szCs w:val="20"/>
      <w:u w:val="single"/>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semiHidden/>
    <w:rsid w:val="00A71217"/>
    <w:pPr>
      <w:jc w:val="both"/>
    </w:pPr>
    <w:rPr>
      <w:sz w:val="28"/>
    </w:rPr>
  </w:style>
  <w:style w:type="character" w:customStyle="1" w:styleId="BodyText3Char">
    <w:name w:val="Body Text 3 Char"/>
    <w:link w:val="BodyText3"/>
    <w:semiHidden/>
    <w:rsid w:val="00A71217"/>
    <w:rPr>
      <w:rFonts w:ascii="Times New Roman" w:eastAsia="Times New Roman" w:hAnsi="Times New Roman" w:cs="Times New Roman"/>
      <w:sz w:val="28"/>
      <w:szCs w:val="20"/>
      <w:lang w:val="en-GB"/>
    </w:rPr>
  </w:style>
  <w:style w:type="paragraph" w:styleId="BodyTextIndent">
    <w:name w:val="Body Text Indent"/>
    <w:basedOn w:val="Normal"/>
    <w:link w:val="BodyTextIndentChar"/>
    <w:semiHidden/>
    <w:rsid w:val="00A71217"/>
    <w:pPr>
      <w:ind w:left="709"/>
    </w:pPr>
    <w:rPr>
      <w:rFonts w:ascii="MetaNormal-Roman" w:eastAsia="Times New Roman" w:hAnsi="MetaNormal-Roman"/>
      <w:sz w:val="20"/>
      <w:szCs w:val="20"/>
      <w:lang w:eastAsia="en-US"/>
    </w:rPr>
  </w:style>
  <w:style w:type="character" w:customStyle="1" w:styleId="BodyTextIndentChar">
    <w:name w:val="Body Text Indent Char"/>
    <w:link w:val="BodyTextIndent"/>
    <w:semiHidden/>
    <w:rsid w:val="00A71217"/>
    <w:rPr>
      <w:rFonts w:ascii="MetaNormal-Roman" w:eastAsia="Times New Roman" w:hAnsi="MetaNormal-Roman" w:cs="Times New Roman"/>
      <w:sz w:val="20"/>
      <w:szCs w:val="20"/>
      <w:lang w:val="en-GB"/>
    </w:rPr>
  </w:style>
  <w:style w:type="paragraph" w:styleId="Header">
    <w:name w:val="header"/>
    <w:basedOn w:val="Normal"/>
    <w:link w:val="HeaderChar"/>
    <w:unhideWhenUsed/>
    <w:rsid w:val="00A71217"/>
    <w:pPr>
      <w:tabs>
        <w:tab w:val="center" w:pos="4536"/>
        <w:tab w:val="right" w:pos="9072"/>
      </w:tabs>
      <w:ind w:left="709"/>
    </w:pPr>
    <w:rPr>
      <w:rFonts w:ascii="Georgia" w:eastAsia="Times New Roman" w:hAnsi="Georgia"/>
      <w:sz w:val="20"/>
      <w:szCs w:val="20"/>
      <w:lang w:eastAsia="en-US"/>
    </w:rPr>
  </w:style>
  <w:style w:type="character" w:customStyle="1" w:styleId="HeaderChar">
    <w:name w:val="Header Char"/>
    <w:link w:val="Header"/>
    <w:rsid w:val="00A71217"/>
    <w:rPr>
      <w:rFonts w:ascii="Times New Roman" w:eastAsia="Times New Roman" w:hAnsi="Times New Roman" w:cs="Times New Roman"/>
      <w:sz w:val="24"/>
      <w:szCs w:val="20"/>
      <w:lang w:val="en-GB"/>
    </w:rPr>
  </w:style>
  <w:style w:type="paragraph" w:styleId="Footer">
    <w:name w:val="footer"/>
    <w:basedOn w:val="Normal"/>
    <w:link w:val="FooterChar"/>
    <w:uiPriority w:val="99"/>
    <w:unhideWhenUsed/>
    <w:rsid w:val="00A71217"/>
    <w:pPr>
      <w:tabs>
        <w:tab w:val="center" w:pos="4536"/>
        <w:tab w:val="right" w:pos="9072"/>
      </w:tabs>
      <w:ind w:left="709"/>
    </w:pPr>
    <w:rPr>
      <w:rFonts w:ascii="Georgia" w:eastAsia="Times New Roman" w:hAnsi="Georgia"/>
      <w:sz w:val="20"/>
      <w:szCs w:val="20"/>
      <w:lang w:eastAsia="en-US"/>
    </w:rPr>
  </w:style>
  <w:style w:type="character" w:customStyle="1" w:styleId="FooterChar">
    <w:name w:val="Footer Char"/>
    <w:link w:val="Footer"/>
    <w:uiPriority w:val="99"/>
    <w:rsid w:val="00A71217"/>
    <w:rPr>
      <w:rFonts w:ascii="Times New Roman" w:eastAsia="Times New Roman" w:hAnsi="Times New Roman" w:cs="Times New Roman"/>
      <w:sz w:val="24"/>
      <w:szCs w:val="20"/>
      <w:lang w:val="en-GB"/>
    </w:rPr>
  </w:style>
  <w:style w:type="paragraph" w:customStyle="1" w:styleId="Brevhodetekst">
    <w:name w:val="Brevhodetekst"/>
    <w:basedOn w:val="Normal"/>
    <w:rsid w:val="00A71217"/>
    <w:pPr>
      <w:ind w:left="74" w:hanging="74"/>
    </w:pPr>
    <w:rPr>
      <w:rFonts w:ascii="Georgia" w:eastAsia="Times New Roman" w:hAnsi="Georgia"/>
      <w:color w:val="000000"/>
      <w:sz w:val="18"/>
      <w:szCs w:val="20"/>
      <w:lang w:eastAsia="nb-NO"/>
    </w:rPr>
  </w:style>
  <w:style w:type="paragraph" w:styleId="NoSpacing">
    <w:name w:val="No Spacing"/>
    <w:uiPriority w:val="1"/>
    <w:qFormat/>
    <w:rsid w:val="005C5D83"/>
    <w:pPr>
      <w:ind w:left="357"/>
    </w:pPr>
    <w:rPr>
      <w:rFonts w:ascii="Georgia" w:hAnsi="Georgia"/>
      <w:szCs w:val="22"/>
      <w:lang w:val="en-GB" w:eastAsia="en-US"/>
    </w:rPr>
  </w:style>
  <w:style w:type="paragraph" w:styleId="BalloonText">
    <w:name w:val="Balloon Text"/>
    <w:basedOn w:val="Normal"/>
    <w:link w:val="BalloonTextChar"/>
    <w:uiPriority w:val="99"/>
    <w:semiHidden/>
    <w:unhideWhenUsed/>
    <w:rsid w:val="00A71217"/>
    <w:rPr>
      <w:rFonts w:ascii="Tahoma" w:hAnsi="Tahoma" w:cs="Tahoma"/>
      <w:sz w:val="16"/>
      <w:szCs w:val="16"/>
    </w:rPr>
  </w:style>
  <w:style w:type="character" w:customStyle="1" w:styleId="BalloonTextChar">
    <w:name w:val="Balloon Text Char"/>
    <w:link w:val="BalloonText"/>
    <w:uiPriority w:val="99"/>
    <w:semiHidden/>
    <w:rsid w:val="00A71217"/>
    <w:rPr>
      <w:rFonts w:ascii="Tahoma" w:eastAsia="Times New Roman" w:hAnsi="Tahoma" w:cs="Tahoma"/>
      <w:sz w:val="16"/>
      <w:szCs w:val="16"/>
      <w:lang w:val="en-GB"/>
    </w:rPr>
  </w:style>
  <w:style w:type="paragraph" w:styleId="FootnoteText">
    <w:name w:val="footnote text"/>
    <w:basedOn w:val="Normal"/>
    <w:link w:val="FootnoteTextChar"/>
    <w:uiPriority w:val="99"/>
    <w:unhideWhenUsed/>
    <w:rsid w:val="0078223E"/>
    <w:pPr>
      <w:ind w:left="709"/>
    </w:pPr>
    <w:rPr>
      <w:rFonts w:ascii="Georgia" w:eastAsia="Times New Roman" w:hAnsi="Georgia"/>
      <w:sz w:val="20"/>
      <w:szCs w:val="20"/>
      <w:lang w:eastAsia="en-US"/>
    </w:rPr>
  </w:style>
  <w:style w:type="character" w:customStyle="1" w:styleId="FootnoteTextChar">
    <w:name w:val="Footnote Text Char"/>
    <w:link w:val="FootnoteText"/>
    <w:uiPriority w:val="99"/>
    <w:rsid w:val="0078223E"/>
    <w:rPr>
      <w:rFonts w:ascii="Times New Roman" w:eastAsia="Times New Roman" w:hAnsi="Times New Roman"/>
      <w:lang w:val="en-GB" w:eastAsia="en-US"/>
    </w:rPr>
  </w:style>
  <w:style w:type="character" w:styleId="FootnoteReference">
    <w:name w:val="footnote reference"/>
    <w:uiPriority w:val="99"/>
    <w:unhideWhenUsed/>
    <w:rsid w:val="0078223E"/>
    <w:rPr>
      <w:vertAlign w:val="superscript"/>
    </w:rPr>
  </w:style>
  <w:style w:type="character" w:styleId="PlaceholderText">
    <w:name w:val="Placeholder Text"/>
    <w:uiPriority w:val="99"/>
    <w:semiHidden/>
    <w:rsid w:val="00BB644E"/>
    <w:rPr>
      <w:color w:val="808080"/>
    </w:rPr>
  </w:style>
  <w:style w:type="table" w:styleId="TableGrid">
    <w:name w:val="Table Grid"/>
    <w:basedOn w:val="TableNormal"/>
    <w:rsid w:val="005150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372283"/>
    <w:rPr>
      <w:sz w:val="16"/>
      <w:szCs w:val="16"/>
    </w:rPr>
  </w:style>
  <w:style w:type="paragraph" w:styleId="CommentText">
    <w:name w:val="annotation text"/>
    <w:basedOn w:val="Normal"/>
    <w:link w:val="CommentTextChar"/>
    <w:uiPriority w:val="99"/>
    <w:unhideWhenUsed/>
    <w:rsid w:val="00372283"/>
    <w:pPr>
      <w:ind w:left="709"/>
    </w:pPr>
    <w:rPr>
      <w:rFonts w:ascii="Georgia" w:eastAsia="Times New Roman" w:hAnsi="Georgia"/>
      <w:sz w:val="20"/>
      <w:szCs w:val="20"/>
      <w:lang w:eastAsia="en-US"/>
    </w:rPr>
  </w:style>
  <w:style w:type="character" w:customStyle="1" w:styleId="CommentTextChar">
    <w:name w:val="Comment Text Char"/>
    <w:link w:val="CommentText"/>
    <w:uiPriority w:val="99"/>
    <w:rsid w:val="00372283"/>
    <w:rPr>
      <w:rFonts w:ascii="Times New Roman" w:eastAsia="Times New Roman" w:hAnsi="Times New Roman"/>
      <w:lang w:val="en-GB" w:eastAsia="en-US"/>
    </w:rPr>
  </w:style>
  <w:style w:type="paragraph" w:styleId="CommentSubject">
    <w:name w:val="annotation subject"/>
    <w:basedOn w:val="CommentText"/>
    <w:next w:val="CommentText"/>
    <w:link w:val="CommentSubjectChar"/>
    <w:uiPriority w:val="99"/>
    <w:semiHidden/>
    <w:unhideWhenUsed/>
    <w:rsid w:val="00372283"/>
    <w:rPr>
      <w:b/>
      <w:bCs/>
    </w:rPr>
  </w:style>
  <w:style w:type="character" w:customStyle="1" w:styleId="CommentSubjectChar">
    <w:name w:val="Comment Subject Char"/>
    <w:link w:val="CommentSubject"/>
    <w:uiPriority w:val="99"/>
    <w:semiHidden/>
    <w:rsid w:val="00372283"/>
    <w:rPr>
      <w:rFonts w:ascii="Times New Roman" w:eastAsia="Times New Roman" w:hAnsi="Times New Roman"/>
      <w:b/>
      <w:bCs/>
      <w:lang w:val="en-GB" w:eastAsia="en-US"/>
    </w:rPr>
  </w:style>
  <w:style w:type="paragraph" w:styleId="ListParagraph">
    <w:name w:val="List Paragraph"/>
    <w:basedOn w:val="Normal"/>
    <w:uiPriority w:val="34"/>
    <w:qFormat/>
    <w:rsid w:val="003C71F9"/>
    <w:pPr>
      <w:ind w:left="720"/>
      <w:contextualSpacing/>
    </w:pPr>
    <w:rPr>
      <w:rFonts w:ascii="Georgia" w:eastAsia="Times New Roman" w:hAnsi="Georgia"/>
      <w:sz w:val="20"/>
      <w:szCs w:val="20"/>
      <w:lang w:eastAsia="en-US"/>
    </w:rPr>
  </w:style>
  <w:style w:type="character" w:styleId="Hyperlink">
    <w:name w:val="Hyperlink"/>
    <w:uiPriority w:val="99"/>
    <w:unhideWhenUsed/>
    <w:rsid w:val="001B4419"/>
    <w:rPr>
      <w:color w:val="0000FF"/>
      <w:u w:val="single"/>
    </w:rPr>
  </w:style>
  <w:style w:type="table" w:customStyle="1" w:styleId="TableGrid2">
    <w:name w:val="Table Grid2"/>
    <w:basedOn w:val="TableNormal"/>
    <w:next w:val="TableGrid"/>
    <w:rsid w:val="00F428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semiHidden/>
    <w:unhideWhenUsed/>
    <w:rsid w:val="009860B4"/>
    <w:rPr>
      <w:color w:val="800080"/>
      <w:u w:val="single"/>
    </w:rPr>
  </w:style>
  <w:style w:type="paragraph" w:styleId="EndnoteText">
    <w:name w:val="endnote text"/>
    <w:basedOn w:val="Normal"/>
    <w:link w:val="EndnoteTextChar"/>
    <w:uiPriority w:val="99"/>
    <w:unhideWhenUsed/>
    <w:rsid w:val="00457E26"/>
    <w:pPr>
      <w:ind w:left="709"/>
    </w:pPr>
    <w:rPr>
      <w:rFonts w:ascii="Georgia" w:eastAsia="Times New Roman" w:hAnsi="Georgia"/>
      <w:sz w:val="20"/>
      <w:lang w:eastAsia="en-US"/>
    </w:rPr>
  </w:style>
  <w:style w:type="character" w:customStyle="1" w:styleId="EndnoteTextChar">
    <w:name w:val="Endnote Text Char"/>
    <w:link w:val="EndnoteText"/>
    <w:uiPriority w:val="99"/>
    <w:rsid w:val="00457E26"/>
    <w:rPr>
      <w:rFonts w:ascii="Times New Roman" w:eastAsia="Times New Roman" w:hAnsi="Times New Roman"/>
      <w:sz w:val="24"/>
      <w:szCs w:val="24"/>
      <w:lang w:val="en-GB" w:eastAsia="en-US"/>
    </w:rPr>
  </w:style>
  <w:style w:type="character" w:styleId="EndnoteReference">
    <w:name w:val="endnote reference"/>
    <w:uiPriority w:val="99"/>
    <w:unhideWhenUsed/>
    <w:rsid w:val="00457E26"/>
    <w:rPr>
      <w:vertAlign w:val="superscript"/>
    </w:rPr>
  </w:style>
  <w:style w:type="character" w:customStyle="1" w:styleId="Heading1Char">
    <w:name w:val="Heading 1 Char"/>
    <w:link w:val="Heading1"/>
    <w:uiPriority w:val="9"/>
    <w:rsid w:val="00EA3FD0"/>
    <w:rPr>
      <w:rFonts w:ascii="Georgia" w:hAnsi="Georgia"/>
      <w:b/>
      <w:sz w:val="28"/>
      <w:szCs w:val="28"/>
      <w:lang w:eastAsia="en-US"/>
    </w:rPr>
  </w:style>
  <w:style w:type="paragraph" w:customStyle="1" w:styleId="Topptekstlinje1">
    <w:name w:val="Topptekst_linje1"/>
    <w:basedOn w:val="Normal"/>
    <w:link w:val="Topptekstlinje1Char"/>
    <w:qFormat/>
    <w:rsid w:val="00EA3FD0"/>
    <w:pPr>
      <w:tabs>
        <w:tab w:val="right" w:pos="8675"/>
      </w:tabs>
    </w:pPr>
    <w:rPr>
      <w:rFonts w:ascii="Arial" w:eastAsia="Times New Roman" w:hAnsi="Arial" w:cs="Arial"/>
      <w:b/>
      <w:sz w:val="32"/>
      <w:szCs w:val="32"/>
      <w:lang w:eastAsia="en-US"/>
    </w:rPr>
  </w:style>
  <w:style w:type="paragraph" w:customStyle="1" w:styleId="Topptekstlinje2">
    <w:name w:val="Topptekst_linje2"/>
    <w:basedOn w:val="Header"/>
    <w:link w:val="Topptekstlinje2Char"/>
    <w:qFormat/>
    <w:rsid w:val="00EA3FD0"/>
    <w:pPr>
      <w:ind w:left="0"/>
    </w:pPr>
    <w:rPr>
      <w:rFonts w:cs="Arial"/>
      <w:szCs w:val="24"/>
    </w:rPr>
  </w:style>
  <w:style w:type="character" w:customStyle="1" w:styleId="Topptekstlinje1Char">
    <w:name w:val="Topptekst_linje1 Char"/>
    <w:link w:val="Topptekstlinje1"/>
    <w:rsid w:val="00EA3FD0"/>
    <w:rPr>
      <w:rFonts w:ascii="Arial" w:eastAsia="Times New Roman" w:hAnsi="Arial" w:cs="Arial"/>
      <w:b/>
      <w:sz w:val="32"/>
      <w:szCs w:val="32"/>
      <w:lang w:val="en-GB" w:eastAsia="en-US"/>
    </w:rPr>
  </w:style>
  <w:style w:type="character" w:customStyle="1" w:styleId="Topptekstlinje2Char">
    <w:name w:val="Topptekst_linje2 Char"/>
    <w:link w:val="Topptekstlinje2"/>
    <w:rsid w:val="00EA3FD0"/>
    <w:rPr>
      <w:rFonts w:ascii="Georgia" w:eastAsia="Times New Roman" w:hAnsi="Georgia" w:cs="Arial"/>
      <w:sz w:val="24"/>
      <w:szCs w:val="24"/>
      <w:lang w:val="en-GB" w:eastAsia="en-US"/>
    </w:rPr>
  </w:style>
  <w:style w:type="paragraph" w:customStyle="1" w:styleId="Georgia11spacing0after">
    <w:name w:val="Georgia11_spacing_0_after"/>
    <w:basedOn w:val="Normal"/>
    <w:link w:val="Georgia11spacing0afterChar"/>
    <w:qFormat/>
    <w:rsid w:val="00EA3FD0"/>
    <w:pPr>
      <w:spacing w:line="276" w:lineRule="auto"/>
    </w:pPr>
    <w:rPr>
      <w:rFonts w:ascii="Georgia" w:hAnsi="Georgia"/>
      <w:sz w:val="22"/>
      <w:szCs w:val="22"/>
      <w:lang w:val="nb-NO" w:eastAsia="en-US"/>
    </w:rPr>
  </w:style>
  <w:style w:type="character" w:customStyle="1" w:styleId="Georgia11spacing0afterChar">
    <w:name w:val="Georgia11_spacing_0_after Char"/>
    <w:link w:val="Georgia11spacing0after"/>
    <w:rsid w:val="00EA3FD0"/>
    <w:rPr>
      <w:rFonts w:ascii="Georgia" w:hAnsi="Georgia"/>
      <w:sz w:val="22"/>
      <w:szCs w:val="22"/>
      <w:lang w:eastAsia="en-US"/>
    </w:rPr>
  </w:style>
  <w:style w:type="character" w:customStyle="1" w:styleId="mt2">
    <w:name w:val="mt2"/>
    <w:basedOn w:val="DefaultParagraphFont"/>
    <w:rsid w:val="00EA3FD0"/>
  </w:style>
  <w:style w:type="paragraph" w:styleId="NormalWeb">
    <w:name w:val="Normal (Web)"/>
    <w:basedOn w:val="Normal"/>
    <w:uiPriority w:val="99"/>
    <w:unhideWhenUsed/>
    <w:rsid w:val="009A2C59"/>
    <w:pPr>
      <w:spacing w:before="100" w:beforeAutospacing="1" w:after="100" w:afterAutospacing="1"/>
    </w:pPr>
    <w:rPr>
      <w:rFonts w:ascii="Times" w:hAnsi="Times"/>
      <w:sz w:val="20"/>
      <w:szCs w:val="20"/>
      <w:lang w:val="en-US" w:eastAsia="en-US"/>
    </w:rPr>
  </w:style>
  <w:style w:type="paragraph" w:styleId="Revision">
    <w:name w:val="Revision"/>
    <w:hidden/>
    <w:uiPriority w:val="99"/>
    <w:semiHidden/>
    <w:rsid w:val="0062141E"/>
    <w:rPr>
      <w:rFonts w:ascii="Times New Roman" w:eastAsia="Times New Roman" w:hAnsi="Times New Roman"/>
      <w:sz w:val="24"/>
      <w:lang w:val="en-GB" w:eastAsia="en-US"/>
    </w:rPr>
  </w:style>
  <w:style w:type="character" w:customStyle="1" w:styleId="Heading2Char">
    <w:name w:val="Heading 2 Char"/>
    <w:link w:val="Heading2"/>
    <w:uiPriority w:val="9"/>
    <w:rsid w:val="005E56D5"/>
    <w:rPr>
      <w:rFonts w:ascii="Georgia" w:eastAsia="Times New Roman" w:hAnsi="Georgia" w:cs="Arial"/>
      <w:b/>
      <w:caps/>
      <w:sz w:val="24"/>
      <w:szCs w:val="24"/>
      <w:lang w:val="en-GB" w:eastAsia="en-US"/>
    </w:rPr>
  </w:style>
  <w:style w:type="character" w:customStyle="1" w:styleId="Heading3Char">
    <w:name w:val="Heading 3 Char"/>
    <w:link w:val="Heading3"/>
    <w:uiPriority w:val="9"/>
    <w:rsid w:val="005E56D5"/>
    <w:rPr>
      <w:rFonts w:ascii="Georgia" w:eastAsia="Times New Roman" w:hAnsi="Georgia" w:cs="Arial"/>
      <w:b/>
      <w:u w:val="single"/>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82494">
      <w:bodyDiv w:val="1"/>
      <w:marLeft w:val="0"/>
      <w:marRight w:val="0"/>
      <w:marTop w:val="0"/>
      <w:marBottom w:val="0"/>
      <w:divBdr>
        <w:top w:val="none" w:sz="0" w:space="0" w:color="auto"/>
        <w:left w:val="none" w:sz="0" w:space="0" w:color="auto"/>
        <w:bottom w:val="none" w:sz="0" w:space="0" w:color="auto"/>
        <w:right w:val="none" w:sz="0" w:space="0" w:color="auto"/>
      </w:divBdr>
      <w:divsChild>
        <w:div w:id="77217212">
          <w:marLeft w:val="0"/>
          <w:marRight w:val="0"/>
          <w:marTop w:val="0"/>
          <w:marBottom w:val="0"/>
          <w:divBdr>
            <w:top w:val="none" w:sz="0" w:space="0" w:color="auto"/>
            <w:left w:val="none" w:sz="0" w:space="0" w:color="auto"/>
            <w:bottom w:val="none" w:sz="0" w:space="0" w:color="auto"/>
            <w:right w:val="none" w:sz="0" w:space="0" w:color="auto"/>
          </w:divBdr>
          <w:divsChild>
            <w:div w:id="295646512">
              <w:marLeft w:val="0"/>
              <w:marRight w:val="0"/>
              <w:marTop w:val="0"/>
              <w:marBottom w:val="0"/>
              <w:divBdr>
                <w:top w:val="none" w:sz="0" w:space="0" w:color="auto"/>
                <w:left w:val="none" w:sz="0" w:space="0" w:color="auto"/>
                <w:bottom w:val="none" w:sz="0" w:space="0" w:color="auto"/>
                <w:right w:val="none" w:sz="0" w:space="0" w:color="auto"/>
              </w:divBdr>
              <w:divsChild>
                <w:div w:id="1936093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75167">
      <w:bodyDiv w:val="1"/>
      <w:marLeft w:val="0"/>
      <w:marRight w:val="0"/>
      <w:marTop w:val="0"/>
      <w:marBottom w:val="0"/>
      <w:divBdr>
        <w:top w:val="none" w:sz="0" w:space="0" w:color="auto"/>
        <w:left w:val="none" w:sz="0" w:space="0" w:color="auto"/>
        <w:bottom w:val="none" w:sz="0" w:space="0" w:color="auto"/>
        <w:right w:val="none" w:sz="0" w:space="0" w:color="auto"/>
      </w:divBdr>
      <w:divsChild>
        <w:div w:id="1573850023">
          <w:marLeft w:val="0"/>
          <w:marRight w:val="0"/>
          <w:marTop w:val="0"/>
          <w:marBottom w:val="0"/>
          <w:divBdr>
            <w:top w:val="none" w:sz="0" w:space="0" w:color="auto"/>
            <w:left w:val="none" w:sz="0" w:space="0" w:color="auto"/>
            <w:bottom w:val="none" w:sz="0" w:space="0" w:color="auto"/>
            <w:right w:val="none" w:sz="0" w:space="0" w:color="auto"/>
          </w:divBdr>
          <w:divsChild>
            <w:div w:id="400836625">
              <w:marLeft w:val="0"/>
              <w:marRight w:val="0"/>
              <w:marTop w:val="0"/>
              <w:marBottom w:val="0"/>
              <w:divBdr>
                <w:top w:val="none" w:sz="0" w:space="0" w:color="auto"/>
                <w:left w:val="none" w:sz="0" w:space="0" w:color="auto"/>
                <w:bottom w:val="none" w:sz="0" w:space="0" w:color="auto"/>
                <w:right w:val="none" w:sz="0" w:space="0" w:color="auto"/>
              </w:divBdr>
              <w:divsChild>
                <w:div w:id="1895696979">
                  <w:marLeft w:val="0"/>
                  <w:marRight w:val="0"/>
                  <w:marTop w:val="0"/>
                  <w:marBottom w:val="0"/>
                  <w:divBdr>
                    <w:top w:val="none" w:sz="0" w:space="0" w:color="auto"/>
                    <w:left w:val="none" w:sz="0" w:space="0" w:color="auto"/>
                    <w:bottom w:val="none" w:sz="0" w:space="0" w:color="auto"/>
                    <w:right w:val="none" w:sz="0" w:space="0" w:color="auto"/>
                  </w:divBdr>
                  <w:divsChild>
                    <w:div w:id="1309171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533507">
      <w:bodyDiv w:val="1"/>
      <w:marLeft w:val="0"/>
      <w:marRight w:val="0"/>
      <w:marTop w:val="0"/>
      <w:marBottom w:val="0"/>
      <w:divBdr>
        <w:top w:val="none" w:sz="0" w:space="0" w:color="auto"/>
        <w:left w:val="none" w:sz="0" w:space="0" w:color="auto"/>
        <w:bottom w:val="none" w:sz="0" w:space="0" w:color="auto"/>
        <w:right w:val="none" w:sz="0" w:space="0" w:color="auto"/>
      </w:divBdr>
      <w:divsChild>
        <w:div w:id="1357124676">
          <w:marLeft w:val="0"/>
          <w:marRight w:val="0"/>
          <w:marTop w:val="0"/>
          <w:marBottom w:val="0"/>
          <w:divBdr>
            <w:top w:val="none" w:sz="0" w:space="0" w:color="auto"/>
            <w:left w:val="none" w:sz="0" w:space="0" w:color="auto"/>
            <w:bottom w:val="none" w:sz="0" w:space="0" w:color="auto"/>
            <w:right w:val="none" w:sz="0" w:space="0" w:color="auto"/>
          </w:divBdr>
          <w:divsChild>
            <w:div w:id="255138016">
              <w:marLeft w:val="0"/>
              <w:marRight w:val="0"/>
              <w:marTop w:val="0"/>
              <w:marBottom w:val="0"/>
              <w:divBdr>
                <w:top w:val="none" w:sz="0" w:space="0" w:color="auto"/>
                <w:left w:val="none" w:sz="0" w:space="0" w:color="auto"/>
                <w:bottom w:val="none" w:sz="0" w:space="0" w:color="auto"/>
                <w:right w:val="none" w:sz="0" w:space="0" w:color="auto"/>
              </w:divBdr>
              <w:divsChild>
                <w:div w:id="1377503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47459">
      <w:bodyDiv w:val="1"/>
      <w:marLeft w:val="0"/>
      <w:marRight w:val="0"/>
      <w:marTop w:val="0"/>
      <w:marBottom w:val="0"/>
      <w:divBdr>
        <w:top w:val="none" w:sz="0" w:space="0" w:color="auto"/>
        <w:left w:val="none" w:sz="0" w:space="0" w:color="auto"/>
        <w:bottom w:val="none" w:sz="0" w:space="0" w:color="auto"/>
        <w:right w:val="none" w:sz="0" w:space="0" w:color="auto"/>
      </w:divBdr>
      <w:divsChild>
        <w:div w:id="771246215">
          <w:marLeft w:val="0"/>
          <w:marRight w:val="0"/>
          <w:marTop w:val="0"/>
          <w:marBottom w:val="0"/>
          <w:divBdr>
            <w:top w:val="none" w:sz="0" w:space="0" w:color="auto"/>
            <w:left w:val="none" w:sz="0" w:space="0" w:color="auto"/>
            <w:bottom w:val="none" w:sz="0" w:space="0" w:color="auto"/>
            <w:right w:val="none" w:sz="0" w:space="0" w:color="auto"/>
          </w:divBdr>
          <w:divsChild>
            <w:div w:id="56361945">
              <w:marLeft w:val="0"/>
              <w:marRight w:val="0"/>
              <w:marTop w:val="0"/>
              <w:marBottom w:val="0"/>
              <w:divBdr>
                <w:top w:val="none" w:sz="0" w:space="0" w:color="auto"/>
                <w:left w:val="none" w:sz="0" w:space="0" w:color="auto"/>
                <w:bottom w:val="none" w:sz="0" w:space="0" w:color="auto"/>
                <w:right w:val="none" w:sz="0" w:space="0" w:color="auto"/>
              </w:divBdr>
              <w:divsChild>
                <w:div w:id="715280683">
                  <w:marLeft w:val="0"/>
                  <w:marRight w:val="0"/>
                  <w:marTop w:val="0"/>
                  <w:marBottom w:val="0"/>
                  <w:divBdr>
                    <w:top w:val="none" w:sz="0" w:space="0" w:color="auto"/>
                    <w:left w:val="none" w:sz="0" w:space="0" w:color="auto"/>
                    <w:bottom w:val="none" w:sz="0" w:space="0" w:color="auto"/>
                    <w:right w:val="none" w:sz="0" w:space="0" w:color="auto"/>
                  </w:divBdr>
                  <w:divsChild>
                    <w:div w:id="1655450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855310">
      <w:bodyDiv w:val="1"/>
      <w:marLeft w:val="0"/>
      <w:marRight w:val="0"/>
      <w:marTop w:val="0"/>
      <w:marBottom w:val="0"/>
      <w:divBdr>
        <w:top w:val="none" w:sz="0" w:space="0" w:color="auto"/>
        <w:left w:val="none" w:sz="0" w:space="0" w:color="auto"/>
        <w:bottom w:val="none" w:sz="0" w:space="0" w:color="auto"/>
        <w:right w:val="none" w:sz="0" w:space="0" w:color="auto"/>
      </w:divBdr>
      <w:divsChild>
        <w:div w:id="191306521">
          <w:marLeft w:val="0"/>
          <w:marRight w:val="0"/>
          <w:marTop w:val="0"/>
          <w:marBottom w:val="0"/>
          <w:divBdr>
            <w:top w:val="none" w:sz="0" w:space="0" w:color="auto"/>
            <w:left w:val="none" w:sz="0" w:space="0" w:color="auto"/>
            <w:bottom w:val="none" w:sz="0" w:space="0" w:color="auto"/>
            <w:right w:val="none" w:sz="0" w:space="0" w:color="auto"/>
          </w:divBdr>
          <w:divsChild>
            <w:div w:id="1919167097">
              <w:marLeft w:val="0"/>
              <w:marRight w:val="0"/>
              <w:marTop w:val="0"/>
              <w:marBottom w:val="0"/>
              <w:divBdr>
                <w:top w:val="none" w:sz="0" w:space="0" w:color="auto"/>
                <w:left w:val="none" w:sz="0" w:space="0" w:color="auto"/>
                <w:bottom w:val="none" w:sz="0" w:space="0" w:color="auto"/>
                <w:right w:val="none" w:sz="0" w:space="0" w:color="auto"/>
              </w:divBdr>
              <w:divsChild>
                <w:div w:id="198496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1280824">
      <w:bodyDiv w:val="1"/>
      <w:marLeft w:val="0"/>
      <w:marRight w:val="0"/>
      <w:marTop w:val="0"/>
      <w:marBottom w:val="0"/>
      <w:divBdr>
        <w:top w:val="none" w:sz="0" w:space="0" w:color="auto"/>
        <w:left w:val="none" w:sz="0" w:space="0" w:color="auto"/>
        <w:bottom w:val="none" w:sz="0" w:space="0" w:color="auto"/>
        <w:right w:val="none" w:sz="0" w:space="0" w:color="auto"/>
      </w:divBdr>
      <w:divsChild>
        <w:div w:id="896167300">
          <w:marLeft w:val="0"/>
          <w:marRight w:val="0"/>
          <w:marTop w:val="0"/>
          <w:marBottom w:val="0"/>
          <w:divBdr>
            <w:top w:val="none" w:sz="0" w:space="0" w:color="auto"/>
            <w:left w:val="none" w:sz="0" w:space="0" w:color="auto"/>
            <w:bottom w:val="none" w:sz="0" w:space="0" w:color="auto"/>
            <w:right w:val="none" w:sz="0" w:space="0" w:color="auto"/>
          </w:divBdr>
          <w:divsChild>
            <w:div w:id="154342506">
              <w:marLeft w:val="0"/>
              <w:marRight w:val="0"/>
              <w:marTop w:val="0"/>
              <w:marBottom w:val="0"/>
              <w:divBdr>
                <w:top w:val="none" w:sz="0" w:space="0" w:color="auto"/>
                <w:left w:val="none" w:sz="0" w:space="0" w:color="auto"/>
                <w:bottom w:val="none" w:sz="0" w:space="0" w:color="auto"/>
                <w:right w:val="none" w:sz="0" w:space="0" w:color="auto"/>
              </w:divBdr>
              <w:divsChild>
                <w:div w:id="478034001">
                  <w:marLeft w:val="0"/>
                  <w:marRight w:val="0"/>
                  <w:marTop w:val="0"/>
                  <w:marBottom w:val="0"/>
                  <w:divBdr>
                    <w:top w:val="none" w:sz="0" w:space="0" w:color="auto"/>
                    <w:left w:val="none" w:sz="0" w:space="0" w:color="auto"/>
                    <w:bottom w:val="none" w:sz="0" w:space="0" w:color="auto"/>
                    <w:right w:val="none" w:sz="0" w:space="0" w:color="auto"/>
                  </w:divBdr>
                  <w:divsChild>
                    <w:div w:id="258876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5720813">
      <w:bodyDiv w:val="1"/>
      <w:marLeft w:val="0"/>
      <w:marRight w:val="0"/>
      <w:marTop w:val="0"/>
      <w:marBottom w:val="0"/>
      <w:divBdr>
        <w:top w:val="none" w:sz="0" w:space="0" w:color="auto"/>
        <w:left w:val="none" w:sz="0" w:space="0" w:color="auto"/>
        <w:bottom w:val="none" w:sz="0" w:space="0" w:color="auto"/>
        <w:right w:val="none" w:sz="0" w:space="0" w:color="auto"/>
      </w:divBdr>
      <w:divsChild>
        <w:div w:id="893464953">
          <w:marLeft w:val="0"/>
          <w:marRight w:val="0"/>
          <w:marTop w:val="0"/>
          <w:marBottom w:val="0"/>
          <w:divBdr>
            <w:top w:val="none" w:sz="0" w:space="0" w:color="auto"/>
            <w:left w:val="none" w:sz="0" w:space="0" w:color="auto"/>
            <w:bottom w:val="none" w:sz="0" w:space="0" w:color="auto"/>
            <w:right w:val="none" w:sz="0" w:space="0" w:color="auto"/>
          </w:divBdr>
          <w:divsChild>
            <w:div w:id="1223171706">
              <w:marLeft w:val="0"/>
              <w:marRight w:val="0"/>
              <w:marTop w:val="0"/>
              <w:marBottom w:val="0"/>
              <w:divBdr>
                <w:top w:val="none" w:sz="0" w:space="0" w:color="auto"/>
                <w:left w:val="none" w:sz="0" w:space="0" w:color="auto"/>
                <w:bottom w:val="none" w:sz="0" w:space="0" w:color="auto"/>
                <w:right w:val="none" w:sz="0" w:space="0" w:color="auto"/>
              </w:divBdr>
              <w:divsChild>
                <w:div w:id="1930193259">
                  <w:marLeft w:val="0"/>
                  <w:marRight w:val="0"/>
                  <w:marTop w:val="0"/>
                  <w:marBottom w:val="0"/>
                  <w:divBdr>
                    <w:top w:val="none" w:sz="0" w:space="0" w:color="auto"/>
                    <w:left w:val="none" w:sz="0" w:space="0" w:color="auto"/>
                    <w:bottom w:val="none" w:sz="0" w:space="0" w:color="auto"/>
                    <w:right w:val="none" w:sz="0" w:space="0" w:color="auto"/>
                  </w:divBdr>
                  <w:divsChild>
                    <w:div w:id="1782066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7442252">
      <w:bodyDiv w:val="1"/>
      <w:marLeft w:val="0"/>
      <w:marRight w:val="0"/>
      <w:marTop w:val="0"/>
      <w:marBottom w:val="0"/>
      <w:divBdr>
        <w:top w:val="none" w:sz="0" w:space="0" w:color="auto"/>
        <w:left w:val="none" w:sz="0" w:space="0" w:color="auto"/>
        <w:bottom w:val="none" w:sz="0" w:space="0" w:color="auto"/>
        <w:right w:val="none" w:sz="0" w:space="0" w:color="auto"/>
      </w:divBdr>
      <w:divsChild>
        <w:div w:id="290866001">
          <w:marLeft w:val="0"/>
          <w:marRight w:val="0"/>
          <w:marTop w:val="0"/>
          <w:marBottom w:val="0"/>
          <w:divBdr>
            <w:top w:val="none" w:sz="0" w:space="0" w:color="auto"/>
            <w:left w:val="none" w:sz="0" w:space="0" w:color="auto"/>
            <w:bottom w:val="none" w:sz="0" w:space="0" w:color="auto"/>
            <w:right w:val="none" w:sz="0" w:space="0" w:color="auto"/>
          </w:divBdr>
          <w:divsChild>
            <w:div w:id="842478105">
              <w:marLeft w:val="0"/>
              <w:marRight w:val="0"/>
              <w:marTop w:val="0"/>
              <w:marBottom w:val="0"/>
              <w:divBdr>
                <w:top w:val="none" w:sz="0" w:space="0" w:color="auto"/>
                <w:left w:val="none" w:sz="0" w:space="0" w:color="auto"/>
                <w:bottom w:val="none" w:sz="0" w:space="0" w:color="auto"/>
                <w:right w:val="none" w:sz="0" w:space="0" w:color="auto"/>
              </w:divBdr>
              <w:divsChild>
                <w:div w:id="1948733297">
                  <w:marLeft w:val="0"/>
                  <w:marRight w:val="0"/>
                  <w:marTop w:val="0"/>
                  <w:marBottom w:val="0"/>
                  <w:divBdr>
                    <w:top w:val="none" w:sz="0" w:space="0" w:color="auto"/>
                    <w:left w:val="none" w:sz="0" w:space="0" w:color="auto"/>
                    <w:bottom w:val="none" w:sz="0" w:space="0" w:color="auto"/>
                    <w:right w:val="none" w:sz="0" w:space="0" w:color="auto"/>
                  </w:divBdr>
                  <w:divsChild>
                    <w:div w:id="1694845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6603498">
      <w:bodyDiv w:val="1"/>
      <w:marLeft w:val="0"/>
      <w:marRight w:val="0"/>
      <w:marTop w:val="0"/>
      <w:marBottom w:val="0"/>
      <w:divBdr>
        <w:top w:val="none" w:sz="0" w:space="0" w:color="auto"/>
        <w:left w:val="none" w:sz="0" w:space="0" w:color="auto"/>
        <w:bottom w:val="none" w:sz="0" w:space="0" w:color="auto"/>
        <w:right w:val="none" w:sz="0" w:space="0" w:color="auto"/>
      </w:divBdr>
      <w:divsChild>
        <w:div w:id="1456408600">
          <w:marLeft w:val="0"/>
          <w:marRight w:val="0"/>
          <w:marTop w:val="0"/>
          <w:marBottom w:val="0"/>
          <w:divBdr>
            <w:top w:val="none" w:sz="0" w:space="0" w:color="auto"/>
            <w:left w:val="none" w:sz="0" w:space="0" w:color="auto"/>
            <w:bottom w:val="none" w:sz="0" w:space="0" w:color="auto"/>
            <w:right w:val="none" w:sz="0" w:space="0" w:color="auto"/>
          </w:divBdr>
          <w:divsChild>
            <w:div w:id="505370035">
              <w:marLeft w:val="0"/>
              <w:marRight w:val="0"/>
              <w:marTop w:val="0"/>
              <w:marBottom w:val="0"/>
              <w:divBdr>
                <w:top w:val="none" w:sz="0" w:space="0" w:color="auto"/>
                <w:left w:val="none" w:sz="0" w:space="0" w:color="auto"/>
                <w:bottom w:val="none" w:sz="0" w:space="0" w:color="auto"/>
                <w:right w:val="none" w:sz="0" w:space="0" w:color="auto"/>
              </w:divBdr>
              <w:divsChild>
                <w:div w:id="876938257">
                  <w:marLeft w:val="0"/>
                  <w:marRight w:val="0"/>
                  <w:marTop w:val="0"/>
                  <w:marBottom w:val="0"/>
                  <w:divBdr>
                    <w:top w:val="none" w:sz="0" w:space="0" w:color="auto"/>
                    <w:left w:val="none" w:sz="0" w:space="0" w:color="auto"/>
                    <w:bottom w:val="none" w:sz="0" w:space="0" w:color="auto"/>
                    <w:right w:val="none" w:sz="0" w:space="0" w:color="auto"/>
                  </w:divBdr>
                </w:div>
                <w:div w:id="202185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4836918">
      <w:bodyDiv w:val="1"/>
      <w:marLeft w:val="0"/>
      <w:marRight w:val="0"/>
      <w:marTop w:val="0"/>
      <w:marBottom w:val="0"/>
      <w:divBdr>
        <w:top w:val="none" w:sz="0" w:space="0" w:color="auto"/>
        <w:left w:val="none" w:sz="0" w:space="0" w:color="auto"/>
        <w:bottom w:val="none" w:sz="0" w:space="0" w:color="auto"/>
        <w:right w:val="none" w:sz="0" w:space="0" w:color="auto"/>
      </w:divBdr>
      <w:divsChild>
        <w:div w:id="1113864587">
          <w:marLeft w:val="0"/>
          <w:marRight w:val="0"/>
          <w:marTop w:val="0"/>
          <w:marBottom w:val="0"/>
          <w:divBdr>
            <w:top w:val="none" w:sz="0" w:space="0" w:color="auto"/>
            <w:left w:val="none" w:sz="0" w:space="0" w:color="auto"/>
            <w:bottom w:val="none" w:sz="0" w:space="0" w:color="auto"/>
            <w:right w:val="none" w:sz="0" w:space="0" w:color="auto"/>
          </w:divBdr>
          <w:divsChild>
            <w:div w:id="784689758">
              <w:marLeft w:val="0"/>
              <w:marRight w:val="0"/>
              <w:marTop w:val="0"/>
              <w:marBottom w:val="0"/>
              <w:divBdr>
                <w:top w:val="none" w:sz="0" w:space="0" w:color="auto"/>
                <w:left w:val="none" w:sz="0" w:space="0" w:color="auto"/>
                <w:bottom w:val="none" w:sz="0" w:space="0" w:color="auto"/>
                <w:right w:val="none" w:sz="0" w:space="0" w:color="auto"/>
              </w:divBdr>
              <w:divsChild>
                <w:div w:id="274558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1688032">
      <w:bodyDiv w:val="1"/>
      <w:marLeft w:val="0"/>
      <w:marRight w:val="0"/>
      <w:marTop w:val="0"/>
      <w:marBottom w:val="0"/>
      <w:divBdr>
        <w:top w:val="none" w:sz="0" w:space="0" w:color="auto"/>
        <w:left w:val="none" w:sz="0" w:space="0" w:color="auto"/>
        <w:bottom w:val="none" w:sz="0" w:space="0" w:color="auto"/>
        <w:right w:val="none" w:sz="0" w:space="0" w:color="auto"/>
      </w:divBdr>
    </w:div>
    <w:div w:id="757602479">
      <w:bodyDiv w:val="1"/>
      <w:marLeft w:val="0"/>
      <w:marRight w:val="0"/>
      <w:marTop w:val="0"/>
      <w:marBottom w:val="0"/>
      <w:divBdr>
        <w:top w:val="none" w:sz="0" w:space="0" w:color="auto"/>
        <w:left w:val="none" w:sz="0" w:space="0" w:color="auto"/>
        <w:bottom w:val="none" w:sz="0" w:space="0" w:color="auto"/>
        <w:right w:val="none" w:sz="0" w:space="0" w:color="auto"/>
      </w:divBdr>
    </w:div>
    <w:div w:id="768308789">
      <w:bodyDiv w:val="1"/>
      <w:marLeft w:val="0"/>
      <w:marRight w:val="0"/>
      <w:marTop w:val="0"/>
      <w:marBottom w:val="0"/>
      <w:divBdr>
        <w:top w:val="none" w:sz="0" w:space="0" w:color="auto"/>
        <w:left w:val="none" w:sz="0" w:space="0" w:color="auto"/>
        <w:bottom w:val="none" w:sz="0" w:space="0" w:color="auto"/>
        <w:right w:val="none" w:sz="0" w:space="0" w:color="auto"/>
      </w:divBdr>
      <w:divsChild>
        <w:div w:id="1033457671">
          <w:marLeft w:val="0"/>
          <w:marRight w:val="0"/>
          <w:marTop w:val="0"/>
          <w:marBottom w:val="0"/>
          <w:divBdr>
            <w:top w:val="none" w:sz="0" w:space="0" w:color="auto"/>
            <w:left w:val="none" w:sz="0" w:space="0" w:color="auto"/>
            <w:bottom w:val="none" w:sz="0" w:space="0" w:color="auto"/>
            <w:right w:val="none" w:sz="0" w:space="0" w:color="auto"/>
          </w:divBdr>
          <w:divsChild>
            <w:div w:id="1688215122">
              <w:marLeft w:val="0"/>
              <w:marRight w:val="0"/>
              <w:marTop w:val="0"/>
              <w:marBottom w:val="0"/>
              <w:divBdr>
                <w:top w:val="none" w:sz="0" w:space="0" w:color="auto"/>
                <w:left w:val="none" w:sz="0" w:space="0" w:color="auto"/>
                <w:bottom w:val="none" w:sz="0" w:space="0" w:color="auto"/>
                <w:right w:val="none" w:sz="0" w:space="0" w:color="auto"/>
              </w:divBdr>
              <w:divsChild>
                <w:div w:id="1762870760">
                  <w:marLeft w:val="0"/>
                  <w:marRight w:val="0"/>
                  <w:marTop w:val="0"/>
                  <w:marBottom w:val="0"/>
                  <w:divBdr>
                    <w:top w:val="none" w:sz="0" w:space="0" w:color="auto"/>
                    <w:left w:val="none" w:sz="0" w:space="0" w:color="auto"/>
                    <w:bottom w:val="none" w:sz="0" w:space="0" w:color="auto"/>
                    <w:right w:val="none" w:sz="0" w:space="0" w:color="auto"/>
                  </w:divBdr>
                  <w:divsChild>
                    <w:div w:id="1647858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514980">
      <w:bodyDiv w:val="1"/>
      <w:marLeft w:val="0"/>
      <w:marRight w:val="0"/>
      <w:marTop w:val="0"/>
      <w:marBottom w:val="0"/>
      <w:divBdr>
        <w:top w:val="none" w:sz="0" w:space="0" w:color="auto"/>
        <w:left w:val="none" w:sz="0" w:space="0" w:color="auto"/>
        <w:bottom w:val="none" w:sz="0" w:space="0" w:color="auto"/>
        <w:right w:val="none" w:sz="0" w:space="0" w:color="auto"/>
      </w:divBdr>
      <w:divsChild>
        <w:div w:id="1002586248">
          <w:marLeft w:val="0"/>
          <w:marRight w:val="0"/>
          <w:marTop w:val="0"/>
          <w:marBottom w:val="0"/>
          <w:divBdr>
            <w:top w:val="none" w:sz="0" w:space="0" w:color="auto"/>
            <w:left w:val="none" w:sz="0" w:space="0" w:color="auto"/>
            <w:bottom w:val="none" w:sz="0" w:space="0" w:color="auto"/>
            <w:right w:val="none" w:sz="0" w:space="0" w:color="auto"/>
          </w:divBdr>
          <w:divsChild>
            <w:div w:id="1946619826">
              <w:marLeft w:val="0"/>
              <w:marRight w:val="0"/>
              <w:marTop w:val="0"/>
              <w:marBottom w:val="0"/>
              <w:divBdr>
                <w:top w:val="none" w:sz="0" w:space="0" w:color="auto"/>
                <w:left w:val="none" w:sz="0" w:space="0" w:color="auto"/>
                <w:bottom w:val="none" w:sz="0" w:space="0" w:color="auto"/>
                <w:right w:val="none" w:sz="0" w:space="0" w:color="auto"/>
              </w:divBdr>
              <w:divsChild>
                <w:div w:id="393696435">
                  <w:marLeft w:val="0"/>
                  <w:marRight w:val="0"/>
                  <w:marTop w:val="0"/>
                  <w:marBottom w:val="0"/>
                  <w:divBdr>
                    <w:top w:val="none" w:sz="0" w:space="0" w:color="auto"/>
                    <w:left w:val="none" w:sz="0" w:space="0" w:color="auto"/>
                    <w:bottom w:val="none" w:sz="0" w:space="0" w:color="auto"/>
                    <w:right w:val="none" w:sz="0" w:space="0" w:color="auto"/>
                  </w:divBdr>
                  <w:divsChild>
                    <w:div w:id="207712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3495541">
      <w:bodyDiv w:val="1"/>
      <w:marLeft w:val="0"/>
      <w:marRight w:val="0"/>
      <w:marTop w:val="0"/>
      <w:marBottom w:val="0"/>
      <w:divBdr>
        <w:top w:val="none" w:sz="0" w:space="0" w:color="auto"/>
        <w:left w:val="none" w:sz="0" w:space="0" w:color="auto"/>
        <w:bottom w:val="none" w:sz="0" w:space="0" w:color="auto"/>
        <w:right w:val="none" w:sz="0" w:space="0" w:color="auto"/>
      </w:divBdr>
      <w:divsChild>
        <w:div w:id="1890259804">
          <w:marLeft w:val="0"/>
          <w:marRight w:val="0"/>
          <w:marTop w:val="0"/>
          <w:marBottom w:val="0"/>
          <w:divBdr>
            <w:top w:val="none" w:sz="0" w:space="0" w:color="auto"/>
            <w:left w:val="none" w:sz="0" w:space="0" w:color="auto"/>
            <w:bottom w:val="none" w:sz="0" w:space="0" w:color="auto"/>
            <w:right w:val="none" w:sz="0" w:space="0" w:color="auto"/>
          </w:divBdr>
          <w:divsChild>
            <w:div w:id="934754351">
              <w:marLeft w:val="0"/>
              <w:marRight w:val="0"/>
              <w:marTop w:val="0"/>
              <w:marBottom w:val="0"/>
              <w:divBdr>
                <w:top w:val="none" w:sz="0" w:space="0" w:color="auto"/>
                <w:left w:val="none" w:sz="0" w:space="0" w:color="auto"/>
                <w:bottom w:val="none" w:sz="0" w:space="0" w:color="auto"/>
                <w:right w:val="none" w:sz="0" w:space="0" w:color="auto"/>
              </w:divBdr>
              <w:divsChild>
                <w:div w:id="377750366">
                  <w:marLeft w:val="0"/>
                  <w:marRight w:val="0"/>
                  <w:marTop w:val="0"/>
                  <w:marBottom w:val="0"/>
                  <w:divBdr>
                    <w:top w:val="none" w:sz="0" w:space="0" w:color="auto"/>
                    <w:left w:val="none" w:sz="0" w:space="0" w:color="auto"/>
                    <w:bottom w:val="none" w:sz="0" w:space="0" w:color="auto"/>
                    <w:right w:val="none" w:sz="0" w:space="0" w:color="auto"/>
                  </w:divBdr>
                  <w:divsChild>
                    <w:div w:id="41648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2008028">
      <w:bodyDiv w:val="1"/>
      <w:marLeft w:val="0"/>
      <w:marRight w:val="0"/>
      <w:marTop w:val="0"/>
      <w:marBottom w:val="0"/>
      <w:divBdr>
        <w:top w:val="none" w:sz="0" w:space="0" w:color="auto"/>
        <w:left w:val="none" w:sz="0" w:space="0" w:color="auto"/>
        <w:bottom w:val="none" w:sz="0" w:space="0" w:color="auto"/>
        <w:right w:val="none" w:sz="0" w:space="0" w:color="auto"/>
      </w:divBdr>
    </w:div>
    <w:div w:id="1087460715">
      <w:bodyDiv w:val="1"/>
      <w:marLeft w:val="0"/>
      <w:marRight w:val="0"/>
      <w:marTop w:val="0"/>
      <w:marBottom w:val="0"/>
      <w:divBdr>
        <w:top w:val="none" w:sz="0" w:space="0" w:color="auto"/>
        <w:left w:val="none" w:sz="0" w:space="0" w:color="auto"/>
        <w:bottom w:val="none" w:sz="0" w:space="0" w:color="auto"/>
        <w:right w:val="none" w:sz="0" w:space="0" w:color="auto"/>
      </w:divBdr>
      <w:divsChild>
        <w:div w:id="390930499">
          <w:marLeft w:val="0"/>
          <w:marRight w:val="0"/>
          <w:marTop w:val="0"/>
          <w:marBottom w:val="0"/>
          <w:divBdr>
            <w:top w:val="none" w:sz="0" w:space="0" w:color="auto"/>
            <w:left w:val="none" w:sz="0" w:space="0" w:color="auto"/>
            <w:bottom w:val="none" w:sz="0" w:space="0" w:color="auto"/>
            <w:right w:val="none" w:sz="0" w:space="0" w:color="auto"/>
          </w:divBdr>
          <w:divsChild>
            <w:div w:id="1426807071">
              <w:marLeft w:val="0"/>
              <w:marRight w:val="0"/>
              <w:marTop w:val="0"/>
              <w:marBottom w:val="0"/>
              <w:divBdr>
                <w:top w:val="none" w:sz="0" w:space="0" w:color="auto"/>
                <w:left w:val="none" w:sz="0" w:space="0" w:color="auto"/>
                <w:bottom w:val="none" w:sz="0" w:space="0" w:color="auto"/>
                <w:right w:val="none" w:sz="0" w:space="0" w:color="auto"/>
              </w:divBdr>
              <w:divsChild>
                <w:div w:id="309407052">
                  <w:marLeft w:val="0"/>
                  <w:marRight w:val="0"/>
                  <w:marTop w:val="0"/>
                  <w:marBottom w:val="0"/>
                  <w:divBdr>
                    <w:top w:val="none" w:sz="0" w:space="0" w:color="auto"/>
                    <w:left w:val="none" w:sz="0" w:space="0" w:color="auto"/>
                    <w:bottom w:val="none" w:sz="0" w:space="0" w:color="auto"/>
                    <w:right w:val="none" w:sz="0" w:space="0" w:color="auto"/>
                  </w:divBdr>
                  <w:divsChild>
                    <w:div w:id="179379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1535439">
      <w:bodyDiv w:val="1"/>
      <w:marLeft w:val="0"/>
      <w:marRight w:val="0"/>
      <w:marTop w:val="0"/>
      <w:marBottom w:val="0"/>
      <w:divBdr>
        <w:top w:val="none" w:sz="0" w:space="0" w:color="auto"/>
        <w:left w:val="none" w:sz="0" w:space="0" w:color="auto"/>
        <w:bottom w:val="none" w:sz="0" w:space="0" w:color="auto"/>
        <w:right w:val="none" w:sz="0" w:space="0" w:color="auto"/>
      </w:divBdr>
      <w:divsChild>
        <w:div w:id="2057314508">
          <w:marLeft w:val="0"/>
          <w:marRight w:val="0"/>
          <w:marTop w:val="0"/>
          <w:marBottom w:val="0"/>
          <w:divBdr>
            <w:top w:val="none" w:sz="0" w:space="0" w:color="auto"/>
            <w:left w:val="none" w:sz="0" w:space="0" w:color="auto"/>
            <w:bottom w:val="none" w:sz="0" w:space="0" w:color="auto"/>
            <w:right w:val="none" w:sz="0" w:space="0" w:color="auto"/>
          </w:divBdr>
          <w:divsChild>
            <w:div w:id="1322270824">
              <w:marLeft w:val="0"/>
              <w:marRight w:val="0"/>
              <w:marTop w:val="0"/>
              <w:marBottom w:val="0"/>
              <w:divBdr>
                <w:top w:val="none" w:sz="0" w:space="0" w:color="auto"/>
                <w:left w:val="none" w:sz="0" w:space="0" w:color="auto"/>
                <w:bottom w:val="none" w:sz="0" w:space="0" w:color="auto"/>
                <w:right w:val="none" w:sz="0" w:space="0" w:color="auto"/>
              </w:divBdr>
              <w:divsChild>
                <w:div w:id="155072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434488">
      <w:bodyDiv w:val="1"/>
      <w:marLeft w:val="0"/>
      <w:marRight w:val="0"/>
      <w:marTop w:val="0"/>
      <w:marBottom w:val="0"/>
      <w:divBdr>
        <w:top w:val="none" w:sz="0" w:space="0" w:color="auto"/>
        <w:left w:val="none" w:sz="0" w:space="0" w:color="auto"/>
        <w:bottom w:val="none" w:sz="0" w:space="0" w:color="auto"/>
        <w:right w:val="none" w:sz="0" w:space="0" w:color="auto"/>
      </w:divBdr>
      <w:divsChild>
        <w:div w:id="1144464361">
          <w:marLeft w:val="0"/>
          <w:marRight w:val="0"/>
          <w:marTop w:val="0"/>
          <w:marBottom w:val="0"/>
          <w:divBdr>
            <w:top w:val="none" w:sz="0" w:space="0" w:color="auto"/>
            <w:left w:val="none" w:sz="0" w:space="0" w:color="auto"/>
            <w:bottom w:val="none" w:sz="0" w:space="0" w:color="auto"/>
            <w:right w:val="none" w:sz="0" w:space="0" w:color="auto"/>
          </w:divBdr>
          <w:divsChild>
            <w:div w:id="875238663">
              <w:marLeft w:val="0"/>
              <w:marRight w:val="0"/>
              <w:marTop w:val="0"/>
              <w:marBottom w:val="0"/>
              <w:divBdr>
                <w:top w:val="none" w:sz="0" w:space="0" w:color="auto"/>
                <w:left w:val="none" w:sz="0" w:space="0" w:color="auto"/>
                <w:bottom w:val="none" w:sz="0" w:space="0" w:color="auto"/>
                <w:right w:val="none" w:sz="0" w:space="0" w:color="auto"/>
              </w:divBdr>
              <w:divsChild>
                <w:div w:id="1500121463">
                  <w:marLeft w:val="0"/>
                  <w:marRight w:val="0"/>
                  <w:marTop w:val="0"/>
                  <w:marBottom w:val="0"/>
                  <w:divBdr>
                    <w:top w:val="none" w:sz="0" w:space="0" w:color="auto"/>
                    <w:left w:val="none" w:sz="0" w:space="0" w:color="auto"/>
                    <w:bottom w:val="none" w:sz="0" w:space="0" w:color="auto"/>
                    <w:right w:val="none" w:sz="0" w:space="0" w:color="auto"/>
                  </w:divBdr>
                  <w:divsChild>
                    <w:div w:id="183422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6721962">
      <w:bodyDiv w:val="1"/>
      <w:marLeft w:val="0"/>
      <w:marRight w:val="0"/>
      <w:marTop w:val="0"/>
      <w:marBottom w:val="0"/>
      <w:divBdr>
        <w:top w:val="none" w:sz="0" w:space="0" w:color="auto"/>
        <w:left w:val="none" w:sz="0" w:space="0" w:color="auto"/>
        <w:bottom w:val="none" w:sz="0" w:space="0" w:color="auto"/>
        <w:right w:val="none" w:sz="0" w:space="0" w:color="auto"/>
      </w:divBdr>
      <w:divsChild>
        <w:div w:id="77755005">
          <w:marLeft w:val="0"/>
          <w:marRight w:val="0"/>
          <w:marTop w:val="0"/>
          <w:marBottom w:val="0"/>
          <w:divBdr>
            <w:top w:val="none" w:sz="0" w:space="0" w:color="auto"/>
            <w:left w:val="none" w:sz="0" w:space="0" w:color="auto"/>
            <w:bottom w:val="none" w:sz="0" w:space="0" w:color="auto"/>
            <w:right w:val="none" w:sz="0" w:space="0" w:color="auto"/>
          </w:divBdr>
          <w:divsChild>
            <w:div w:id="464083397">
              <w:marLeft w:val="0"/>
              <w:marRight w:val="0"/>
              <w:marTop w:val="0"/>
              <w:marBottom w:val="0"/>
              <w:divBdr>
                <w:top w:val="none" w:sz="0" w:space="0" w:color="auto"/>
                <w:left w:val="none" w:sz="0" w:space="0" w:color="auto"/>
                <w:bottom w:val="none" w:sz="0" w:space="0" w:color="auto"/>
                <w:right w:val="none" w:sz="0" w:space="0" w:color="auto"/>
              </w:divBdr>
              <w:divsChild>
                <w:div w:id="593829364">
                  <w:marLeft w:val="0"/>
                  <w:marRight w:val="0"/>
                  <w:marTop w:val="0"/>
                  <w:marBottom w:val="0"/>
                  <w:divBdr>
                    <w:top w:val="none" w:sz="0" w:space="0" w:color="auto"/>
                    <w:left w:val="none" w:sz="0" w:space="0" w:color="auto"/>
                    <w:bottom w:val="none" w:sz="0" w:space="0" w:color="auto"/>
                    <w:right w:val="none" w:sz="0" w:space="0" w:color="auto"/>
                  </w:divBdr>
                  <w:divsChild>
                    <w:div w:id="167256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0504008">
      <w:bodyDiv w:val="1"/>
      <w:marLeft w:val="0"/>
      <w:marRight w:val="0"/>
      <w:marTop w:val="0"/>
      <w:marBottom w:val="0"/>
      <w:divBdr>
        <w:top w:val="none" w:sz="0" w:space="0" w:color="auto"/>
        <w:left w:val="none" w:sz="0" w:space="0" w:color="auto"/>
        <w:bottom w:val="none" w:sz="0" w:space="0" w:color="auto"/>
        <w:right w:val="none" w:sz="0" w:space="0" w:color="auto"/>
      </w:divBdr>
      <w:divsChild>
        <w:div w:id="1855344104">
          <w:marLeft w:val="0"/>
          <w:marRight w:val="0"/>
          <w:marTop w:val="0"/>
          <w:marBottom w:val="0"/>
          <w:divBdr>
            <w:top w:val="none" w:sz="0" w:space="0" w:color="auto"/>
            <w:left w:val="none" w:sz="0" w:space="0" w:color="auto"/>
            <w:bottom w:val="none" w:sz="0" w:space="0" w:color="auto"/>
            <w:right w:val="none" w:sz="0" w:space="0" w:color="auto"/>
          </w:divBdr>
          <w:divsChild>
            <w:div w:id="484325970">
              <w:marLeft w:val="0"/>
              <w:marRight w:val="0"/>
              <w:marTop w:val="0"/>
              <w:marBottom w:val="0"/>
              <w:divBdr>
                <w:top w:val="none" w:sz="0" w:space="0" w:color="auto"/>
                <w:left w:val="none" w:sz="0" w:space="0" w:color="auto"/>
                <w:bottom w:val="none" w:sz="0" w:space="0" w:color="auto"/>
                <w:right w:val="none" w:sz="0" w:space="0" w:color="auto"/>
              </w:divBdr>
              <w:divsChild>
                <w:div w:id="962227889">
                  <w:marLeft w:val="0"/>
                  <w:marRight w:val="0"/>
                  <w:marTop w:val="0"/>
                  <w:marBottom w:val="0"/>
                  <w:divBdr>
                    <w:top w:val="none" w:sz="0" w:space="0" w:color="auto"/>
                    <w:left w:val="none" w:sz="0" w:space="0" w:color="auto"/>
                    <w:bottom w:val="none" w:sz="0" w:space="0" w:color="auto"/>
                    <w:right w:val="none" w:sz="0" w:space="0" w:color="auto"/>
                  </w:divBdr>
                  <w:divsChild>
                    <w:div w:id="170420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2346146">
      <w:bodyDiv w:val="1"/>
      <w:marLeft w:val="0"/>
      <w:marRight w:val="0"/>
      <w:marTop w:val="0"/>
      <w:marBottom w:val="0"/>
      <w:divBdr>
        <w:top w:val="none" w:sz="0" w:space="0" w:color="auto"/>
        <w:left w:val="none" w:sz="0" w:space="0" w:color="auto"/>
        <w:bottom w:val="none" w:sz="0" w:space="0" w:color="auto"/>
        <w:right w:val="none" w:sz="0" w:space="0" w:color="auto"/>
      </w:divBdr>
      <w:divsChild>
        <w:div w:id="1426538419">
          <w:marLeft w:val="0"/>
          <w:marRight w:val="0"/>
          <w:marTop w:val="0"/>
          <w:marBottom w:val="0"/>
          <w:divBdr>
            <w:top w:val="none" w:sz="0" w:space="0" w:color="auto"/>
            <w:left w:val="none" w:sz="0" w:space="0" w:color="auto"/>
            <w:bottom w:val="none" w:sz="0" w:space="0" w:color="auto"/>
            <w:right w:val="none" w:sz="0" w:space="0" w:color="auto"/>
          </w:divBdr>
          <w:divsChild>
            <w:div w:id="1990204670">
              <w:marLeft w:val="0"/>
              <w:marRight w:val="0"/>
              <w:marTop w:val="0"/>
              <w:marBottom w:val="0"/>
              <w:divBdr>
                <w:top w:val="none" w:sz="0" w:space="0" w:color="auto"/>
                <w:left w:val="none" w:sz="0" w:space="0" w:color="auto"/>
                <w:bottom w:val="none" w:sz="0" w:space="0" w:color="auto"/>
                <w:right w:val="none" w:sz="0" w:space="0" w:color="auto"/>
              </w:divBdr>
              <w:divsChild>
                <w:div w:id="457070875">
                  <w:marLeft w:val="0"/>
                  <w:marRight w:val="0"/>
                  <w:marTop w:val="0"/>
                  <w:marBottom w:val="0"/>
                  <w:divBdr>
                    <w:top w:val="none" w:sz="0" w:space="0" w:color="auto"/>
                    <w:left w:val="none" w:sz="0" w:space="0" w:color="auto"/>
                    <w:bottom w:val="none" w:sz="0" w:space="0" w:color="auto"/>
                    <w:right w:val="none" w:sz="0" w:space="0" w:color="auto"/>
                  </w:divBdr>
                  <w:divsChild>
                    <w:div w:id="189592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5513930">
      <w:bodyDiv w:val="1"/>
      <w:marLeft w:val="0"/>
      <w:marRight w:val="0"/>
      <w:marTop w:val="0"/>
      <w:marBottom w:val="0"/>
      <w:divBdr>
        <w:top w:val="none" w:sz="0" w:space="0" w:color="auto"/>
        <w:left w:val="none" w:sz="0" w:space="0" w:color="auto"/>
        <w:bottom w:val="none" w:sz="0" w:space="0" w:color="auto"/>
        <w:right w:val="none" w:sz="0" w:space="0" w:color="auto"/>
      </w:divBdr>
      <w:divsChild>
        <w:div w:id="1578663730">
          <w:marLeft w:val="0"/>
          <w:marRight w:val="0"/>
          <w:marTop w:val="0"/>
          <w:marBottom w:val="0"/>
          <w:divBdr>
            <w:top w:val="none" w:sz="0" w:space="0" w:color="auto"/>
            <w:left w:val="none" w:sz="0" w:space="0" w:color="auto"/>
            <w:bottom w:val="none" w:sz="0" w:space="0" w:color="auto"/>
            <w:right w:val="none" w:sz="0" w:space="0" w:color="auto"/>
          </w:divBdr>
          <w:divsChild>
            <w:div w:id="38164739">
              <w:marLeft w:val="0"/>
              <w:marRight w:val="0"/>
              <w:marTop w:val="0"/>
              <w:marBottom w:val="0"/>
              <w:divBdr>
                <w:top w:val="none" w:sz="0" w:space="0" w:color="auto"/>
                <w:left w:val="none" w:sz="0" w:space="0" w:color="auto"/>
                <w:bottom w:val="none" w:sz="0" w:space="0" w:color="auto"/>
                <w:right w:val="none" w:sz="0" w:space="0" w:color="auto"/>
              </w:divBdr>
              <w:divsChild>
                <w:div w:id="1467968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4149879">
      <w:bodyDiv w:val="1"/>
      <w:marLeft w:val="0"/>
      <w:marRight w:val="0"/>
      <w:marTop w:val="0"/>
      <w:marBottom w:val="0"/>
      <w:divBdr>
        <w:top w:val="none" w:sz="0" w:space="0" w:color="auto"/>
        <w:left w:val="none" w:sz="0" w:space="0" w:color="auto"/>
        <w:bottom w:val="none" w:sz="0" w:space="0" w:color="auto"/>
        <w:right w:val="none" w:sz="0" w:space="0" w:color="auto"/>
      </w:divBdr>
      <w:divsChild>
        <w:div w:id="642200722">
          <w:marLeft w:val="0"/>
          <w:marRight w:val="0"/>
          <w:marTop w:val="0"/>
          <w:marBottom w:val="0"/>
          <w:divBdr>
            <w:top w:val="none" w:sz="0" w:space="0" w:color="auto"/>
            <w:left w:val="none" w:sz="0" w:space="0" w:color="auto"/>
            <w:bottom w:val="none" w:sz="0" w:space="0" w:color="auto"/>
            <w:right w:val="none" w:sz="0" w:space="0" w:color="auto"/>
          </w:divBdr>
          <w:divsChild>
            <w:div w:id="442505842">
              <w:marLeft w:val="0"/>
              <w:marRight w:val="0"/>
              <w:marTop w:val="0"/>
              <w:marBottom w:val="0"/>
              <w:divBdr>
                <w:top w:val="none" w:sz="0" w:space="0" w:color="auto"/>
                <w:left w:val="none" w:sz="0" w:space="0" w:color="auto"/>
                <w:bottom w:val="none" w:sz="0" w:space="0" w:color="auto"/>
                <w:right w:val="none" w:sz="0" w:space="0" w:color="auto"/>
              </w:divBdr>
              <w:divsChild>
                <w:div w:id="661127185">
                  <w:marLeft w:val="0"/>
                  <w:marRight w:val="0"/>
                  <w:marTop w:val="0"/>
                  <w:marBottom w:val="0"/>
                  <w:divBdr>
                    <w:top w:val="none" w:sz="0" w:space="0" w:color="auto"/>
                    <w:left w:val="none" w:sz="0" w:space="0" w:color="auto"/>
                    <w:bottom w:val="none" w:sz="0" w:space="0" w:color="auto"/>
                    <w:right w:val="none" w:sz="0" w:space="0" w:color="auto"/>
                  </w:divBdr>
                  <w:divsChild>
                    <w:div w:id="127671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3637510">
      <w:bodyDiv w:val="1"/>
      <w:marLeft w:val="0"/>
      <w:marRight w:val="0"/>
      <w:marTop w:val="0"/>
      <w:marBottom w:val="0"/>
      <w:divBdr>
        <w:top w:val="none" w:sz="0" w:space="0" w:color="auto"/>
        <w:left w:val="none" w:sz="0" w:space="0" w:color="auto"/>
        <w:bottom w:val="none" w:sz="0" w:space="0" w:color="auto"/>
        <w:right w:val="none" w:sz="0" w:space="0" w:color="auto"/>
      </w:divBdr>
      <w:divsChild>
        <w:div w:id="308484677">
          <w:marLeft w:val="0"/>
          <w:marRight w:val="0"/>
          <w:marTop w:val="0"/>
          <w:marBottom w:val="0"/>
          <w:divBdr>
            <w:top w:val="none" w:sz="0" w:space="0" w:color="auto"/>
            <w:left w:val="none" w:sz="0" w:space="0" w:color="auto"/>
            <w:bottom w:val="none" w:sz="0" w:space="0" w:color="auto"/>
            <w:right w:val="none" w:sz="0" w:space="0" w:color="auto"/>
          </w:divBdr>
          <w:divsChild>
            <w:div w:id="1060591739">
              <w:marLeft w:val="0"/>
              <w:marRight w:val="0"/>
              <w:marTop w:val="0"/>
              <w:marBottom w:val="0"/>
              <w:divBdr>
                <w:top w:val="none" w:sz="0" w:space="0" w:color="auto"/>
                <w:left w:val="none" w:sz="0" w:space="0" w:color="auto"/>
                <w:bottom w:val="none" w:sz="0" w:space="0" w:color="auto"/>
                <w:right w:val="none" w:sz="0" w:space="0" w:color="auto"/>
              </w:divBdr>
              <w:divsChild>
                <w:div w:id="2071419328">
                  <w:marLeft w:val="0"/>
                  <w:marRight w:val="0"/>
                  <w:marTop w:val="0"/>
                  <w:marBottom w:val="0"/>
                  <w:divBdr>
                    <w:top w:val="none" w:sz="0" w:space="0" w:color="auto"/>
                    <w:left w:val="none" w:sz="0" w:space="0" w:color="auto"/>
                    <w:bottom w:val="none" w:sz="0" w:space="0" w:color="auto"/>
                    <w:right w:val="none" w:sz="0" w:space="0" w:color="auto"/>
                  </w:divBdr>
                  <w:divsChild>
                    <w:div w:id="25690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1523830">
      <w:bodyDiv w:val="1"/>
      <w:marLeft w:val="0"/>
      <w:marRight w:val="0"/>
      <w:marTop w:val="0"/>
      <w:marBottom w:val="0"/>
      <w:divBdr>
        <w:top w:val="none" w:sz="0" w:space="0" w:color="auto"/>
        <w:left w:val="none" w:sz="0" w:space="0" w:color="auto"/>
        <w:bottom w:val="none" w:sz="0" w:space="0" w:color="auto"/>
        <w:right w:val="none" w:sz="0" w:space="0" w:color="auto"/>
      </w:divBdr>
      <w:divsChild>
        <w:div w:id="305477044">
          <w:marLeft w:val="0"/>
          <w:marRight w:val="0"/>
          <w:marTop w:val="0"/>
          <w:marBottom w:val="0"/>
          <w:divBdr>
            <w:top w:val="none" w:sz="0" w:space="0" w:color="auto"/>
            <w:left w:val="none" w:sz="0" w:space="0" w:color="auto"/>
            <w:bottom w:val="none" w:sz="0" w:space="0" w:color="auto"/>
            <w:right w:val="none" w:sz="0" w:space="0" w:color="auto"/>
          </w:divBdr>
          <w:divsChild>
            <w:div w:id="1297175185">
              <w:marLeft w:val="0"/>
              <w:marRight w:val="0"/>
              <w:marTop w:val="0"/>
              <w:marBottom w:val="0"/>
              <w:divBdr>
                <w:top w:val="none" w:sz="0" w:space="0" w:color="auto"/>
                <w:left w:val="none" w:sz="0" w:space="0" w:color="auto"/>
                <w:bottom w:val="none" w:sz="0" w:space="0" w:color="auto"/>
                <w:right w:val="none" w:sz="0" w:space="0" w:color="auto"/>
              </w:divBdr>
              <w:divsChild>
                <w:div w:id="232544568">
                  <w:marLeft w:val="0"/>
                  <w:marRight w:val="0"/>
                  <w:marTop w:val="0"/>
                  <w:marBottom w:val="0"/>
                  <w:divBdr>
                    <w:top w:val="none" w:sz="0" w:space="0" w:color="auto"/>
                    <w:left w:val="none" w:sz="0" w:space="0" w:color="auto"/>
                    <w:bottom w:val="none" w:sz="0" w:space="0" w:color="auto"/>
                    <w:right w:val="none" w:sz="0" w:space="0" w:color="auto"/>
                  </w:divBdr>
                  <w:divsChild>
                    <w:div w:id="21123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2023822">
      <w:bodyDiv w:val="1"/>
      <w:marLeft w:val="0"/>
      <w:marRight w:val="0"/>
      <w:marTop w:val="0"/>
      <w:marBottom w:val="0"/>
      <w:divBdr>
        <w:top w:val="none" w:sz="0" w:space="0" w:color="auto"/>
        <w:left w:val="none" w:sz="0" w:space="0" w:color="auto"/>
        <w:bottom w:val="none" w:sz="0" w:space="0" w:color="auto"/>
        <w:right w:val="none" w:sz="0" w:space="0" w:color="auto"/>
      </w:divBdr>
      <w:divsChild>
        <w:div w:id="46078366">
          <w:marLeft w:val="0"/>
          <w:marRight w:val="0"/>
          <w:marTop w:val="0"/>
          <w:marBottom w:val="0"/>
          <w:divBdr>
            <w:top w:val="none" w:sz="0" w:space="0" w:color="auto"/>
            <w:left w:val="none" w:sz="0" w:space="0" w:color="auto"/>
            <w:bottom w:val="none" w:sz="0" w:space="0" w:color="auto"/>
            <w:right w:val="none" w:sz="0" w:space="0" w:color="auto"/>
          </w:divBdr>
          <w:divsChild>
            <w:div w:id="471558241">
              <w:marLeft w:val="0"/>
              <w:marRight w:val="0"/>
              <w:marTop w:val="0"/>
              <w:marBottom w:val="0"/>
              <w:divBdr>
                <w:top w:val="none" w:sz="0" w:space="0" w:color="auto"/>
                <w:left w:val="none" w:sz="0" w:space="0" w:color="auto"/>
                <w:bottom w:val="none" w:sz="0" w:space="0" w:color="auto"/>
                <w:right w:val="none" w:sz="0" w:space="0" w:color="auto"/>
              </w:divBdr>
              <w:divsChild>
                <w:div w:id="321398584">
                  <w:marLeft w:val="0"/>
                  <w:marRight w:val="0"/>
                  <w:marTop w:val="0"/>
                  <w:marBottom w:val="0"/>
                  <w:divBdr>
                    <w:top w:val="none" w:sz="0" w:space="0" w:color="auto"/>
                    <w:left w:val="none" w:sz="0" w:space="0" w:color="auto"/>
                    <w:bottom w:val="none" w:sz="0" w:space="0" w:color="auto"/>
                    <w:right w:val="none" w:sz="0" w:space="0" w:color="auto"/>
                  </w:divBdr>
                  <w:divsChild>
                    <w:div w:id="94832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7405351">
      <w:bodyDiv w:val="1"/>
      <w:marLeft w:val="0"/>
      <w:marRight w:val="0"/>
      <w:marTop w:val="0"/>
      <w:marBottom w:val="0"/>
      <w:divBdr>
        <w:top w:val="none" w:sz="0" w:space="0" w:color="auto"/>
        <w:left w:val="none" w:sz="0" w:space="0" w:color="auto"/>
        <w:bottom w:val="none" w:sz="0" w:space="0" w:color="auto"/>
        <w:right w:val="none" w:sz="0" w:space="0" w:color="auto"/>
      </w:divBdr>
    </w:div>
    <w:div w:id="1839612817">
      <w:bodyDiv w:val="1"/>
      <w:marLeft w:val="0"/>
      <w:marRight w:val="0"/>
      <w:marTop w:val="0"/>
      <w:marBottom w:val="0"/>
      <w:divBdr>
        <w:top w:val="none" w:sz="0" w:space="0" w:color="auto"/>
        <w:left w:val="none" w:sz="0" w:space="0" w:color="auto"/>
        <w:bottom w:val="none" w:sz="0" w:space="0" w:color="auto"/>
        <w:right w:val="none" w:sz="0" w:space="0" w:color="auto"/>
      </w:divBdr>
      <w:divsChild>
        <w:div w:id="347563645">
          <w:marLeft w:val="0"/>
          <w:marRight w:val="0"/>
          <w:marTop w:val="0"/>
          <w:marBottom w:val="0"/>
          <w:divBdr>
            <w:top w:val="none" w:sz="0" w:space="0" w:color="auto"/>
            <w:left w:val="none" w:sz="0" w:space="0" w:color="auto"/>
            <w:bottom w:val="none" w:sz="0" w:space="0" w:color="auto"/>
            <w:right w:val="none" w:sz="0" w:space="0" w:color="auto"/>
          </w:divBdr>
          <w:divsChild>
            <w:div w:id="567694759">
              <w:marLeft w:val="0"/>
              <w:marRight w:val="0"/>
              <w:marTop w:val="0"/>
              <w:marBottom w:val="0"/>
              <w:divBdr>
                <w:top w:val="none" w:sz="0" w:space="0" w:color="auto"/>
                <w:left w:val="none" w:sz="0" w:space="0" w:color="auto"/>
                <w:bottom w:val="none" w:sz="0" w:space="0" w:color="auto"/>
                <w:right w:val="none" w:sz="0" w:space="0" w:color="auto"/>
              </w:divBdr>
              <w:divsChild>
                <w:div w:id="72047196">
                  <w:marLeft w:val="0"/>
                  <w:marRight w:val="0"/>
                  <w:marTop w:val="0"/>
                  <w:marBottom w:val="0"/>
                  <w:divBdr>
                    <w:top w:val="none" w:sz="0" w:space="0" w:color="auto"/>
                    <w:left w:val="none" w:sz="0" w:space="0" w:color="auto"/>
                    <w:bottom w:val="none" w:sz="0" w:space="0" w:color="auto"/>
                    <w:right w:val="none" w:sz="0" w:space="0" w:color="auto"/>
                  </w:divBdr>
                  <w:divsChild>
                    <w:div w:id="254946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0638240">
      <w:bodyDiv w:val="1"/>
      <w:marLeft w:val="0"/>
      <w:marRight w:val="0"/>
      <w:marTop w:val="0"/>
      <w:marBottom w:val="0"/>
      <w:divBdr>
        <w:top w:val="none" w:sz="0" w:space="0" w:color="auto"/>
        <w:left w:val="none" w:sz="0" w:space="0" w:color="auto"/>
        <w:bottom w:val="none" w:sz="0" w:space="0" w:color="auto"/>
        <w:right w:val="none" w:sz="0" w:space="0" w:color="auto"/>
      </w:divBdr>
      <w:divsChild>
        <w:div w:id="1099717578">
          <w:marLeft w:val="0"/>
          <w:marRight w:val="0"/>
          <w:marTop w:val="0"/>
          <w:marBottom w:val="0"/>
          <w:divBdr>
            <w:top w:val="none" w:sz="0" w:space="0" w:color="auto"/>
            <w:left w:val="none" w:sz="0" w:space="0" w:color="auto"/>
            <w:bottom w:val="none" w:sz="0" w:space="0" w:color="auto"/>
            <w:right w:val="none" w:sz="0" w:space="0" w:color="auto"/>
          </w:divBdr>
          <w:divsChild>
            <w:div w:id="1269922489">
              <w:marLeft w:val="0"/>
              <w:marRight w:val="0"/>
              <w:marTop w:val="0"/>
              <w:marBottom w:val="0"/>
              <w:divBdr>
                <w:top w:val="none" w:sz="0" w:space="0" w:color="auto"/>
                <w:left w:val="none" w:sz="0" w:space="0" w:color="auto"/>
                <w:bottom w:val="none" w:sz="0" w:space="0" w:color="auto"/>
                <w:right w:val="none" w:sz="0" w:space="0" w:color="auto"/>
              </w:divBdr>
              <w:divsChild>
                <w:div w:id="958806128">
                  <w:marLeft w:val="0"/>
                  <w:marRight w:val="0"/>
                  <w:marTop w:val="0"/>
                  <w:marBottom w:val="0"/>
                  <w:divBdr>
                    <w:top w:val="none" w:sz="0" w:space="0" w:color="auto"/>
                    <w:left w:val="none" w:sz="0" w:space="0" w:color="auto"/>
                    <w:bottom w:val="none" w:sz="0" w:space="0" w:color="auto"/>
                    <w:right w:val="none" w:sz="0" w:space="0" w:color="auto"/>
                  </w:divBdr>
                  <w:divsChild>
                    <w:div w:id="1947424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0006207">
      <w:bodyDiv w:val="1"/>
      <w:marLeft w:val="0"/>
      <w:marRight w:val="0"/>
      <w:marTop w:val="0"/>
      <w:marBottom w:val="0"/>
      <w:divBdr>
        <w:top w:val="none" w:sz="0" w:space="0" w:color="auto"/>
        <w:left w:val="none" w:sz="0" w:space="0" w:color="auto"/>
        <w:bottom w:val="none" w:sz="0" w:space="0" w:color="auto"/>
        <w:right w:val="none" w:sz="0" w:space="0" w:color="auto"/>
      </w:divBdr>
      <w:divsChild>
        <w:div w:id="322008856">
          <w:marLeft w:val="0"/>
          <w:marRight w:val="0"/>
          <w:marTop w:val="0"/>
          <w:marBottom w:val="0"/>
          <w:divBdr>
            <w:top w:val="none" w:sz="0" w:space="0" w:color="auto"/>
            <w:left w:val="none" w:sz="0" w:space="0" w:color="auto"/>
            <w:bottom w:val="none" w:sz="0" w:space="0" w:color="auto"/>
            <w:right w:val="none" w:sz="0" w:space="0" w:color="auto"/>
          </w:divBdr>
          <w:divsChild>
            <w:div w:id="818885306">
              <w:marLeft w:val="0"/>
              <w:marRight w:val="0"/>
              <w:marTop w:val="0"/>
              <w:marBottom w:val="0"/>
              <w:divBdr>
                <w:top w:val="none" w:sz="0" w:space="0" w:color="auto"/>
                <w:left w:val="none" w:sz="0" w:space="0" w:color="auto"/>
                <w:bottom w:val="none" w:sz="0" w:space="0" w:color="auto"/>
                <w:right w:val="none" w:sz="0" w:space="0" w:color="auto"/>
              </w:divBdr>
              <w:divsChild>
                <w:div w:id="66389761">
                  <w:marLeft w:val="0"/>
                  <w:marRight w:val="0"/>
                  <w:marTop w:val="0"/>
                  <w:marBottom w:val="0"/>
                  <w:divBdr>
                    <w:top w:val="none" w:sz="0" w:space="0" w:color="auto"/>
                    <w:left w:val="none" w:sz="0" w:space="0" w:color="auto"/>
                    <w:bottom w:val="none" w:sz="0" w:space="0" w:color="auto"/>
                    <w:right w:val="none" w:sz="0" w:space="0" w:color="auto"/>
                  </w:divBdr>
                  <w:divsChild>
                    <w:div w:id="142202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1727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gif"/><Relationship Id="rId26" Type="http://schemas.openxmlformats.org/officeDocument/2006/relationships/hyperlink" Target="https://www.sigmaaldrich.com/MSDS/MSDS/DisplayMSDSPage.do?country=NO&amp;language=EN-generic&amp;productNumber=M3148&amp;brand=SIGMA" TargetMode="External"/><Relationship Id="rId39" Type="http://schemas.openxmlformats.org/officeDocument/2006/relationships/theme" Target="theme/theme1.xml"/><Relationship Id="rId21" Type="http://schemas.openxmlformats.org/officeDocument/2006/relationships/image" Target="media/image14.gif"/><Relationship Id="rId34" Type="http://schemas.openxmlformats.org/officeDocument/2006/relationships/image" Target="media/image21.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gif"/><Relationship Id="rId25" Type="http://schemas.openxmlformats.org/officeDocument/2006/relationships/image" Target="media/image17.jpeg"/><Relationship Id="rId33" Type="http://schemas.openxmlformats.org/officeDocument/2006/relationships/hyperlink" Target="http://www.sigmaaldrich.com/MSDS/MSDS/DisplayMSDSPage.do?country=NO&amp;language=EN-generic&amp;productNumber=278475&amp;brand=SIAL&amp;PageToGoToURL=http%3A%2F%2Fwww.sigmaaldrich.com%2Fcatalog%2Fproduct%2Fsial%2F278475%3Flang%3Den" TargetMode="External"/><Relationship Id="rId38"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image" Target="media/image9.gif"/><Relationship Id="rId20" Type="http://schemas.openxmlformats.org/officeDocument/2006/relationships/image" Target="media/image13.gif"/><Relationship Id="rId29"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www.itwreagents.com/download_file/sds/A4150/gb/sds_A4150_en.pdf" TargetMode="External"/><Relationship Id="rId32" Type="http://schemas.openxmlformats.org/officeDocument/2006/relationships/hyperlink" Target="http://www.sigmaaldrich.com/MSDS/MSDS/DisplayMSDSPage.do?country=NO&amp;language=EN-generic&amp;productNumber=278475&amp;brand=SIAL&amp;PageToGoToURL=http%3A%2F%2Fwww.sigmaaldrich.com%2Fcatalog%2Fproduct%2Fsial%2F278475%3Flang%3Den"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gif"/><Relationship Id="rId23" Type="http://schemas.openxmlformats.org/officeDocument/2006/relationships/image" Target="media/image16.gif"/><Relationship Id="rId28" Type="http://schemas.openxmlformats.org/officeDocument/2006/relationships/image" Target="media/image19.png"/><Relationship Id="rId36"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image" Target="media/image12.gif"/><Relationship Id="rId31" Type="http://schemas.openxmlformats.org/officeDocument/2006/relationships/hyperlink" Target="https://www.sigmaaldrich.com/MSDS/MSDS/DisplayMSDSPage.do?country=NO&amp;language=EN-generic&amp;productNumber=372978&amp;brand=SIAL&amp;PageToGoToURL=https%3A%2F%2Fwww.sigmaaldrich.com%2Fcatalog%2Fproduct%2Fsial%2F372978%3Flang%3Den"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g"/><Relationship Id="rId22" Type="http://schemas.openxmlformats.org/officeDocument/2006/relationships/image" Target="media/image15.gif"/><Relationship Id="rId27" Type="http://schemas.openxmlformats.org/officeDocument/2006/relationships/image" Target="media/image18.jpeg"/><Relationship Id="rId30" Type="http://schemas.openxmlformats.org/officeDocument/2006/relationships/hyperlink" Target="https://www.sigmaaldrich.com/MSDS/MSDS/DisplayMSDSPage.do?country=NO&amp;language=EN-generic&amp;productNumber=M3148&amp;brand=SIGMA" TargetMode="External"/><Relationship Id="rId35" Type="http://schemas.openxmlformats.org/officeDocument/2006/relationships/header" Target="header1.xml"/><Relationship Id="rId8" Type="http://schemas.openxmlformats.org/officeDocument/2006/relationships/image" Target="media/image1.png"/><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3.svg"/><Relationship Id="rId1" Type="http://schemas.openxmlformats.org/officeDocument/2006/relationships/image" Target="media/image22.png"/></Relationships>
</file>

<file path=word/_rels/header2.xml.rels><?xml version="1.0" encoding="UTF-8" standalone="yes"?>
<Relationships xmlns="http://schemas.openxmlformats.org/package/2006/relationships"><Relationship Id="rId2" Type="http://schemas.openxmlformats.org/officeDocument/2006/relationships/image" Target="media/image23.svg"/><Relationship Id="rId1" Type="http://schemas.openxmlformats.org/officeDocument/2006/relationships/image" Target="media/image2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D99D442B3354057A9E1FF7F1F5F9FAE"/>
        <w:category>
          <w:name w:val="General"/>
          <w:gallery w:val="placeholder"/>
        </w:category>
        <w:types>
          <w:type w:val="bbPlcHdr"/>
        </w:types>
        <w:behaviors>
          <w:behavior w:val="content"/>
        </w:behaviors>
        <w:guid w:val="{81C1575A-0E11-4BCC-99FB-89365FA35350}"/>
      </w:docPartPr>
      <w:docPartBody>
        <w:p w:rsidR="00134A51" w:rsidRDefault="004038F9" w:rsidP="004038F9">
          <w:pPr>
            <w:pStyle w:val="BD99D442B3354057A9E1FF7F1F5F9FAE"/>
          </w:pPr>
          <w:r w:rsidRPr="00F13B07">
            <w:rPr>
              <w:rStyle w:val="PlaceholderText"/>
            </w:rPr>
            <w:t>[Subject]</w:t>
          </w:r>
        </w:p>
      </w:docPartBody>
    </w:docPart>
    <w:docPart>
      <w:docPartPr>
        <w:name w:val="C31E809D989E4EA8A5C0860E796F5886"/>
        <w:category>
          <w:name w:val="General"/>
          <w:gallery w:val="placeholder"/>
        </w:category>
        <w:types>
          <w:type w:val="bbPlcHdr"/>
        </w:types>
        <w:behaviors>
          <w:behavior w:val="content"/>
        </w:behaviors>
        <w:guid w:val="{590C06A4-BF23-4800-9EDF-04DE6A6C2BA3}"/>
      </w:docPartPr>
      <w:docPartBody>
        <w:p w:rsidR="00134A51" w:rsidRDefault="004038F9" w:rsidP="004038F9">
          <w:pPr>
            <w:pStyle w:val="C31E809D989E4EA8A5C0860E796F5886"/>
          </w:pPr>
          <w:r w:rsidRPr="00F13B07">
            <w:rPr>
              <w:rStyle w:val="PlaceholderText"/>
            </w:rPr>
            <w:t>[Category]</w:t>
          </w:r>
        </w:p>
      </w:docPartBody>
    </w:docPart>
    <w:docPart>
      <w:docPartPr>
        <w:name w:val="9ECB742E7623408EBC6D6076CB563583"/>
        <w:category>
          <w:name w:val="General"/>
          <w:gallery w:val="placeholder"/>
        </w:category>
        <w:types>
          <w:type w:val="bbPlcHdr"/>
        </w:types>
        <w:behaviors>
          <w:behavior w:val="content"/>
        </w:behaviors>
        <w:guid w:val="{AF5AD7CD-5885-4657-A66A-14DC4C61E784}"/>
      </w:docPartPr>
      <w:docPartBody>
        <w:p w:rsidR="00134A51" w:rsidRDefault="004038F9" w:rsidP="004038F9">
          <w:pPr>
            <w:pStyle w:val="9ECB742E7623408EBC6D6076CB563583"/>
          </w:pPr>
          <w:r w:rsidRPr="00F13B07">
            <w:rPr>
              <w:rStyle w:val="PlaceholderText"/>
            </w:rPr>
            <w:t>[Category]</w:t>
          </w:r>
        </w:p>
      </w:docPartBody>
    </w:docPart>
    <w:docPart>
      <w:docPartPr>
        <w:name w:val="C7C0170D523D4D859B3A18DD6BE67EFD"/>
        <w:category>
          <w:name w:val="General"/>
          <w:gallery w:val="placeholder"/>
        </w:category>
        <w:types>
          <w:type w:val="bbPlcHdr"/>
        </w:types>
        <w:behaviors>
          <w:behavior w:val="content"/>
        </w:behaviors>
        <w:guid w:val="{006C882B-95C0-4124-8CD9-1D96F067064B}"/>
      </w:docPartPr>
      <w:docPartBody>
        <w:p w:rsidR="00134A51" w:rsidRDefault="004038F9" w:rsidP="004038F9">
          <w:pPr>
            <w:pStyle w:val="C7C0170D523D4D859B3A18DD6BE67EFD"/>
          </w:pPr>
          <w:r w:rsidRPr="00F13B07">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etaNormal-Roman">
    <w:altName w:val="Century Gothic"/>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943BD"/>
    <w:rsid w:val="00134A51"/>
    <w:rsid w:val="002943BD"/>
    <w:rsid w:val="004038F9"/>
    <w:rsid w:val="00A46144"/>
    <w:rsid w:val="00EC3A6D"/>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43BD"/>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4038F9"/>
    <w:rPr>
      <w:color w:val="808080"/>
    </w:rPr>
  </w:style>
  <w:style w:type="paragraph" w:customStyle="1" w:styleId="BD99D442B3354057A9E1FF7F1F5F9FAE">
    <w:name w:val="BD99D442B3354057A9E1FF7F1F5F9FAE"/>
    <w:rsid w:val="004038F9"/>
    <w:pPr>
      <w:spacing w:after="160" w:line="259" w:lineRule="auto"/>
    </w:pPr>
    <w:rPr>
      <w:lang w:eastAsia="nb-NO"/>
    </w:rPr>
  </w:style>
  <w:style w:type="paragraph" w:customStyle="1" w:styleId="C31E809D989E4EA8A5C0860E796F5886">
    <w:name w:val="C31E809D989E4EA8A5C0860E796F5886"/>
    <w:rsid w:val="004038F9"/>
    <w:pPr>
      <w:spacing w:after="160" w:line="259" w:lineRule="auto"/>
    </w:pPr>
    <w:rPr>
      <w:lang w:eastAsia="nb-NO"/>
    </w:rPr>
  </w:style>
  <w:style w:type="paragraph" w:customStyle="1" w:styleId="9ECB742E7623408EBC6D6076CB563583">
    <w:name w:val="9ECB742E7623408EBC6D6076CB563583"/>
    <w:rsid w:val="004038F9"/>
    <w:pPr>
      <w:spacing w:after="160" w:line="259" w:lineRule="auto"/>
    </w:pPr>
    <w:rPr>
      <w:lang w:eastAsia="nb-NO"/>
    </w:rPr>
  </w:style>
  <w:style w:type="paragraph" w:customStyle="1" w:styleId="C7C0170D523D4D859B3A18DD6BE67EFD">
    <w:name w:val="C7C0170D523D4D859B3A18DD6BE67EFD"/>
    <w:rsid w:val="004038F9"/>
    <w:pPr>
      <w:spacing w:after="160" w:line="259" w:lineRule="auto"/>
    </w:pPr>
    <w:rPr>
      <w:lang w:eastAsia="nb-NO"/>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52ADB2-910A-4F05-80A6-590A68F5DB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7</Pages>
  <Words>2329</Words>
  <Characters>12347</Characters>
  <Application>Microsoft Office Word</Application>
  <DocSecurity>0</DocSecurity>
  <Lines>102</Lines>
  <Paragraphs>29</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14647</CharactersWithSpaces>
  <SharedDoc>false</SharedDoc>
  <HLinks>
    <vt:vector size="24" baseType="variant">
      <vt:variant>
        <vt:i4>3801131</vt:i4>
      </vt:variant>
      <vt:variant>
        <vt:i4>9</vt:i4>
      </vt:variant>
      <vt:variant>
        <vt:i4>0</vt:i4>
      </vt:variant>
      <vt:variant>
        <vt:i4>5</vt:i4>
      </vt:variant>
      <vt:variant>
        <vt:lpwstr>http://www.sigmaaldrich.com/MSDS/MSDS/DisplayMSDSPage.do?country=NO&amp;language=EN-generic&amp;productNumber=278475&amp;brand=SIAL&amp;PageToGoToURL=http%3A%2F%2Fwww.sigmaaldrich.com%2Fcatalog%2Fproduct%2Fsial%2F278475%3Flang%3Den</vt:lpwstr>
      </vt:variant>
      <vt:variant>
        <vt:lpwstr/>
      </vt:variant>
      <vt:variant>
        <vt:i4>5111903</vt:i4>
      </vt:variant>
      <vt:variant>
        <vt:i4>6</vt:i4>
      </vt:variant>
      <vt:variant>
        <vt:i4>0</vt:i4>
      </vt:variant>
      <vt:variant>
        <vt:i4>5</vt:i4>
      </vt:variant>
      <vt:variant>
        <vt:lpwstr>https://www.sigmaaldrich.com/MSDS/MSDS/DisplayMSDSPage.do?country=NO&amp;language=EN-generic&amp;productNumber=372978&amp;brand=SIAL&amp;PageToGoToURL=https%3A%2F%2Fwww.sigmaaldrich.com%2Fcatalog%2Fproduct%2Fsial%2F372978%3Flang%3Den</vt:lpwstr>
      </vt:variant>
      <vt:variant>
        <vt:lpwstr/>
      </vt:variant>
      <vt:variant>
        <vt:i4>6291488</vt:i4>
      </vt:variant>
      <vt:variant>
        <vt:i4>3</vt:i4>
      </vt:variant>
      <vt:variant>
        <vt:i4>0</vt:i4>
      </vt:variant>
      <vt:variant>
        <vt:i4>5</vt:i4>
      </vt:variant>
      <vt:variant>
        <vt:lpwstr>http://www.sigmaaldrich.com/MSDS/MSDS/DisplayMSDSPage.do?country=NO&amp;language=EN-generic&amp;productNumber=M3148&amp;brand=SIGMA&amp;PageToGoToURL=http%3A%2F%2Fwww.sigmaaldrich.com%2Fcatalog%2Fsearch%3Fterm%3DM3148%26interface%3DAll%26N%3D0%26mode%3Dmatch%2520partialmax%26lang%3Den%26region%3DNO%26focus%3Dproduct</vt:lpwstr>
      </vt:variant>
      <vt:variant>
        <vt:lpwstr/>
      </vt:variant>
      <vt:variant>
        <vt:i4>7864402</vt:i4>
      </vt:variant>
      <vt:variant>
        <vt:i4>0</vt:i4>
      </vt:variant>
      <vt:variant>
        <vt:i4>0</vt:i4>
      </vt:variant>
      <vt:variant>
        <vt:i4>5</vt:i4>
      </vt:variant>
      <vt:variant>
        <vt:lpwstr>http://www.guide.eu/files/pdf/GUI_Kem-EN.pdf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P-SOP-000-template</dc:subject>
  <dc:creator>cecilim</dc:creator>
  <cp:lastModifiedBy>Cecilie Mathiesen</cp:lastModifiedBy>
  <cp:revision>10</cp:revision>
  <cp:lastPrinted>2017-12-08T13:35:00Z</cp:lastPrinted>
  <dcterms:created xsi:type="dcterms:W3CDTF">2024-01-22T08:56:00Z</dcterms:created>
  <dcterms:modified xsi:type="dcterms:W3CDTF">2024-02-06T15:03:00Z</dcterms:modified>
  <cp:category>012</cp:category>
</cp:coreProperties>
</file>