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56C" w:rsidRPr="00CA0EA8" w:rsidRDefault="0043556C" w:rsidP="0043556C">
      <w:pPr>
        <w:rPr>
          <w:rFonts w:ascii="Arial" w:hAnsi="Arial" w:cs="Arial"/>
          <w:sz w:val="22"/>
          <w:szCs w:val="22"/>
        </w:rPr>
      </w:pPr>
      <w:r w:rsidRPr="00CA0EA8">
        <w:rPr>
          <w:rFonts w:ascii="Arial" w:hAnsi="Arial" w:cs="Arial"/>
          <w:sz w:val="22"/>
          <w:szCs w:val="22"/>
        </w:rPr>
        <w:t xml:space="preserve">Project </w:t>
      </w:r>
      <w:proofErr w:type="spellStart"/>
      <w:r w:rsidRPr="00CA0EA8">
        <w:rPr>
          <w:rFonts w:ascii="Arial" w:hAnsi="Arial" w:cs="Arial"/>
          <w:sz w:val="22"/>
          <w:szCs w:val="22"/>
        </w:rPr>
        <w:t>description</w:t>
      </w:r>
      <w:proofErr w:type="spellEnd"/>
      <w:r w:rsidRPr="00CA0EA8">
        <w:rPr>
          <w:rFonts w:ascii="Arial" w:hAnsi="Arial" w:cs="Arial"/>
          <w:sz w:val="22"/>
          <w:szCs w:val="22"/>
        </w:rPr>
        <w:t xml:space="preserve"> for </w:t>
      </w:r>
      <w:proofErr w:type="spellStart"/>
      <w:r w:rsidRPr="00CA0EA8">
        <w:rPr>
          <w:rFonts w:ascii="Arial" w:hAnsi="Arial" w:cs="Arial"/>
          <w:sz w:val="22"/>
          <w:szCs w:val="22"/>
        </w:rPr>
        <w:t>PhD</w:t>
      </w:r>
      <w:proofErr w:type="spellEnd"/>
      <w:r w:rsidRPr="00CA0EA8">
        <w:rPr>
          <w:rFonts w:ascii="Arial" w:hAnsi="Arial" w:cs="Arial"/>
          <w:sz w:val="22"/>
          <w:szCs w:val="22"/>
        </w:rPr>
        <w:t xml:space="preserve"> in </w:t>
      </w:r>
      <w:proofErr w:type="spellStart"/>
      <w:r w:rsidRPr="00CA0EA8">
        <w:rPr>
          <w:rFonts w:ascii="Arial" w:hAnsi="Arial" w:cs="Arial"/>
          <w:sz w:val="22"/>
          <w:szCs w:val="22"/>
        </w:rPr>
        <w:t>Ecotoxicology</w:t>
      </w:r>
      <w:proofErr w:type="spellEnd"/>
    </w:p>
    <w:p w:rsidR="0043556C" w:rsidRPr="00CA0EA8" w:rsidRDefault="0043556C" w:rsidP="0043556C">
      <w:pPr>
        <w:rPr>
          <w:rFonts w:ascii="Arial" w:hAnsi="Arial" w:cs="Arial"/>
          <w:b/>
          <w:sz w:val="22"/>
          <w:szCs w:val="22"/>
        </w:rPr>
      </w:pPr>
    </w:p>
    <w:p w:rsidR="0043556C" w:rsidRPr="00CA0EA8" w:rsidRDefault="0043556C" w:rsidP="0043556C">
      <w:pPr>
        <w:rPr>
          <w:rFonts w:ascii="Arial" w:hAnsi="Arial" w:cs="Arial"/>
          <w:b/>
          <w:sz w:val="22"/>
          <w:szCs w:val="22"/>
        </w:rPr>
      </w:pPr>
      <w:proofErr w:type="spellStart"/>
      <w:r w:rsidRPr="00CA0EA8">
        <w:rPr>
          <w:rFonts w:ascii="Arial" w:hAnsi="Arial" w:cs="Arial"/>
          <w:b/>
          <w:sz w:val="22"/>
          <w:szCs w:val="22"/>
        </w:rPr>
        <w:t>Effect</w:t>
      </w:r>
      <w:proofErr w:type="spellEnd"/>
      <w:r w:rsidRPr="00CA0EA8">
        <w:rPr>
          <w:rFonts w:ascii="Arial" w:hAnsi="Arial" w:cs="Arial"/>
          <w:b/>
          <w:sz w:val="22"/>
          <w:szCs w:val="22"/>
        </w:rPr>
        <w:t xml:space="preserve"> </w:t>
      </w:r>
      <w:proofErr w:type="spellStart"/>
      <w:r w:rsidRPr="00CA0EA8">
        <w:rPr>
          <w:rFonts w:ascii="Arial" w:hAnsi="Arial" w:cs="Arial"/>
          <w:b/>
          <w:sz w:val="22"/>
          <w:szCs w:val="22"/>
        </w:rPr>
        <w:t>of</w:t>
      </w:r>
      <w:proofErr w:type="spellEnd"/>
      <w:r w:rsidRPr="00CA0EA8">
        <w:rPr>
          <w:rFonts w:ascii="Arial" w:hAnsi="Arial" w:cs="Arial"/>
          <w:b/>
          <w:sz w:val="22"/>
          <w:szCs w:val="22"/>
        </w:rPr>
        <w:t xml:space="preserve"> </w:t>
      </w:r>
      <w:proofErr w:type="spellStart"/>
      <w:r w:rsidRPr="00CA0EA8">
        <w:rPr>
          <w:rFonts w:ascii="Arial" w:hAnsi="Arial" w:cs="Arial"/>
          <w:b/>
          <w:sz w:val="22"/>
          <w:szCs w:val="22"/>
        </w:rPr>
        <w:t>variation</w:t>
      </w:r>
      <w:proofErr w:type="spellEnd"/>
      <w:r w:rsidRPr="00CA0EA8">
        <w:rPr>
          <w:rFonts w:ascii="Arial" w:hAnsi="Arial" w:cs="Arial"/>
          <w:b/>
          <w:sz w:val="22"/>
          <w:szCs w:val="22"/>
        </w:rPr>
        <w:t xml:space="preserve"> in </w:t>
      </w:r>
      <w:proofErr w:type="spellStart"/>
      <w:r w:rsidRPr="00CA0EA8">
        <w:rPr>
          <w:rFonts w:ascii="Arial" w:hAnsi="Arial" w:cs="Arial"/>
          <w:b/>
          <w:sz w:val="22"/>
          <w:szCs w:val="22"/>
        </w:rPr>
        <w:t>life</w:t>
      </w:r>
      <w:proofErr w:type="spellEnd"/>
      <w:r w:rsidRPr="00CA0EA8">
        <w:rPr>
          <w:rFonts w:ascii="Arial" w:hAnsi="Arial" w:cs="Arial"/>
          <w:b/>
          <w:sz w:val="22"/>
          <w:szCs w:val="22"/>
        </w:rPr>
        <w:t xml:space="preserve"> </w:t>
      </w:r>
      <w:proofErr w:type="spellStart"/>
      <w:r w:rsidRPr="00CA0EA8">
        <w:rPr>
          <w:rFonts w:ascii="Arial" w:hAnsi="Arial" w:cs="Arial"/>
          <w:b/>
          <w:sz w:val="22"/>
          <w:szCs w:val="22"/>
        </w:rPr>
        <w:t>history</w:t>
      </w:r>
      <w:proofErr w:type="spellEnd"/>
      <w:r w:rsidRPr="00CA0EA8">
        <w:rPr>
          <w:rFonts w:ascii="Arial" w:hAnsi="Arial" w:cs="Arial"/>
          <w:b/>
          <w:sz w:val="22"/>
          <w:szCs w:val="22"/>
        </w:rPr>
        <w:t xml:space="preserve"> </w:t>
      </w:r>
      <w:proofErr w:type="spellStart"/>
      <w:r w:rsidRPr="00CA0EA8">
        <w:rPr>
          <w:rFonts w:ascii="Arial" w:hAnsi="Arial" w:cs="Arial"/>
          <w:b/>
          <w:sz w:val="22"/>
          <w:szCs w:val="22"/>
        </w:rPr>
        <w:t>traits</w:t>
      </w:r>
      <w:proofErr w:type="spellEnd"/>
      <w:r w:rsidRPr="00CA0EA8">
        <w:rPr>
          <w:rFonts w:ascii="Arial" w:hAnsi="Arial" w:cs="Arial"/>
          <w:b/>
          <w:sz w:val="22"/>
          <w:szCs w:val="22"/>
        </w:rPr>
        <w:t xml:space="preserve"> </w:t>
      </w:r>
      <w:proofErr w:type="spellStart"/>
      <w:r w:rsidRPr="00CA0EA8">
        <w:rPr>
          <w:rFonts w:ascii="Arial" w:hAnsi="Arial" w:cs="Arial"/>
          <w:b/>
          <w:sz w:val="22"/>
          <w:szCs w:val="22"/>
        </w:rPr>
        <w:t>on</w:t>
      </w:r>
      <w:proofErr w:type="spellEnd"/>
      <w:r w:rsidRPr="00CA0EA8">
        <w:rPr>
          <w:rFonts w:ascii="Arial" w:hAnsi="Arial" w:cs="Arial"/>
          <w:b/>
          <w:sz w:val="22"/>
          <w:szCs w:val="22"/>
        </w:rPr>
        <w:t xml:space="preserve"> </w:t>
      </w:r>
      <w:proofErr w:type="spellStart"/>
      <w:r w:rsidRPr="00CA0EA8">
        <w:rPr>
          <w:rFonts w:ascii="Arial" w:hAnsi="Arial" w:cs="Arial"/>
          <w:b/>
          <w:sz w:val="22"/>
          <w:szCs w:val="22"/>
        </w:rPr>
        <w:t>pollution</w:t>
      </w:r>
      <w:proofErr w:type="spellEnd"/>
      <w:r w:rsidRPr="00CA0EA8">
        <w:rPr>
          <w:rFonts w:ascii="Arial" w:hAnsi="Arial" w:cs="Arial"/>
          <w:b/>
          <w:sz w:val="22"/>
          <w:szCs w:val="22"/>
        </w:rPr>
        <w:t xml:space="preserve"> </w:t>
      </w:r>
      <w:proofErr w:type="spellStart"/>
      <w:r w:rsidRPr="00CA0EA8">
        <w:rPr>
          <w:rFonts w:ascii="Arial" w:hAnsi="Arial" w:cs="Arial"/>
          <w:b/>
          <w:sz w:val="22"/>
          <w:szCs w:val="22"/>
        </w:rPr>
        <w:t>food</w:t>
      </w:r>
      <w:proofErr w:type="spellEnd"/>
      <w:r w:rsidRPr="00CA0EA8">
        <w:rPr>
          <w:rFonts w:ascii="Arial" w:hAnsi="Arial" w:cs="Arial"/>
          <w:b/>
          <w:sz w:val="22"/>
          <w:szCs w:val="22"/>
        </w:rPr>
        <w:t xml:space="preserve"> web </w:t>
      </w:r>
      <w:proofErr w:type="spellStart"/>
      <w:r w:rsidRPr="00CA0EA8">
        <w:rPr>
          <w:rFonts w:ascii="Arial" w:hAnsi="Arial" w:cs="Arial"/>
          <w:b/>
          <w:sz w:val="22"/>
          <w:szCs w:val="22"/>
        </w:rPr>
        <w:t>bioaccumulation</w:t>
      </w:r>
      <w:proofErr w:type="spellEnd"/>
      <w:r w:rsidRPr="00CA0EA8">
        <w:rPr>
          <w:rFonts w:ascii="Arial" w:hAnsi="Arial" w:cs="Arial"/>
          <w:b/>
          <w:sz w:val="22"/>
          <w:szCs w:val="22"/>
        </w:rPr>
        <w:t xml:space="preserve"> </w:t>
      </w:r>
    </w:p>
    <w:p w:rsidR="0043556C" w:rsidRPr="00CA0EA8" w:rsidRDefault="0043556C" w:rsidP="0043556C">
      <w:pPr>
        <w:rPr>
          <w:rFonts w:ascii="Arial" w:hAnsi="Arial" w:cs="Arial"/>
          <w:sz w:val="22"/>
          <w:szCs w:val="22"/>
        </w:rPr>
      </w:pPr>
    </w:p>
    <w:p w:rsidR="0043556C" w:rsidRPr="00CA0EA8" w:rsidRDefault="0043556C" w:rsidP="0043556C">
      <w:pPr>
        <w:widowControl w:val="0"/>
        <w:tabs>
          <w:tab w:val="left" w:pos="-2268"/>
        </w:tabs>
        <w:autoSpaceDE w:val="0"/>
        <w:autoSpaceDN w:val="0"/>
        <w:adjustRightInd w:val="0"/>
        <w:ind w:right="-1085"/>
        <w:rPr>
          <w:rFonts w:ascii="Arial" w:hAnsi="Arial" w:cs="Arial"/>
          <w:bCs/>
          <w:i/>
          <w:sz w:val="22"/>
          <w:szCs w:val="22"/>
          <w:lang w:val="en-US"/>
        </w:rPr>
      </w:pPr>
      <w:r w:rsidRPr="00CA0EA8">
        <w:rPr>
          <w:rFonts w:ascii="Arial" w:hAnsi="Arial" w:cs="Arial"/>
          <w:sz w:val="22"/>
          <w:szCs w:val="22"/>
          <w:lang w:val="en-US"/>
        </w:rPr>
        <w:t xml:space="preserve">The main objective of this PhD project is to investigate </w:t>
      </w:r>
      <w:r w:rsidRPr="00CA0EA8">
        <w:rPr>
          <w:rFonts w:ascii="Arial" w:hAnsi="Arial" w:cs="Arial"/>
          <w:i/>
          <w:sz w:val="22"/>
          <w:szCs w:val="22"/>
          <w:lang w:val="en-US"/>
        </w:rPr>
        <w:t xml:space="preserve">how differences in life history strategies affect the food web bioaccumulation of environmental contaminants. </w:t>
      </w:r>
    </w:p>
    <w:p w:rsidR="0043556C" w:rsidRPr="00CA0EA8" w:rsidRDefault="0043556C" w:rsidP="0043556C">
      <w:pPr>
        <w:widowControl w:val="0"/>
        <w:tabs>
          <w:tab w:val="left" w:pos="-2268"/>
        </w:tabs>
        <w:autoSpaceDE w:val="0"/>
        <w:autoSpaceDN w:val="0"/>
        <w:adjustRightInd w:val="0"/>
        <w:ind w:right="-1085"/>
        <w:rPr>
          <w:rFonts w:ascii="Arial" w:hAnsi="Arial" w:cs="Arial"/>
          <w:sz w:val="22"/>
          <w:szCs w:val="22"/>
          <w:lang w:val="en-US"/>
        </w:rPr>
      </w:pPr>
    </w:p>
    <w:p w:rsidR="0043556C" w:rsidRPr="00CA0EA8" w:rsidRDefault="0043556C" w:rsidP="0043556C">
      <w:pPr>
        <w:rPr>
          <w:rFonts w:ascii="Arial" w:hAnsi="Arial" w:cs="Arial"/>
          <w:sz w:val="22"/>
          <w:szCs w:val="22"/>
          <w:lang w:val="en-US"/>
        </w:rPr>
      </w:pPr>
      <w:r w:rsidRPr="00CA0EA8">
        <w:rPr>
          <w:rFonts w:ascii="Arial" w:hAnsi="Arial" w:cs="Arial"/>
          <w:sz w:val="22"/>
          <w:szCs w:val="22"/>
          <w:lang w:val="en-US"/>
        </w:rPr>
        <w:t xml:space="preserve">This objective is a part of a larger goal; </w:t>
      </w:r>
      <w:r w:rsidRPr="00CA0EA8">
        <w:rPr>
          <w:rFonts w:ascii="Arial" w:hAnsi="Arial" w:cs="Arial"/>
          <w:sz w:val="22"/>
          <w:szCs w:val="22"/>
          <w:lang w:val="en-GB"/>
        </w:rPr>
        <w:t xml:space="preserve">to predict </w:t>
      </w:r>
      <w:r>
        <w:rPr>
          <w:rFonts w:ascii="Arial" w:hAnsi="Arial" w:cs="Arial"/>
          <w:sz w:val="22"/>
          <w:szCs w:val="22"/>
          <w:lang w:val="en-GB"/>
        </w:rPr>
        <w:t>responses</w:t>
      </w:r>
      <w:r w:rsidRPr="00CA0EA8">
        <w:rPr>
          <w:rFonts w:ascii="Arial" w:hAnsi="Arial" w:cs="Arial"/>
          <w:sz w:val="22"/>
          <w:szCs w:val="22"/>
          <w:lang w:val="en-GB"/>
        </w:rPr>
        <w:t xml:space="preserve"> in the food web flow of </w:t>
      </w:r>
      <w:proofErr w:type="spellStart"/>
      <w:r w:rsidRPr="00CA0EA8">
        <w:rPr>
          <w:rFonts w:ascii="Arial" w:hAnsi="Arial" w:cs="Arial"/>
          <w:sz w:val="22"/>
          <w:szCs w:val="22"/>
          <w:lang w:val="en-GB"/>
        </w:rPr>
        <w:t>bioaccumulating</w:t>
      </w:r>
      <w:proofErr w:type="spellEnd"/>
      <w:r w:rsidRPr="00CA0EA8">
        <w:rPr>
          <w:rFonts w:ascii="Arial" w:hAnsi="Arial" w:cs="Arial"/>
          <w:sz w:val="22"/>
          <w:szCs w:val="22"/>
          <w:lang w:val="en-GB"/>
        </w:rPr>
        <w:t xml:space="preserve"> contaminants following expected climate change driven alterations in Arctic marine ecosystems.</w:t>
      </w:r>
    </w:p>
    <w:p w:rsidR="0043556C" w:rsidRPr="00CA0EA8" w:rsidRDefault="0043556C" w:rsidP="0043556C">
      <w:pPr>
        <w:rPr>
          <w:rFonts w:ascii="Arial" w:hAnsi="Arial" w:cs="Arial"/>
          <w:sz w:val="22"/>
          <w:szCs w:val="22"/>
        </w:rPr>
      </w:pPr>
    </w:p>
    <w:p w:rsidR="0043556C" w:rsidRPr="00CA0EA8" w:rsidRDefault="0043556C" w:rsidP="0043556C">
      <w:pPr>
        <w:jc w:val="both"/>
        <w:rPr>
          <w:rFonts w:ascii="Arial" w:hAnsi="Arial" w:cs="Arial"/>
          <w:sz w:val="22"/>
          <w:szCs w:val="22"/>
          <w:lang w:val="en-GB"/>
        </w:rPr>
      </w:pPr>
      <w:r w:rsidRPr="00CA0EA8">
        <w:rPr>
          <w:rFonts w:ascii="Arial" w:hAnsi="Arial" w:cs="Arial"/>
          <w:sz w:val="22"/>
          <w:szCs w:val="22"/>
          <w:lang w:val="en-GB"/>
        </w:rPr>
        <w:t xml:space="preserve">Understanding how variations in animals’ </w:t>
      </w:r>
      <w:r w:rsidRPr="00CA0EA8">
        <w:rPr>
          <w:rFonts w:ascii="Arial" w:hAnsi="Arial" w:cs="Arial"/>
          <w:i/>
          <w:sz w:val="22"/>
          <w:szCs w:val="22"/>
          <w:lang w:val="en-GB"/>
        </w:rPr>
        <w:t>life-history strategies</w:t>
      </w:r>
      <w:r w:rsidRPr="00CA0EA8">
        <w:rPr>
          <w:rFonts w:ascii="Arial" w:hAnsi="Arial" w:cs="Arial"/>
          <w:sz w:val="22"/>
          <w:szCs w:val="22"/>
          <w:lang w:val="en-GB"/>
        </w:rPr>
        <w:t xml:space="preserve"> influence contaminant accumulation is key to address our larger goal. Life history strategies of animals inhabiting Arctic waters will change with climate change due to </w:t>
      </w:r>
      <w:r>
        <w:rPr>
          <w:rFonts w:ascii="Arial" w:hAnsi="Arial" w:cs="Arial"/>
          <w:sz w:val="22"/>
          <w:szCs w:val="22"/>
          <w:lang w:val="en-GB"/>
        </w:rPr>
        <w:t>alterations in</w:t>
      </w:r>
      <w:r w:rsidRPr="00CA0EA8">
        <w:rPr>
          <w:rFonts w:ascii="Arial" w:hAnsi="Arial" w:cs="Arial"/>
          <w:sz w:val="22"/>
          <w:szCs w:val="22"/>
          <w:lang w:val="en-GB"/>
        </w:rPr>
        <w:t xml:space="preserve"> species composition, particularly due to </w:t>
      </w:r>
      <w:r w:rsidRPr="00CA0EA8">
        <w:rPr>
          <w:rFonts w:ascii="Arial" w:hAnsi="Arial" w:cs="Arial"/>
          <w:i/>
          <w:sz w:val="22"/>
          <w:szCs w:val="22"/>
          <w:lang w:val="en-GB"/>
        </w:rPr>
        <w:t>more southern species</w:t>
      </w:r>
      <w:r w:rsidRPr="00CA0EA8">
        <w:rPr>
          <w:rFonts w:ascii="Arial" w:hAnsi="Arial" w:cs="Arial"/>
          <w:sz w:val="22"/>
          <w:szCs w:val="22"/>
          <w:lang w:val="en-GB"/>
        </w:rPr>
        <w:t xml:space="preserve">, with their different life histories, establishing at high latitudes, and due to </w:t>
      </w:r>
      <w:r w:rsidRPr="00CA0EA8">
        <w:rPr>
          <w:rFonts w:ascii="Arial" w:hAnsi="Arial" w:cs="Arial"/>
          <w:i/>
          <w:sz w:val="22"/>
          <w:szCs w:val="22"/>
          <w:lang w:val="en-GB"/>
        </w:rPr>
        <w:t>flexible</w:t>
      </w:r>
      <w:r w:rsidRPr="00CA0EA8">
        <w:rPr>
          <w:rFonts w:ascii="Arial" w:hAnsi="Arial" w:cs="Arial"/>
          <w:sz w:val="22"/>
          <w:szCs w:val="22"/>
          <w:lang w:val="en-GB"/>
        </w:rPr>
        <w:t xml:space="preserve"> behavioural and life-history </w:t>
      </w:r>
      <w:r w:rsidRPr="00CA0EA8">
        <w:rPr>
          <w:rFonts w:ascii="Arial" w:hAnsi="Arial" w:cs="Arial"/>
          <w:i/>
          <w:sz w:val="22"/>
          <w:szCs w:val="22"/>
          <w:lang w:val="en-GB"/>
        </w:rPr>
        <w:t>responses</w:t>
      </w:r>
      <w:r w:rsidRPr="00CA0EA8">
        <w:rPr>
          <w:rFonts w:ascii="Arial" w:hAnsi="Arial" w:cs="Arial"/>
          <w:sz w:val="22"/>
          <w:szCs w:val="22"/>
          <w:lang w:val="en-GB"/>
        </w:rPr>
        <w:t xml:space="preserve"> to climate in the true Arctic species, particularly in their energy storage and reproductive strategies. As organic contaminants are closely tied to the energy storage capacity, in particular in the form of lipids, difference in processes of energy storage and use among species will affect the accumulation and distribution of contaminants.</w:t>
      </w:r>
    </w:p>
    <w:p w:rsidR="0043556C" w:rsidRPr="00CA0EA8" w:rsidRDefault="0043556C" w:rsidP="0043556C">
      <w:pPr>
        <w:jc w:val="both"/>
        <w:rPr>
          <w:rFonts w:ascii="Arial" w:hAnsi="Arial" w:cs="Arial"/>
          <w:sz w:val="22"/>
          <w:szCs w:val="22"/>
          <w:lang w:val="en-GB"/>
        </w:rPr>
      </w:pPr>
    </w:p>
    <w:p w:rsidR="0043556C" w:rsidRPr="00CA0EA8" w:rsidRDefault="0043556C" w:rsidP="0043556C">
      <w:pPr>
        <w:rPr>
          <w:rFonts w:ascii="Arial" w:hAnsi="Arial" w:cs="Arial"/>
          <w:sz w:val="22"/>
          <w:szCs w:val="22"/>
          <w:lang w:val="en-GB"/>
        </w:rPr>
      </w:pPr>
      <w:r w:rsidRPr="00CA0EA8">
        <w:rPr>
          <w:rFonts w:ascii="Arial" w:hAnsi="Arial" w:cs="Arial"/>
          <w:sz w:val="22"/>
          <w:szCs w:val="22"/>
          <w:lang w:val="en-GB"/>
        </w:rPr>
        <w:t xml:space="preserve">The project combines knowledge from ecotoxicology, marine biology, and evolutionary ecology to test how variations in life history strategies influence the amount and nature of contaminant accumulation. </w:t>
      </w:r>
    </w:p>
    <w:p w:rsidR="0043556C" w:rsidRPr="00CA0EA8" w:rsidRDefault="0043556C" w:rsidP="0043556C">
      <w:pPr>
        <w:rPr>
          <w:rFonts w:ascii="Arial" w:hAnsi="Arial" w:cs="Arial"/>
          <w:sz w:val="22"/>
          <w:szCs w:val="22"/>
          <w:lang w:val="en-GB"/>
        </w:rPr>
      </w:pPr>
    </w:p>
    <w:p w:rsidR="0043556C" w:rsidRPr="00CA0EA8" w:rsidRDefault="0043556C" w:rsidP="0043556C">
      <w:pPr>
        <w:rPr>
          <w:rFonts w:ascii="Arial" w:hAnsi="Arial" w:cs="Arial"/>
          <w:sz w:val="22"/>
          <w:szCs w:val="22"/>
        </w:rPr>
      </w:pPr>
      <w:r w:rsidRPr="00CA0EA8">
        <w:rPr>
          <w:rFonts w:ascii="Arial" w:hAnsi="Arial" w:cs="Arial"/>
          <w:sz w:val="22"/>
          <w:szCs w:val="22"/>
          <w:lang w:val="en-GB"/>
        </w:rPr>
        <w:t>In particular, the project will address research questions such as: How does reproductive strategy affect contaminant accumulation? Is bioaccumulation of lipid soluble and protein associated contaminants similarly affected by reproductive strategy? Is bioaccumulation in mammals and birds similarly affected by reproductive strategy?</w:t>
      </w:r>
    </w:p>
    <w:p w:rsidR="0043556C" w:rsidRPr="00CA0EA8" w:rsidRDefault="0043556C" w:rsidP="0043556C">
      <w:pPr>
        <w:rPr>
          <w:rFonts w:ascii="Arial" w:hAnsi="Arial" w:cs="Arial"/>
          <w:sz w:val="22"/>
          <w:szCs w:val="22"/>
        </w:rPr>
      </w:pPr>
    </w:p>
    <w:p w:rsidR="0043556C" w:rsidRDefault="0043556C" w:rsidP="0043556C">
      <w:pPr>
        <w:rPr>
          <w:rFonts w:ascii="Arial" w:hAnsi="Arial" w:cs="Arial"/>
          <w:sz w:val="22"/>
          <w:szCs w:val="22"/>
          <w:lang w:val="en-US"/>
        </w:rPr>
      </w:pPr>
      <w:r w:rsidRPr="004269F7">
        <w:rPr>
          <w:rFonts w:ascii="Arial" w:hAnsi="Arial" w:cs="Arial"/>
          <w:sz w:val="22"/>
          <w:szCs w:val="22"/>
          <w:lang w:val="en-US"/>
        </w:rPr>
        <w:t xml:space="preserve">The successful candidate will compile and work with large data sets, using both statistical and mechanistic modeling to address the research questions. </w:t>
      </w:r>
      <w:r w:rsidRPr="004269F7">
        <w:rPr>
          <w:rFonts w:ascii="Arial" w:hAnsi="Arial" w:cs="Arial"/>
          <w:sz w:val="22"/>
          <w:szCs w:val="22"/>
          <w:lang w:val="en-GB"/>
        </w:rPr>
        <w:t>In particular, the candidate will address how reproductive strategy influence contaminant accumulation by analysing a continuum of life history strategies, from capital breeders (using only stored energy for reproduction) to income breeders (using only newly acquired dietary energy for reproduction).</w:t>
      </w:r>
      <w:r>
        <w:rPr>
          <w:rFonts w:ascii="Arial" w:hAnsi="Arial" w:cs="Arial"/>
          <w:sz w:val="22"/>
          <w:szCs w:val="22"/>
          <w:lang w:val="en-US"/>
        </w:rPr>
        <w:t xml:space="preserve"> </w:t>
      </w:r>
      <w:r>
        <w:rPr>
          <w:rFonts w:ascii="Arial" w:hAnsi="Arial" w:cs="Arial"/>
          <w:sz w:val="22"/>
          <w:szCs w:val="22"/>
          <w:lang w:val="en-US"/>
        </w:rPr>
        <w:t xml:space="preserve">Field studies or experiments may be conducted to complement the existing data. </w:t>
      </w:r>
      <w:r w:rsidRPr="004269F7">
        <w:rPr>
          <w:rFonts w:ascii="Arial" w:hAnsi="Arial" w:cs="Arial"/>
          <w:sz w:val="22"/>
          <w:szCs w:val="22"/>
          <w:lang w:val="en-US"/>
        </w:rPr>
        <w:t xml:space="preserve">The project will be conducted in close collaboration with the </w:t>
      </w:r>
      <w:r>
        <w:rPr>
          <w:rFonts w:ascii="Arial" w:hAnsi="Arial" w:cs="Arial"/>
          <w:sz w:val="22"/>
          <w:szCs w:val="22"/>
          <w:lang w:val="en-US"/>
        </w:rPr>
        <w:t xml:space="preserve">Department of Biosciences’ prioritized </w:t>
      </w:r>
      <w:r w:rsidRPr="004269F7">
        <w:rPr>
          <w:rFonts w:ascii="Arial" w:hAnsi="Arial" w:cs="Arial"/>
          <w:sz w:val="22"/>
          <w:szCs w:val="22"/>
          <w:lang w:val="en-US"/>
        </w:rPr>
        <w:t>research group “Life-history variation under multiple stressors: separating the effects on development, growth, maturation and survival</w:t>
      </w:r>
      <w:r>
        <w:rPr>
          <w:rFonts w:ascii="Arial" w:hAnsi="Arial" w:cs="Arial"/>
          <w:sz w:val="22"/>
          <w:szCs w:val="22"/>
          <w:lang w:val="en-US"/>
        </w:rPr>
        <w:t xml:space="preserve"> - LUMS</w:t>
      </w:r>
      <w:r w:rsidRPr="004269F7">
        <w:rPr>
          <w:rFonts w:ascii="Arial" w:hAnsi="Arial" w:cs="Arial"/>
          <w:sz w:val="22"/>
          <w:szCs w:val="22"/>
          <w:lang w:val="en-US"/>
        </w:rPr>
        <w:t>”</w:t>
      </w:r>
      <w:r>
        <w:rPr>
          <w:rFonts w:ascii="Arial" w:hAnsi="Arial" w:cs="Arial"/>
          <w:sz w:val="22"/>
          <w:szCs w:val="22"/>
          <w:lang w:val="en-US"/>
        </w:rPr>
        <w:t xml:space="preserve">. </w:t>
      </w:r>
    </w:p>
    <w:p w:rsidR="0043556C" w:rsidRDefault="0043556C" w:rsidP="0043556C">
      <w:pPr>
        <w:rPr>
          <w:rFonts w:ascii="Arial" w:hAnsi="Arial" w:cs="Arial"/>
          <w:sz w:val="22"/>
          <w:szCs w:val="22"/>
          <w:lang w:val="en-US"/>
        </w:rPr>
      </w:pPr>
    </w:p>
    <w:p w:rsidR="0043556C" w:rsidRDefault="0043556C" w:rsidP="0043556C">
      <w:pPr>
        <w:rPr>
          <w:rFonts w:ascii="Arial" w:hAnsi="Arial" w:cs="Arial"/>
          <w:sz w:val="22"/>
          <w:szCs w:val="22"/>
          <w:lang w:val="en-US"/>
        </w:rPr>
      </w:pPr>
      <w:r>
        <w:rPr>
          <w:rFonts w:ascii="Arial" w:hAnsi="Arial" w:cs="Arial"/>
          <w:sz w:val="22"/>
          <w:szCs w:val="22"/>
          <w:lang w:val="en-US"/>
        </w:rPr>
        <w:t>For more information, please contact Professor Katrine Borgå, katrine.borga@ibv.uio.no</w:t>
      </w:r>
    </w:p>
    <w:p w:rsidR="0043556C" w:rsidRPr="00CA0EA8" w:rsidRDefault="0043556C" w:rsidP="0043556C">
      <w:pPr>
        <w:rPr>
          <w:rFonts w:ascii="Arial" w:hAnsi="Arial" w:cs="Arial"/>
          <w:sz w:val="22"/>
          <w:szCs w:val="22"/>
        </w:rPr>
      </w:pPr>
    </w:p>
    <w:p w:rsidR="00BA3219" w:rsidRDefault="00BA3219">
      <w:bookmarkStart w:id="0" w:name="_GoBack"/>
      <w:bookmarkEnd w:id="0"/>
    </w:p>
    <w:sectPr w:rsidR="00BA3219" w:rsidSect="00EB29F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56C"/>
    <w:rsid w:val="0043556C"/>
    <w:rsid w:val="00BA3219"/>
    <w:rsid w:val="00EB29F1"/>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5482BE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401</Words>
  <Characters>2291</Characters>
  <Application>Microsoft Macintosh Word</Application>
  <DocSecurity>0</DocSecurity>
  <Lines>19</Lines>
  <Paragraphs>5</Paragraphs>
  <ScaleCrop>false</ScaleCrop>
  <Company>UiO</Company>
  <LinksUpToDate>false</LinksUpToDate>
  <CharactersWithSpaces>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Katrine Borgå</dc:creator>
  <cp:keywords/>
  <dc:description/>
  <cp:lastModifiedBy>Katrine Borgå</cp:lastModifiedBy>
  <cp:revision>1</cp:revision>
  <dcterms:created xsi:type="dcterms:W3CDTF">2014-03-05T07:50:00Z</dcterms:created>
  <dcterms:modified xsi:type="dcterms:W3CDTF">2014-03-05T07:50:00Z</dcterms:modified>
</cp:coreProperties>
</file>