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311F8" w14:textId="77777777" w:rsidR="00F5266C" w:rsidRPr="00F5266C" w:rsidRDefault="00F5266C" w:rsidP="00F5266C">
      <w:pPr>
        <w:rPr>
          <w:b/>
          <w:lang w:val="en-GB"/>
        </w:rPr>
      </w:pPr>
      <w:r w:rsidRPr="00F5266C">
        <w:rPr>
          <w:b/>
          <w:lang w:val="en-GB"/>
        </w:rPr>
        <w:t>Curriculum Vitae Jo Herstad</w:t>
      </w:r>
    </w:p>
    <w:p w14:paraId="5CA510A3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Department of Informatics, Ole Johan Dahls hus, Gaustadalléen 23 B, 0373 Oslo, Norway.</w:t>
      </w:r>
    </w:p>
    <w:p w14:paraId="437C2A3C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Telephone: + 47 91 56 05 63. E-mail: jo.herstad@ifi.uio.no</w:t>
      </w:r>
    </w:p>
    <w:p w14:paraId="0D6D24A7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Date of birth: 12 December 1964. Place of birth: Oslo, Norway.</w:t>
      </w:r>
    </w:p>
    <w:p w14:paraId="2F23E0E1" w14:textId="77777777" w:rsidR="00F5266C" w:rsidRPr="00F5266C" w:rsidRDefault="00F5266C" w:rsidP="00F5266C">
      <w:pPr>
        <w:rPr>
          <w:lang w:val="en-GB"/>
        </w:rPr>
      </w:pPr>
    </w:p>
    <w:p w14:paraId="0E76D2C9" w14:textId="77777777" w:rsidR="00F5266C" w:rsidRPr="00F5266C" w:rsidRDefault="00F5266C" w:rsidP="00F5266C">
      <w:pPr>
        <w:rPr>
          <w:b/>
          <w:lang w:val="en-GB"/>
        </w:rPr>
      </w:pPr>
      <w:r w:rsidRPr="00F5266C">
        <w:rPr>
          <w:b/>
          <w:lang w:val="en-GB"/>
        </w:rPr>
        <w:t>Education</w:t>
      </w:r>
    </w:p>
    <w:p w14:paraId="7F812196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2007. Dr. Scient (PhD), University of Oslo, Department of Informatics, Norway.</w:t>
      </w:r>
    </w:p>
    <w:p w14:paraId="17F27D04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Thesis title: Circumspective use of Equipment; the case of bicycle messengers- Supervisor:</w:t>
      </w:r>
    </w:p>
    <w:p w14:paraId="4CB2D04E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Professor Anders Mørch. Committee: Professor Gerhard Fisher, Professor Dag Svanæs, Professor</w:t>
      </w:r>
      <w:r>
        <w:rPr>
          <w:lang w:val="en-GB"/>
        </w:rPr>
        <w:t xml:space="preserve"> </w:t>
      </w:r>
      <w:r w:rsidRPr="00F5266C">
        <w:rPr>
          <w:lang w:val="en-GB"/>
        </w:rPr>
        <w:t>Tone Bratteteig.</w:t>
      </w:r>
    </w:p>
    <w:p w14:paraId="02EE0F9D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1988. Siv.Ing, The Norwegian Institute of Technology, (formerly NTH). Thesis title: Part 1:</w:t>
      </w:r>
    </w:p>
    <w:p w14:paraId="01D9B442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Wireless connection to stationary networks and Part 2: Human Communication. Supervisor:</w:t>
      </w:r>
    </w:p>
    <w:p w14:paraId="17E500A1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Professor Steinar Andresen.</w:t>
      </w:r>
    </w:p>
    <w:p w14:paraId="4755D0E3" w14:textId="77777777" w:rsidR="00F5266C" w:rsidRPr="00F5266C" w:rsidRDefault="00F5266C" w:rsidP="00F5266C">
      <w:pPr>
        <w:rPr>
          <w:lang w:val="en-GB"/>
        </w:rPr>
      </w:pPr>
    </w:p>
    <w:p w14:paraId="423B73B8" w14:textId="77777777" w:rsidR="00F5266C" w:rsidRPr="00F5266C" w:rsidRDefault="00F5266C" w:rsidP="00F5266C">
      <w:pPr>
        <w:rPr>
          <w:b/>
          <w:lang w:val="en-GB"/>
        </w:rPr>
      </w:pPr>
      <w:r w:rsidRPr="00F5266C">
        <w:rPr>
          <w:b/>
          <w:lang w:val="en-GB"/>
        </w:rPr>
        <w:t>Employment</w:t>
      </w:r>
    </w:p>
    <w:p w14:paraId="7DD326A4" w14:textId="2049556C" w:rsidR="00F5266C" w:rsidRPr="00F5266C" w:rsidRDefault="00F5266C" w:rsidP="00F5266C">
      <w:pPr>
        <w:rPr>
          <w:lang w:val="en-GB"/>
        </w:rPr>
      </w:pPr>
      <w:r>
        <w:rPr>
          <w:lang w:val="en-GB"/>
        </w:rPr>
        <w:t>2002 - 2017</w:t>
      </w:r>
      <w:r w:rsidRPr="00F5266C">
        <w:rPr>
          <w:lang w:val="en-GB"/>
        </w:rPr>
        <w:t xml:space="preserve">. </w:t>
      </w:r>
      <w:r w:rsidR="00D344CD">
        <w:rPr>
          <w:lang w:val="en-GB"/>
        </w:rPr>
        <w:tab/>
      </w:r>
      <w:r w:rsidRPr="00F5266C">
        <w:rPr>
          <w:lang w:val="en-GB"/>
        </w:rPr>
        <w:t>University of Oslo, Norway, Research fellow and Associate Professor at the</w:t>
      </w:r>
    </w:p>
    <w:p w14:paraId="287E68C0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Department of Informatics.</w:t>
      </w:r>
    </w:p>
    <w:p w14:paraId="14855B4E" w14:textId="385EE521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1995 - 2003. </w:t>
      </w:r>
      <w:r w:rsidR="00D344CD">
        <w:rPr>
          <w:lang w:val="en-GB"/>
        </w:rPr>
        <w:tab/>
      </w:r>
      <w:r w:rsidRPr="00F5266C">
        <w:rPr>
          <w:lang w:val="en-GB"/>
        </w:rPr>
        <w:t>Erics</w:t>
      </w:r>
      <w:r w:rsidR="00D344CD">
        <w:rPr>
          <w:lang w:val="en-GB"/>
        </w:rPr>
        <w:t>son AS, Norway, Product Manager</w:t>
      </w:r>
    </w:p>
    <w:p w14:paraId="12148087" w14:textId="2B88F51C" w:rsidR="00D344CD" w:rsidRDefault="00F5266C" w:rsidP="00F5266C">
      <w:pPr>
        <w:rPr>
          <w:lang w:val="en-GB"/>
        </w:rPr>
      </w:pPr>
      <w:r w:rsidRPr="00F5266C">
        <w:rPr>
          <w:lang w:val="en-GB"/>
        </w:rPr>
        <w:t xml:space="preserve">1992 - 1995. </w:t>
      </w:r>
      <w:r w:rsidR="00D344CD">
        <w:rPr>
          <w:lang w:val="en-GB"/>
        </w:rPr>
        <w:tab/>
      </w:r>
      <w:r w:rsidRPr="00F5266C">
        <w:rPr>
          <w:lang w:val="en-GB"/>
        </w:rPr>
        <w:t>Ericsson Telecommunications Pte Ltd, Si</w:t>
      </w:r>
      <w:r w:rsidR="00D344CD">
        <w:rPr>
          <w:lang w:val="en-GB"/>
        </w:rPr>
        <w:t>ngapore. Support engineer</w:t>
      </w:r>
    </w:p>
    <w:p w14:paraId="4E47D84C" w14:textId="40301002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1991 - 1992. </w:t>
      </w:r>
      <w:r w:rsidR="00D344CD">
        <w:rPr>
          <w:lang w:val="en-GB"/>
        </w:rPr>
        <w:tab/>
      </w:r>
      <w:r w:rsidRPr="00F5266C">
        <w:rPr>
          <w:lang w:val="en-GB"/>
        </w:rPr>
        <w:t>Ericsson Telecom AS, Norway, Systems developer, programmer</w:t>
      </w:r>
    </w:p>
    <w:p w14:paraId="3541A976" w14:textId="0EE2F898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1989 - 1991. </w:t>
      </w:r>
      <w:r w:rsidR="00D344CD">
        <w:rPr>
          <w:lang w:val="en-GB"/>
        </w:rPr>
        <w:tab/>
      </w:r>
      <w:r w:rsidRPr="00F5266C">
        <w:rPr>
          <w:lang w:val="en-GB"/>
        </w:rPr>
        <w:t xml:space="preserve">Teledata AB, </w:t>
      </w:r>
      <w:r>
        <w:rPr>
          <w:lang w:val="en-GB"/>
        </w:rPr>
        <w:t xml:space="preserve">Lund, </w:t>
      </w:r>
      <w:r w:rsidRPr="00F5266C">
        <w:rPr>
          <w:lang w:val="en-GB"/>
        </w:rPr>
        <w:t>Sweden. Systems developer, programmer.</w:t>
      </w:r>
    </w:p>
    <w:p w14:paraId="330EE324" w14:textId="77777777" w:rsidR="00F5266C" w:rsidRDefault="00F5266C" w:rsidP="00F5266C">
      <w:pPr>
        <w:rPr>
          <w:lang w:val="en-GB"/>
        </w:rPr>
      </w:pPr>
    </w:p>
    <w:p w14:paraId="5D2CBCA9" w14:textId="77777777" w:rsidR="00F5266C" w:rsidRPr="00F5266C" w:rsidRDefault="00F5266C" w:rsidP="00F5266C">
      <w:pPr>
        <w:rPr>
          <w:b/>
          <w:lang w:val="en-GB"/>
        </w:rPr>
      </w:pPr>
      <w:r w:rsidRPr="00F5266C">
        <w:rPr>
          <w:b/>
          <w:lang w:val="en-GB"/>
        </w:rPr>
        <w:t>Research interest</w:t>
      </w:r>
    </w:p>
    <w:p w14:paraId="184E7E68" w14:textId="3C4B7B2F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My research interest is within Human Computer Interaction (HCI) and Computer Supported</w:t>
      </w:r>
      <w:r>
        <w:rPr>
          <w:lang w:val="en-GB"/>
        </w:rPr>
        <w:t xml:space="preserve"> </w:t>
      </w:r>
      <w:r w:rsidRPr="00F5266C">
        <w:rPr>
          <w:lang w:val="en-GB"/>
        </w:rPr>
        <w:t>Collaborative Work (CSCW). Universal Design, Participatory Design, Mobile Computing and</w:t>
      </w:r>
      <w:r>
        <w:rPr>
          <w:lang w:val="en-GB"/>
        </w:rPr>
        <w:t xml:space="preserve"> </w:t>
      </w:r>
      <w:r w:rsidRPr="00F5266C">
        <w:rPr>
          <w:lang w:val="en-GB"/>
        </w:rPr>
        <w:t>Tangible Interaction are current research areas. To observe, describe and understand practices of</w:t>
      </w:r>
      <w:r>
        <w:rPr>
          <w:lang w:val="en-GB"/>
        </w:rPr>
        <w:t xml:space="preserve"> </w:t>
      </w:r>
      <w:r w:rsidRPr="00F5266C">
        <w:rPr>
          <w:lang w:val="en-GB"/>
        </w:rPr>
        <w:t>everyday life with both digital and non-digital technologies is of particular interest.</w:t>
      </w:r>
    </w:p>
    <w:p w14:paraId="16541B8C" w14:textId="77777777" w:rsidR="00F5266C" w:rsidRPr="00F5266C" w:rsidRDefault="00F5266C" w:rsidP="00F5266C">
      <w:pPr>
        <w:rPr>
          <w:lang w:val="en-GB"/>
        </w:rPr>
      </w:pPr>
    </w:p>
    <w:p w14:paraId="33B19371" w14:textId="77777777" w:rsidR="00F5266C" w:rsidRPr="00F5266C" w:rsidRDefault="00F5266C" w:rsidP="00F5266C">
      <w:pPr>
        <w:rPr>
          <w:b/>
          <w:lang w:val="en-GB"/>
        </w:rPr>
      </w:pPr>
      <w:r w:rsidRPr="00F5266C">
        <w:rPr>
          <w:b/>
          <w:lang w:val="en-GB"/>
        </w:rPr>
        <w:t>Teaching experience</w:t>
      </w:r>
    </w:p>
    <w:p w14:paraId="404E3D49" w14:textId="77777777" w:rsidR="00D344CD" w:rsidRDefault="00D344CD" w:rsidP="00D344CD">
      <w:pPr>
        <w:rPr>
          <w:lang w:val="en-GB"/>
        </w:rPr>
      </w:pPr>
      <w:r>
        <w:rPr>
          <w:lang w:val="en-GB"/>
        </w:rPr>
        <w:t xml:space="preserve">2017 - </w:t>
      </w:r>
      <w:r>
        <w:rPr>
          <w:lang w:val="en-GB"/>
        </w:rPr>
        <w:tab/>
      </w:r>
      <w:r>
        <w:rPr>
          <w:lang w:val="en-GB"/>
        </w:rPr>
        <w:tab/>
        <w:t>Systems, Requirements and consequences (bachelor)</w:t>
      </w:r>
    </w:p>
    <w:p w14:paraId="3E7217C3" w14:textId="188B9869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2001 - 2017. </w:t>
      </w:r>
      <w:r w:rsidR="00D344CD">
        <w:rPr>
          <w:lang w:val="en-GB"/>
        </w:rPr>
        <w:tab/>
      </w:r>
      <w:r w:rsidRPr="00F5266C">
        <w:rPr>
          <w:lang w:val="en-GB"/>
        </w:rPr>
        <w:t>Developing mobile services. Master course at Informatics</w:t>
      </w:r>
      <w:r w:rsidR="00D344CD">
        <w:rPr>
          <w:lang w:val="en-GB"/>
        </w:rPr>
        <w:t xml:space="preserve"> (master)</w:t>
      </w:r>
    </w:p>
    <w:p w14:paraId="14D7C189" w14:textId="2C4AA8E0" w:rsidR="00D344CD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2010 - 2016. </w:t>
      </w:r>
      <w:r w:rsidR="00D344CD">
        <w:rPr>
          <w:lang w:val="en-GB"/>
        </w:rPr>
        <w:tab/>
      </w:r>
      <w:r w:rsidRPr="00F5266C">
        <w:rPr>
          <w:lang w:val="en-GB"/>
        </w:rPr>
        <w:t xml:space="preserve">Introduction to Design, Use and </w:t>
      </w:r>
      <w:r w:rsidR="00D344CD">
        <w:rPr>
          <w:lang w:val="en-GB"/>
        </w:rPr>
        <w:t>Interaction (bachelor)</w:t>
      </w:r>
    </w:p>
    <w:p w14:paraId="25624A19" w14:textId="06E80848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1997 - 2017. </w:t>
      </w:r>
      <w:r w:rsidR="00D344CD">
        <w:rPr>
          <w:lang w:val="en-GB"/>
        </w:rPr>
        <w:tab/>
      </w:r>
      <w:r w:rsidRPr="00F5266C">
        <w:rPr>
          <w:lang w:val="en-GB"/>
        </w:rPr>
        <w:t>Supervision of Master students and Bache</w:t>
      </w:r>
      <w:r w:rsidR="00D344CD">
        <w:rPr>
          <w:lang w:val="en-GB"/>
        </w:rPr>
        <w:t>lor students UiO.</w:t>
      </w:r>
    </w:p>
    <w:p w14:paraId="46C169C3" w14:textId="0E925EBE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2007 - 2017. </w:t>
      </w:r>
      <w:r w:rsidR="00D344CD">
        <w:rPr>
          <w:lang w:val="en-GB"/>
        </w:rPr>
        <w:tab/>
      </w:r>
      <w:r w:rsidRPr="00F5266C">
        <w:rPr>
          <w:lang w:val="en-GB"/>
        </w:rPr>
        <w:t>Sup</w:t>
      </w:r>
      <w:r w:rsidR="00D344CD">
        <w:rPr>
          <w:lang w:val="en-GB"/>
        </w:rPr>
        <w:t>ervison of PhD students at UiO.</w:t>
      </w:r>
    </w:p>
    <w:p w14:paraId="05033F07" w14:textId="77777777" w:rsidR="00F5266C" w:rsidRPr="00F5266C" w:rsidRDefault="00F5266C" w:rsidP="00F5266C">
      <w:pPr>
        <w:rPr>
          <w:lang w:val="en-GB"/>
        </w:rPr>
      </w:pPr>
    </w:p>
    <w:p w14:paraId="68959335" w14:textId="77777777" w:rsidR="00F5266C" w:rsidRPr="00F5266C" w:rsidRDefault="00F5266C" w:rsidP="00F5266C">
      <w:pPr>
        <w:rPr>
          <w:b/>
          <w:lang w:val="en-GB"/>
        </w:rPr>
      </w:pPr>
      <w:r w:rsidRPr="00F5266C">
        <w:rPr>
          <w:b/>
          <w:lang w:val="en-GB"/>
        </w:rPr>
        <w:t>Professional activities</w:t>
      </w:r>
    </w:p>
    <w:p w14:paraId="4D3D43C7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Program committee member of the NordiCHI conference 2014; student competition chair.</w:t>
      </w:r>
    </w:p>
    <w:p w14:paraId="425DF5DF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Program committee member of IRIS 36 conference 2013, IRIS games chair.</w:t>
      </w:r>
    </w:p>
    <w:p w14:paraId="29AE37EA" w14:textId="77777777" w:rsid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Program committee member of the NordiCHI conference 2010. </w:t>
      </w:r>
    </w:p>
    <w:p w14:paraId="1BA3E5ED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Program committee member of the</w:t>
      </w:r>
      <w:r>
        <w:rPr>
          <w:lang w:val="en-GB"/>
        </w:rPr>
        <w:t xml:space="preserve"> </w:t>
      </w:r>
      <w:r w:rsidRPr="00F5266C">
        <w:rPr>
          <w:lang w:val="en-GB"/>
        </w:rPr>
        <w:t>NordiCHI conference 2006, student volunteer chair.</w:t>
      </w:r>
    </w:p>
    <w:p w14:paraId="79B8675F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Program committee member of the Mobile Learning conference (IADIS) 2007 – 2008.</w:t>
      </w:r>
    </w:p>
    <w:p w14:paraId="3262A325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Program committee member of the IFIP International Working Conference on</w:t>
      </w:r>
      <w:r>
        <w:rPr>
          <w:lang w:val="en-GB"/>
        </w:rPr>
        <w:t xml:space="preserve"> </w:t>
      </w:r>
      <w:r w:rsidRPr="00F5266C">
        <w:rPr>
          <w:lang w:val="en-GB"/>
        </w:rPr>
        <w:t>Mobile Information Systems, (MOBIS), 2004 – 2005.</w:t>
      </w:r>
    </w:p>
    <w:p w14:paraId="0D199132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>Program committee member of the IRIS 21 conference, IRIS games chair.</w:t>
      </w:r>
    </w:p>
    <w:p w14:paraId="28E3DAF8" w14:textId="77777777" w:rsidR="00F5266C" w:rsidRPr="00F5266C" w:rsidRDefault="00F5266C" w:rsidP="00F5266C">
      <w:pPr>
        <w:rPr>
          <w:lang w:val="en-GB"/>
        </w:rPr>
      </w:pPr>
    </w:p>
    <w:p w14:paraId="1491F862" w14:textId="77777777" w:rsidR="00D344CD" w:rsidRDefault="00D344CD" w:rsidP="00F5266C">
      <w:pPr>
        <w:rPr>
          <w:b/>
          <w:lang w:val="en-GB"/>
        </w:rPr>
      </w:pPr>
    </w:p>
    <w:p w14:paraId="48543196" w14:textId="77777777" w:rsidR="00F5266C" w:rsidRDefault="00F5266C" w:rsidP="00F5266C">
      <w:pPr>
        <w:rPr>
          <w:b/>
          <w:lang w:val="en-GB"/>
        </w:rPr>
      </w:pPr>
      <w:r w:rsidRPr="00F5266C">
        <w:rPr>
          <w:b/>
          <w:lang w:val="en-GB"/>
        </w:rPr>
        <w:lastRenderedPageBreak/>
        <w:t>Research projects</w:t>
      </w:r>
    </w:p>
    <w:p w14:paraId="60FF2AFF" w14:textId="04F3D9FC" w:rsidR="00F5266C" w:rsidRDefault="00F5266C" w:rsidP="00F5266C">
      <w:pPr>
        <w:rPr>
          <w:lang w:val="en-GB"/>
        </w:rPr>
      </w:pPr>
      <w:r>
        <w:rPr>
          <w:lang w:val="en-GB"/>
        </w:rPr>
        <w:t xml:space="preserve">2016 </w:t>
      </w:r>
      <w:r w:rsidR="00D344CD">
        <w:rPr>
          <w:lang w:val="en-GB"/>
        </w:rPr>
        <w:t>-</w:t>
      </w:r>
      <w:r w:rsidR="00D344CD">
        <w:rPr>
          <w:lang w:val="en-GB"/>
        </w:rPr>
        <w:tab/>
      </w:r>
      <w:r>
        <w:rPr>
          <w:lang w:val="en-GB"/>
        </w:rPr>
        <w:tab/>
        <w:t>MECS, Multimodal Elderly Care Systems, NFR IKT+ program</w:t>
      </w:r>
    </w:p>
    <w:p w14:paraId="38215ADE" w14:textId="77777777" w:rsidR="00F5266C" w:rsidRPr="00F5266C" w:rsidRDefault="00F5266C" w:rsidP="00F5266C">
      <w:pPr>
        <w:rPr>
          <w:lang w:val="en-GB"/>
        </w:rPr>
      </w:pPr>
      <w:r>
        <w:rPr>
          <w:lang w:val="en-GB"/>
        </w:rPr>
        <w:t xml:space="preserve">2017 - </w:t>
      </w:r>
      <w:r>
        <w:rPr>
          <w:lang w:val="en-GB"/>
        </w:rPr>
        <w:tab/>
      </w:r>
      <w:r>
        <w:rPr>
          <w:lang w:val="en-GB"/>
        </w:rPr>
        <w:tab/>
        <w:t>Eksempelsamling; Universal Design</w:t>
      </w:r>
    </w:p>
    <w:p w14:paraId="72A7D581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2010 - 2016. </w:t>
      </w:r>
      <w:r>
        <w:rPr>
          <w:lang w:val="en-GB"/>
        </w:rPr>
        <w:tab/>
      </w:r>
      <w:r w:rsidRPr="00F5266C">
        <w:rPr>
          <w:lang w:val="en-GB"/>
        </w:rPr>
        <w:t>RHYME, Co-creation through tangible interaction and music. Project manager, NFR Verdict Program.</w:t>
      </w:r>
    </w:p>
    <w:p w14:paraId="2BB6B46B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2010 - 2014. </w:t>
      </w:r>
      <w:r>
        <w:rPr>
          <w:lang w:val="en-GB"/>
        </w:rPr>
        <w:tab/>
      </w:r>
      <w:r w:rsidRPr="00F5266C">
        <w:rPr>
          <w:lang w:val="en-GB"/>
        </w:rPr>
        <w:t>Inclusive identity management in new social media. Project participant, NFR Verdict Program.</w:t>
      </w:r>
    </w:p>
    <w:p w14:paraId="1B343EC5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2010 - 2014. </w:t>
      </w:r>
      <w:r>
        <w:rPr>
          <w:lang w:val="en-GB"/>
        </w:rPr>
        <w:tab/>
      </w:r>
      <w:r w:rsidRPr="00F5266C">
        <w:rPr>
          <w:lang w:val="en-GB"/>
        </w:rPr>
        <w:t>MobiHealth: Developing Health Service Networks through Mobile, Solutions in Low Resource Settings. Project participant, NFR Verdict program.</w:t>
      </w:r>
    </w:p>
    <w:p w14:paraId="3E58D37F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2010 - 2011. </w:t>
      </w:r>
      <w:r>
        <w:rPr>
          <w:lang w:val="en-GB"/>
        </w:rPr>
        <w:tab/>
      </w:r>
      <w:r w:rsidRPr="00F5266C">
        <w:rPr>
          <w:lang w:val="en-GB"/>
        </w:rPr>
        <w:t>Lydstyring (Audio control) NFR IT funk. Project participant.</w:t>
      </w:r>
    </w:p>
    <w:p w14:paraId="70B6975C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2010 - 2011. </w:t>
      </w:r>
      <w:r>
        <w:rPr>
          <w:lang w:val="en-GB"/>
        </w:rPr>
        <w:tab/>
      </w:r>
      <w:r w:rsidRPr="00F5266C">
        <w:rPr>
          <w:lang w:val="en-GB"/>
        </w:rPr>
        <w:t>Barnestemme (Childrens voice) NFR IT funk. Project participant.</w:t>
      </w:r>
    </w:p>
    <w:p w14:paraId="27D997AA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2007 - 2010. </w:t>
      </w:r>
      <w:r>
        <w:rPr>
          <w:lang w:val="en-GB"/>
        </w:rPr>
        <w:tab/>
      </w:r>
      <w:r w:rsidRPr="00F5266C">
        <w:rPr>
          <w:lang w:val="en-GB"/>
        </w:rPr>
        <w:t>MOSCITO, Mobilizing Social Capital in global ICT based organizations. Project participant.</w:t>
      </w:r>
    </w:p>
    <w:p w14:paraId="619C1651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2004 - 2006. </w:t>
      </w:r>
      <w:r>
        <w:rPr>
          <w:lang w:val="en-GB"/>
        </w:rPr>
        <w:tab/>
      </w:r>
      <w:r w:rsidRPr="00F5266C">
        <w:rPr>
          <w:lang w:val="en-GB"/>
        </w:rPr>
        <w:t>I -TEMA, Identity and belonging in mobile work. Project participant.</w:t>
      </w:r>
    </w:p>
    <w:p w14:paraId="3C111F28" w14:textId="77777777" w:rsidR="00F5266C" w:rsidRPr="00F5266C" w:rsidRDefault="00F5266C" w:rsidP="00F5266C">
      <w:pPr>
        <w:rPr>
          <w:lang w:val="en-GB"/>
        </w:rPr>
      </w:pPr>
      <w:r w:rsidRPr="00F5266C">
        <w:rPr>
          <w:lang w:val="en-GB"/>
        </w:rPr>
        <w:t xml:space="preserve">2000 - 2003. </w:t>
      </w:r>
      <w:r>
        <w:rPr>
          <w:lang w:val="en-GB"/>
        </w:rPr>
        <w:tab/>
      </w:r>
      <w:r w:rsidRPr="00F5266C">
        <w:rPr>
          <w:lang w:val="en-GB"/>
        </w:rPr>
        <w:t>Knowmobile, Exploring the potential of handheld devices in learning situatio</w:t>
      </w:r>
      <w:bookmarkStart w:id="0" w:name="_GoBack"/>
      <w:bookmarkEnd w:id="0"/>
      <w:r w:rsidRPr="00F5266C">
        <w:rPr>
          <w:lang w:val="en-GB"/>
        </w:rPr>
        <w:t>ns. Project participant.</w:t>
      </w:r>
    </w:p>
    <w:p w14:paraId="77E5136D" w14:textId="77777777" w:rsidR="00F5266C" w:rsidRPr="00F5266C" w:rsidRDefault="00F5266C" w:rsidP="00F5266C">
      <w:pPr>
        <w:rPr>
          <w:lang w:val="en-GB"/>
        </w:rPr>
      </w:pPr>
    </w:p>
    <w:p w14:paraId="2A272AE5" w14:textId="77777777" w:rsidR="00F5266C" w:rsidRPr="00F5266C" w:rsidRDefault="00F5266C" w:rsidP="00F5266C">
      <w:pPr>
        <w:rPr>
          <w:b/>
          <w:lang w:val="en-GB"/>
        </w:rPr>
      </w:pPr>
      <w:r w:rsidRPr="00F5266C">
        <w:rPr>
          <w:b/>
          <w:lang w:val="en-GB"/>
        </w:rPr>
        <w:t>Publications – selected from Cristin</w:t>
      </w:r>
    </w:p>
    <w:p w14:paraId="3BA5550E" w14:textId="77777777" w:rsidR="000C00DA" w:rsidRPr="000C00DA" w:rsidRDefault="000C00DA" w:rsidP="000C00DA">
      <w:r w:rsidRPr="000C00DA">
        <w:t xml:space="preserve">Sandnes, Frode Eika; Herstad, Jo; Stangeland, Andrea Marie &amp; Orsi Medola, Fausto (2017). UbiWheel: A Simple Context-Aware Universal Control Concept for Smart Home Appliances that encourages Active Living, In Didier Elbaz; Rosalind Grymes &amp; Jerry Gao (ed.),  </w:t>
      </w:r>
      <w:r w:rsidRPr="000C00DA">
        <w:rPr>
          <w:i/>
          <w:iCs/>
        </w:rPr>
        <w:t>2017 IEEE SmartWorld - Ubiquitous Intelligence &amp; Computing, Advanced &amp; Trusted Computed, Scalable Computing &amp; Communications, Cloud &amp; Big Data Computing, Internet of People and Smart City Innovation</w:t>
      </w:r>
      <w:r w:rsidRPr="000C00DA">
        <w:t xml:space="preserve">.  IEEE.  ISBN 978-1-5386-0434-2.  kapittel.  s 446 </w:t>
      </w:r>
    </w:p>
    <w:p w14:paraId="50BCC6F6" w14:textId="77777777" w:rsidR="000C00DA" w:rsidRDefault="000C00DA" w:rsidP="000C00DA"/>
    <w:p w14:paraId="7529B324" w14:textId="77777777" w:rsidR="000C00DA" w:rsidRPr="000C00DA" w:rsidRDefault="000C00DA" w:rsidP="000C00DA">
      <w:r w:rsidRPr="000C00DA">
        <w:t xml:space="preserve">Berget, Gerd; Herstad, Jo &amp; Sandnes, Frode Eika (2016). Search, Read and Write: An Inquiry into Web Accessibility for People With Dyslexia, In Helen Petrie; Jenny Darzentas; Tanja Walsh; David Swallow; Leonardo Sandoval; Andrew Lewis &amp; Christopher Power (ed.),  </w:t>
      </w:r>
      <w:r w:rsidRPr="000C00DA">
        <w:rPr>
          <w:i/>
          <w:iCs/>
        </w:rPr>
        <w:t>Universal Design 2016: Learning from the past, designing for the future. Proceedings of the 3rd International Conference on Universal Design (UD 2016), York, United Kingdom, August 21–24, 2016</w:t>
      </w:r>
      <w:r w:rsidRPr="000C00DA">
        <w:t xml:space="preserve">.  IOS Press.  ISBN 978-1-61499-684-2.  Paper.  s 450 - 460 </w:t>
      </w:r>
      <w:hyperlink r:id="rId6" w:history="1">
        <w:r w:rsidRPr="000C00DA">
          <w:rPr>
            <w:rStyle w:val="Hyperkobling"/>
          </w:rPr>
          <w:t>Fulltekst i vitenarkiv</w:t>
        </w:r>
      </w:hyperlink>
      <w:r w:rsidRPr="000C00DA">
        <w:t xml:space="preserve"> </w:t>
      </w:r>
    </w:p>
    <w:p w14:paraId="5BCA5BDF" w14:textId="77777777" w:rsidR="000C00DA" w:rsidRDefault="000C00DA" w:rsidP="000C00DA"/>
    <w:p w14:paraId="7D335426" w14:textId="77777777" w:rsidR="000C00DA" w:rsidRPr="000C00DA" w:rsidRDefault="000C00DA" w:rsidP="000C00DA">
      <w:r w:rsidRPr="000C00DA">
        <w:t>Karlsen, Joakim; Stigberg, Susanne Koch &amp; Herstad, Jo (2016). </w:t>
      </w:r>
      <w:hyperlink r:id="rId7" w:history="1">
        <w:r w:rsidRPr="000C00DA">
          <w:rPr>
            <w:rStyle w:val="Hyperkobling"/>
          </w:rPr>
          <w:t>Probing Privacy in Practice: Privacy Regulation and Instant Sharing of Video in Social Media when Running</w:t>
        </w:r>
      </w:hyperlink>
      <w:r w:rsidRPr="000C00DA">
        <w:t xml:space="preserve"> , In Alma Leora Culén; Leslie Miller; Irini Giannopulu &amp; Birgit Gersbeck-Schierholz (ed.),  </w:t>
      </w:r>
      <w:r w:rsidRPr="000C00DA">
        <w:rPr>
          <w:i/>
          <w:iCs/>
        </w:rPr>
        <w:t>ACHI 2016, The Ninth International Conference on Advances in Computer-Human Interactions</w:t>
      </w:r>
      <w:r w:rsidRPr="000C00DA">
        <w:t xml:space="preserve">.  ThinkMind.  ISBN 978-1-61208-468-8.  Artikkel.  s 29 - 36 </w:t>
      </w:r>
    </w:p>
    <w:p w14:paraId="3530235A" w14:textId="77777777" w:rsidR="000C00DA" w:rsidRDefault="000C00DA" w:rsidP="000C00DA"/>
    <w:p w14:paraId="12C8FCC1" w14:textId="77777777" w:rsidR="000C00DA" w:rsidRPr="000C00DA" w:rsidRDefault="000C00DA" w:rsidP="000C00DA">
      <w:r w:rsidRPr="000C00DA">
        <w:t xml:space="preserve">Manda, Tiwonge Davis &amp; Herstad, Jo (2015). Enacting technology: Accounting for the interplay between mHealth solutions and existing paper-based data reporting practices. </w:t>
      </w:r>
      <w:hyperlink r:id="rId8" w:history="1">
        <w:r w:rsidRPr="000C00DA">
          <w:rPr>
            <w:rStyle w:val="Hyperkobling"/>
            <w:i/>
            <w:iCs/>
          </w:rPr>
          <w:t>Information Technology and People</w:t>
        </w:r>
      </w:hyperlink>
      <w:r w:rsidRPr="000C00DA">
        <w:t xml:space="preserve">.  ISSN 0959-3845. </w:t>
      </w:r>
      <w:r w:rsidRPr="000C00DA">
        <w:rPr>
          <w:i/>
          <w:iCs/>
        </w:rPr>
        <w:t> 28</w:t>
      </w:r>
      <w:r w:rsidRPr="000C00DA">
        <w:t xml:space="preserve">(3), s 442- 465 . doi: </w:t>
      </w:r>
      <w:hyperlink r:id="rId9" w:history="1">
        <w:r w:rsidRPr="000C00DA">
          <w:rPr>
            <w:rStyle w:val="Hyperkobling"/>
          </w:rPr>
          <w:t>10.1108/ITP-02-2014-0045</w:t>
        </w:r>
      </w:hyperlink>
      <w:r w:rsidRPr="000C00DA">
        <w:t xml:space="preserve"> </w:t>
      </w:r>
    </w:p>
    <w:p w14:paraId="43952F69" w14:textId="77777777" w:rsidR="00780DC2" w:rsidRPr="00F5266C" w:rsidRDefault="00780DC2">
      <w:pPr>
        <w:rPr>
          <w:lang w:val="en-GB"/>
        </w:rPr>
      </w:pPr>
    </w:p>
    <w:sectPr w:rsidR="00780DC2" w:rsidRPr="00F5266C" w:rsidSect="001C0818"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F6E01F" w14:textId="77777777" w:rsidR="002C5579" w:rsidRDefault="002C5579" w:rsidP="00F5266C">
      <w:r>
        <w:separator/>
      </w:r>
    </w:p>
  </w:endnote>
  <w:endnote w:type="continuationSeparator" w:id="0">
    <w:p w14:paraId="46454816" w14:textId="77777777" w:rsidR="002C5579" w:rsidRDefault="002C5579" w:rsidP="00F52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2B6DA" w14:textId="77777777" w:rsidR="00F5266C" w:rsidRDefault="00F5266C" w:rsidP="002F0558">
    <w:pPr>
      <w:pStyle w:val="Bunntekst"/>
      <w:framePr w:wrap="none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585DC846" w14:textId="77777777" w:rsidR="00F5266C" w:rsidRDefault="00F5266C" w:rsidP="00F5266C">
    <w:pPr>
      <w:pStyle w:val="Bunntekst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1C79A" w14:textId="77777777" w:rsidR="00F5266C" w:rsidRDefault="00F5266C" w:rsidP="002F0558">
    <w:pPr>
      <w:pStyle w:val="Bunntekst"/>
      <w:framePr w:wrap="none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2C5579">
      <w:rPr>
        <w:rStyle w:val="Sidetall"/>
        <w:noProof/>
      </w:rPr>
      <w:t>1</w:t>
    </w:r>
    <w:r>
      <w:rPr>
        <w:rStyle w:val="Sidetall"/>
      </w:rPr>
      <w:fldChar w:fldCharType="end"/>
    </w:r>
  </w:p>
  <w:p w14:paraId="6AF3278C" w14:textId="77777777" w:rsidR="00F5266C" w:rsidRDefault="00F5266C" w:rsidP="00F5266C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D5ED7" w14:textId="77777777" w:rsidR="002C5579" w:rsidRDefault="002C5579" w:rsidP="00F5266C">
      <w:r>
        <w:separator/>
      </w:r>
    </w:p>
  </w:footnote>
  <w:footnote w:type="continuationSeparator" w:id="0">
    <w:p w14:paraId="7D16E716" w14:textId="77777777" w:rsidR="002C5579" w:rsidRDefault="002C5579" w:rsidP="00F52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66C"/>
    <w:rsid w:val="000C00DA"/>
    <w:rsid w:val="001C0818"/>
    <w:rsid w:val="002C5579"/>
    <w:rsid w:val="00780DC2"/>
    <w:rsid w:val="00D344CD"/>
    <w:rsid w:val="00DB23C7"/>
    <w:rsid w:val="00F5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F9069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F5266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5266C"/>
  </w:style>
  <w:style w:type="character" w:styleId="Sidetall">
    <w:name w:val="page number"/>
    <w:basedOn w:val="Standardskriftforavsnitt"/>
    <w:uiPriority w:val="99"/>
    <w:semiHidden/>
    <w:unhideWhenUsed/>
    <w:rsid w:val="00F5266C"/>
  </w:style>
  <w:style w:type="character" w:styleId="Hyperkobling">
    <w:name w:val="Hyperlink"/>
    <w:basedOn w:val="Standardskriftforavsnitt"/>
    <w:uiPriority w:val="99"/>
    <w:unhideWhenUsed/>
    <w:rsid w:val="000C00DA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0C00D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C0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http://urn.nb.no/URN:NBN:no-55689" TargetMode="External"/><Relationship Id="rId7" Type="http://schemas.openxmlformats.org/officeDocument/2006/relationships/hyperlink" Target="http://www.thinkmind.org/index.php?view=article&amp;articleid=achi_2016_2_20_20177" TargetMode="External"/><Relationship Id="rId8" Type="http://schemas.openxmlformats.org/officeDocument/2006/relationships/hyperlink" Target="http://www.emeraldinsight.com/Insight/viewContainer.do?containerType=Journal&amp;amp;containerId=11144" TargetMode="External"/><Relationship Id="rId9" Type="http://schemas.openxmlformats.org/officeDocument/2006/relationships/hyperlink" Target="http://dx.doi.org/10.1108/ITP-02-2014-0045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875</Words>
  <Characters>4642</Characters>
  <Application>Microsoft Macintosh Word</Application>
  <DocSecurity>0</DocSecurity>
  <Lines>38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Office-bruker</dc:creator>
  <cp:keywords/>
  <dc:description/>
  <cp:lastModifiedBy>Microsoft Office-bruker</cp:lastModifiedBy>
  <cp:revision>3</cp:revision>
  <cp:lastPrinted>2017-09-18T07:14:00Z</cp:lastPrinted>
  <dcterms:created xsi:type="dcterms:W3CDTF">2017-09-18T07:14:00Z</dcterms:created>
  <dcterms:modified xsi:type="dcterms:W3CDTF">2017-09-18T07:19:00Z</dcterms:modified>
</cp:coreProperties>
</file>