
<file path=[Content_Types].xml><?xml version="1.0" encoding="utf-8"?>
<Types xmlns="http://schemas.openxmlformats.org/package/2006/content-types">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53D5A" w:rsidRPr="00C10885" w:rsidRDefault="00453D5A" w:rsidP="00453D5A">
      <w:pPr>
        <w:pStyle w:val="Halvfet"/>
        <w:jc w:val="left"/>
        <w:rPr>
          <w:rFonts w:ascii="Georgia" w:hAnsi="Georgia"/>
          <w:sz w:val="22"/>
          <w:szCs w:val="22"/>
        </w:rPr>
      </w:pPr>
      <w:bookmarkStart w:id="0" w:name="TITTEL"/>
      <w:bookmarkStart w:id="1" w:name="_GoBack"/>
      <w:bookmarkEnd w:id="1"/>
      <w:r w:rsidRPr="00C10885">
        <w:rPr>
          <w:rFonts w:ascii="Georgia" w:hAnsi="Georgia"/>
          <w:sz w:val="22"/>
          <w:szCs w:val="22"/>
        </w:rPr>
        <w:t xml:space="preserve">Til </w:t>
      </w:r>
      <w:r w:rsidRPr="00C10885">
        <w:rPr>
          <w:rFonts w:ascii="Georgia" w:hAnsi="Georgia"/>
          <w:sz w:val="22"/>
          <w:szCs w:val="22"/>
        </w:rPr>
        <w:tab/>
      </w:r>
      <w:r w:rsidR="00C10885" w:rsidRPr="00C10885">
        <w:rPr>
          <w:rFonts w:ascii="Georgia" w:hAnsi="Georgia"/>
          <w:sz w:val="22"/>
          <w:szCs w:val="22"/>
        </w:rPr>
        <w:t>Rektor</w:t>
      </w:r>
      <w:r w:rsidRPr="00C10885">
        <w:rPr>
          <w:rFonts w:ascii="Georgia" w:hAnsi="Georgia"/>
          <w:sz w:val="22"/>
          <w:szCs w:val="22"/>
        </w:rPr>
        <w:br/>
      </w:r>
      <w:r w:rsidR="0069067C" w:rsidRPr="00C10885">
        <w:rPr>
          <w:rFonts w:ascii="Georgia" w:hAnsi="Georgia"/>
          <w:sz w:val="22"/>
          <w:szCs w:val="22"/>
        </w:rPr>
        <w:t xml:space="preserve">Fra </w:t>
      </w:r>
      <w:r w:rsidR="0069067C" w:rsidRPr="00C10885">
        <w:rPr>
          <w:rFonts w:ascii="Georgia" w:hAnsi="Georgia"/>
          <w:sz w:val="22"/>
          <w:szCs w:val="22"/>
        </w:rPr>
        <w:tab/>
      </w:r>
      <w:r w:rsidR="005153A0" w:rsidRPr="00C10885">
        <w:rPr>
          <w:rFonts w:ascii="Georgia" w:hAnsi="Georgia"/>
          <w:sz w:val="22"/>
          <w:szCs w:val="22"/>
        </w:rPr>
        <w:t>Ressursgruppen</w:t>
      </w:r>
    </w:p>
    <w:p w:rsidR="00453D5A" w:rsidRPr="00C10885" w:rsidRDefault="00453D5A" w:rsidP="00453D5A">
      <w:pPr>
        <w:pStyle w:val="Header"/>
        <w:tabs>
          <w:tab w:val="clear" w:pos="4536"/>
          <w:tab w:val="clear" w:pos="9072"/>
        </w:tabs>
        <w:spacing w:after="240"/>
        <w:rPr>
          <w:rFonts w:ascii="Georgia" w:hAnsi="Georgia"/>
          <w:b/>
          <w:bCs/>
        </w:rPr>
      </w:pPr>
    </w:p>
    <w:p w:rsidR="00C10885" w:rsidRPr="00C10885" w:rsidRDefault="00C10885" w:rsidP="00C10885">
      <w:pPr>
        <w:pStyle w:val="Header"/>
        <w:tabs>
          <w:tab w:val="clear" w:pos="4536"/>
          <w:tab w:val="clear" w:pos="9072"/>
        </w:tabs>
        <w:spacing w:after="240"/>
        <w:rPr>
          <w:rFonts w:ascii="Georgia" w:hAnsi="Georgia"/>
          <w:b/>
          <w:bCs/>
          <w:sz w:val="28"/>
          <w:szCs w:val="28"/>
        </w:rPr>
      </w:pPr>
      <w:r w:rsidRPr="00C10885">
        <w:rPr>
          <w:rFonts w:ascii="Georgia" w:hAnsi="Georgia"/>
          <w:b/>
          <w:bCs/>
          <w:sz w:val="28"/>
          <w:szCs w:val="28"/>
        </w:rPr>
        <w:t xml:space="preserve">Sluttrapport fra ressursgruppen for forebygging av seksuell trakassering </w:t>
      </w:r>
    </w:p>
    <w:p w:rsidR="00453D5A" w:rsidRPr="00C10885" w:rsidRDefault="00453D5A" w:rsidP="00453D5A">
      <w:pPr>
        <w:pStyle w:val="Header"/>
        <w:pBdr>
          <w:bottom w:val="single" w:sz="6" w:space="1" w:color="auto"/>
        </w:pBdr>
        <w:spacing w:before="40"/>
        <w:rPr>
          <w:rFonts w:ascii="Georgia" w:hAnsi="Georgia" w:cs="Calibri"/>
          <w:lang w:val="nn-NO"/>
        </w:rPr>
      </w:pPr>
    </w:p>
    <w:p w:rsidR="00453D5A" w:rsidRPr="00C10885" w:rsidRDefault="00453D5A" w:rsidP="00453D5A">
      <w:pPr>
        <w:pStyle w:val="Georgia11spacing10after"/>
      </w:pPr>
    </w:p>
    <w:p w:rsidR="00C10885" w:rsidRPr="00C10885" w:rsidRDefault="00C10885" w:rsidP="00C10885">
      <w:pPr>
        <w:pStyle w:val="Header"/>
        <w:tabs>
          <w:tab w:val="clear" w:pos="4536"/>
          <w:tab w:val="clear" w:pos="9072"/>
        </w:tabs>
        <w:spacing w:before="40"/>
        <w:rPr>
          <w:rFonts w:ascii="Georgia" w:hAnsi="Georgia" w:cs="Calibri"/>
          <w:b/>
        </w:rPr>
      </w:pPr>
      <w:r w:rsidRPr="00C10885">
        <w:rPr>
          <w:rFonts w:ascii="Georgia" w:hAnsi="Georgia" w:cs="Calibri"/>
          <w:b/>
        </w:rPr>
        <w:t>Bakgrunn</w:t>
      </w:r>
    </w:p>
    <w:p w:rsidR="00C10885" w:rsidRPr="00C10885" w:rsidRDefault="00C10885" w:rsidP="00C10885">
      <w:pPr>
        <w:spacing w:line="240" w:lineRule="auto"/>
        <w:rPr>
          <w:rFonts w:ascii="Georgia" w:hAnsi="Georgia"/>
        </w:rPr>
      </w:pPr>
      <w:r w:rsidRPr="00C10885">
        <w:rPr>
          <w:rFonts w:ascii="Georgia" w:hAnsi="Georgia"/>
        </w:rPr>
        <w:t>I handlingsplan for likestilling, kjønnsbalanse og mangfold er et av hovedmålene et UiO skal ha økt fokus på å forebygge seksuell trakassering. Et av tiltakene i handlingsplanen er å nedsette en ressursgruppe for arbeid med å forebygge seksuell trakassering.</w:t>
      </w:r>
    </w:p>
    <w:p w:rsidR="00C10885" w:rsidRDefault="00C10885" w:rsidP="00C10885">
      <w:pPr>
        <w:spacing w:line="240" w:lineRule="auto"/>
        <w:rPr>
          <w:rFonts w:ascii="Georgia" w:hAnsi="Georgia"/>
        </w:rPr>
      </w:pPr>
      <w:r w:rsidRPr="00C10885">
        <w:rPr>
          <w:rFonts w:ascii="Georgia" w:hAnsi="Georgia"/>
        </w:rPr>
        <w:t>Ressursgruppen for forebygging av seksuell trakassering ble etablert høsten 2017 for å jobbe med forebyggende tiltak ved UiO. Gruppen har vært bredt sammensatt av både vitenskapelig personale og administrativt ansatte, hvor flere har en særlig kompetanse på dette området</w:t>
      </w:r>
      <w:r w:rsidR="00E17B87">
        <w:rPr>
          <w:rFonts w:ascii="Georgia" w:hAnsi="Georgia"/>
        </w:rPr>
        <w:t>, se vedlegg</w:t>
      </w:r>
      <w:r w:rsidRPr="00C10885">
        <w:rPr>
          <w:rFonts w:ascii="Georgia" w:hAnsi="Georgia"/>
        </w:rPr>
        <w:t>. Arbeidet har vært ledet av tidligere prorektor, professor Ragnhild Helene Hennum.</w:t>
      </w:r>
    </w:p>
    <w:p w:rsidR="00720CAB" w:rsidRDefault="00C10885" w:rsidP="00720CAB">
      <w:pPr>
        <w:spacing w:line="240" w:lineRule="auto"/>
        <w:contextualSpacing/>
        <w:rPr>
          <w:rFonts w:ascii="Georgia" w:hAnsi="Georgia"/>
          <w:b/>
        </w:rPr>
      </w:pPr>
      <w:r w:rsidRPr="00C10885">
        <w:rPr>
          <w:rFonts w:ascii="Georgia" w:hAnsi="Georgia"/>
          <w:b/>
        </w:rPr>
        <w:t xml:space="preserve">Mandat </w:t>
      </w:r>
    </w:p>
    <w:p w:rsidR="00720CAB" w:rsidRPr="00E17B87" w:rsidRDefault="00C10885" w:rsidP="00E17B87">
      <w:pPr>
        <w:spacing w:line="240" w:lineRule="auto"/>
        <w:contextualSpacing/>
        <w:rPr>
          <w:rFonts w:ascii="Georgia" w:hAnsi="Georgia"/>
          <w:b/>
        </w:rPr>
      </w:pPr>
      <w:r>
        <w:rPr>
          <w:rFonts w:ascii="Georgia" w:hAnsi="Georgia"/>
        </w:rPr>
        <w:t>Gruppens mandat har vært</w:t>
      </w:r>
      <w:r w:rsidRPr="00C10885">
        <w:rPr>
          <w:rFonts w:ascii="Georgia" w:hAnsi="Georgia"/>
        </w:rPr>
        <w:t xml:space="preserve"> å gjennomgå gjeldende retningslinjer og prosedyrer, samt identifisere konkrete forebyggende tiltak og holdningsskapende aktiviteter.</w:t>
      </w:r>
      <w:r w:rsidR="00720CAB">
        <w:rPr>
          <w:rFonts w:ascii="Georgia" w:hAnsi="Georgia"/>
        </w:rPr>
        <w:t xml:space="preserve"> </w:t>
      </w:r>
    </w:p>
    <w:p w:rsidR="00C10885" w:rsidRPr="00C10885" w:rsidRDefault="007F771A" w:rsidP="00C10885">
      <w:pPr>
        <w:pStyle w:val="Georgia11spacing0after"/>
      </w:pPr>
      <w:r>
        <w:t xml:space="preserve">Følgende aktiviteter ble </w:t>
      </w:r>
      <w:r w:rsidR="00720CAB">
        <w:t>foreslått</w:t>
      </w:r>
      <w:r w:rsidR="002F3BF1">
        <w:t xml:space="preserve"> for gruppen til vurdering</w:t>
      </w:r>
      <w:r w:rsidR="00720CAB">
        <w:t>:</w:t>
      </w:r>
    </w:p>
    <w:p w:rsidR="00C10885" w:rsidRPr="00C10885" w:rsidRDefault="00C10885" w:rsidP="00C10885">
      <w:pPr>
        <w:pStyle w:val="Georgia11spacing0after"/>
        <w:rPr>
          <w:rFonts w:cs="Arial"/>
        </w:rPr>
      </w:pPr>
    </w:p>
    <w:p w:rsidR="00C10885" w:rsidRPr="00C10885" w:rsidRDefault="00C10885" w:rsidP="00C10885">
      <w:pPr>
        <w:pStyle w:val="Georgia11spacing0after"/>
        <w:numPr>
          <w:ilvl w:val="0"/>
          <w:numId w:val="8"/>
        </w:numPr>
        <w:rPr>
          <w:rFonts w:cs="Arial"/>
        </w:rPr>
      </w:pPr>
      <w:r w:rsidRPr="00C10885">
        <w:rPr>
          <w:rFonts w:cs="Arial"/>
        </w:rPr>
        <w:t xml:space="preserve">Lage en langsiktig plan som gjelder både ansatte og studenter </w:t>
      </w:r>
    </w:p>
    <w:p w:rsidR="00C10885" w:rsidRPr="00C10885" w:rsidRDefault="00C10885" w:rsidP="00C10885">
      <w:pPr>
        <w:pStyle w:val="Georgia11spacing0after"/>
        <w:numPr>
          <w:ilvl w:val="0"/>
          <w:numId w:val="8"/>
        </w:numPr>
        <w:rPr>
          <w:rFonts w:cs="Arial"/>
        </w:rPr>
      </w:pPr>
      <w:r w:rsidRPr="00C10885">
        <w:rPr>
          <w:rFonts w:cs="Arial"/>
        </w:rPr>
        <w:t>Utarbeide tiltak med grunnlag i forskningsbaserte og erfaringsbaserte argumenter</w:t>
      </w:r>
    </w:p>
    <w:p w:rsidR="00C10885" w:rsidRPr="00C10885" w:rsidRDefault="00C10885" w:rsidP="00C10885">
      <w:pPr>
        <w:pStyle w:val="Georgia11spacing0after"/>
        <w:numPr>
          <w:ilvl w:val="0"/>
          <w:numId w:val="8"/>
        </w:numPr>
        <w:rPr>
          <w:rFonts w:cs="Arial"/>
        </w:rPr>
      </w:pPr>
      <w:r w:rsidRPr="00C10885">
        <w:rPr>
          <w:rFonts w:cs="Arial"/>
        </w:rPr>
        <w:t>Foreta en risikovurdering og vurdering av risikosituasjoner</w:t>
      </w:r>
    </w:p>
    <w:p w:rsidR="00E17B87" w:rsidRDefault="00C10885" w:rsidP="00E17B87">
      <w:pPr>
        <w:pStyle w:val="Georgia11spacing0after"/>
        <w:numPr>
          <w:ilvl w:val="0"/>
          <w:numId w:val="8"/>
        </w:numPr>
        <w:rPr>
          <w:rFonts w:cs="Arial"/>
        </w:rPr>
      </w:pPr>
      <w:r w:rsidRPr="00C10885">
        <w:rPr>
          <w:rFonts w:cs="Arial"/>
        </w:rPr>
        <w:t>Vurdere å gjennomføre kvalitative undersøkelser</w:t>
      </w:r>
    </w:p>
    <w:p w:rsidR="00E17B87" w:rsidRPr="00E17B87" w:rsidRDefault="00E17B87" w:rsidP="00E17B87">
      <w:pPr>
        <w:pStyle w:val="Georgia11spacing0after"/>
        <w:rPr>
          <w:rFonts w:cs="Arial"/>
          <w:b/>
        </w:rPr>
      </w:pPr>
    </w:p>
    <w:p w:rsidR="00E17B87" w:rsidRDefault="00E17B87" w:rsidP="00E17B87">
      <w:pPr>
        <w:pStyle w:val="Georgia11spacing0after"/>
        <w:rPr>
          <w:rFonts w:cs="Arial"/>
          <w:b/>
        </w:rPr>
      </w:pPr>
      <w:r>
        <w:rPr>
          <w:rFonts w:cs="Arial"/>
          <w:b/>
        </w:rPr>
        <w:t xml:space="preserve">Gruppens </w:t>
      </w:r>
      <w:r w:rsidR="007F771A">
        <w:rPr>
          <w:rFonts w:cs="Arial"/>
          <w:b/>
        </w:rPr>
        <w:t>arbeid</w:t>
      </w:r>
    </w:p>
    <w:p w:rsidR="007F771A" w:rsidRDefault="00E17B87" w:rsidP="00E17B87">
      <w:pPr>
        <w:pStyle w:val="Georgia11spacing0after"/>
        <w:rPr>
          <w:rFonts w:cs="Arial"/>
        </w:rPr>
      </w:pPr>
      <w:r>
        <w:rPr>
          <w:rFonts w:cs="Arial"/>
        </w:rPr>
        <w:t>Det ble</w:t>
      </w:r>
      <w:r w:rsidR="006F62F9">
        <w:rPr>
          <w:rFonts w:cs="Arial"/>
        </w:rPr>
        <w:t xml:space="preserve"> gjennomført 5 møter på </w:t>
      </w:r>
      <w:r w:rsidR="00C17893">
        <w:rPr>
          <w:rFonts w:cs="Arial"/>
        </w:rPr>
        <w:t>våre</w:t>
      </w:r>
      <w:r w:rsidR="007F771A">
        <w:rPr>
          <w:rFonts w:cs="Arial"/>
        </w:rPr>
        <w:t>n</w:t>
      </w:r>
      <w:r w:rsidR="006F62F9">
        <w:rPr>
          <w:rFonts w:cs="Arial"/>
        </w:rPr>
        <w:t>, og 3 møter høsten 2018. Høsten 2018 ble gruppens arbeid organisert etter tre temagrupper som hver hadde arbeidsmøter mellom gruppemøtene for å jobbe fram konkrete forslag og tiltak, se avsnitt under. Gruppen har hatt to overleveringsmøter med universitetsledelsen i 2018</w:t>
      </w:r>
      <w:r w:rsidR="007F771A">
        <w:rPr>
          <w:rFonts w:cs="Arial"/>
        </w:rPr>
        <w:t>,</w:t>
      </w:r>
      <w:r w:rsidR="002F3BF1">
        <w:rPr>
          <w:rFonts w:cs="Arial"/>
        </w:rPr>
        <w:t xml:space="preserve"> hvor på</w:t>
      </w:r>
      <w:r w:rsidR="007F771A">
        <w:rPr>
          <w:rFonts w:cs="Arial"/>
        </w:rPr>
        <w:t xml:space="preserve"> det siste møte</w:t>
      </w:r>
      <w:r w:rsidR="002F3BF1">
        <w:rPr>
          <w:rFonts w:cs="Arial"/>
        </w:rPr>
        <w:t>,</w:t>
      </w:r>
      <w:r w:rsidR="007F771A">
        <w:rPr>
          <w:rFonts w:cs="Arial"/>
        </w:rPr>
        <w:t xml:space="preserve"> desember 2018</w:t>
      </w:r>
      <w:r w:rsidR="002F3BF1">
        <w:rPr>
          <w:rFonts w:cs="Arial"/>
        </w:rPr>
        <w:t>,</w:t>
      </w:r>
      <w:r w:rsidR="007F771A">
        <w:rPr>
          <w:rFonts w:cs="Arial"/>
        </w:rPr>
        <w:t xml:space="preserve"> ble avgitt en sluttrapport</w:t>
      </w:r>
      <w:r w:rsidR="006F62F9">
        <w:rPr>
          <w:rFonts w:cs="Arial"/>
        </w:rPr>
        <w:t xml:space="preserve">. </w:t>
      </w:r>
    </w:p>
    <w:p w:rsidR="007F771A" w:rsidRDefault="007F771A" w:rsidP="00E17B87">
      <w:pPr>
        <w:pStyle w:val="Georgia11spacing0after"/>
        <w:rPr>
          <w:rFonts w:cs="Arial"/>
        </w:rPr>
      </w:pPr>
    </w:p>
    <w:p w:rsidR="00E17B87" w:rsidRDefault="006F62F9" w:rsidP="00E17B87">
      <w:pPr>
        <w:pStyle w:val="Georgia11spacing0after"/>
        <w:rPr>
          <w:rFonts w:cs="Arial"/>
        </w:rPr>
      </w:pPr>
      <w:r>
        <w:rPr>
          <w:rFonts w:cs="Arial"/>
        </w:rPr>
        <w:t>R</w:t>
      </w:r>
      <w:r w:rsidR="00E17B87">
        <w:rPr>
          <w:rFonts w:cs="Arial"/>
        </w:rPr>
        <w:t xml:space="preserve">essursgruppens leder </w:t>
      </w:r>
      <w:r>
        <w:rPr>
          <w:rFonts w:cs="Arial"/>
        </w:rPr>
        <w:t>har i tillegg deltatt</w:t>
      </w:r>
      <w:r w:rsidR="00E17B87">
        <w:rPr>
          <w:rFonts w:cs="Arial"/>
        </w:rPr>
        <w:t xml:space="preserve"> </w:t>
      </w:r>
      <w:r>
        <w:rPr>
          <w:rFonts w:cs="Arial"/>
        </w:rPr>
        <w:t xml:space="preserve">i flere fora ved UiO for </w:t>
      </w:r>
      <w:r w:rsidR="007F771A">
        <w:rPr>
          <w:rFonts w:cs="Arial"/>
        </w:rPr>
        <w:t>å informere</w:t>
      </w:r>
      <w:r>
        <w:rPr>
          <w:rFonts w:cs="Arial"/>
        </w:rPr>
        <w:t xml:space="preserve"> om gruppens </w:t>
      </w:r>
      <w:r w:rsidR="007F771A">
        <w:rPr>
          <w:rFonts w:cs="Arial"/>
        </w:rPr>
        <w:t>arbeid og</w:t>
      </w:r>
      <w:r w:rsidR="002F3BF1">
        <w:rPr>
          <w:rFonts w:cs="Arial"/>
        </w:rPr>
        <w:t xml:space="preserve"> innhente </w:t>
      </w:r>
      <w:r w:rsidR="007F771A">
        <w:rPr>
          <w:rFonts w:cs="Arial"/>
        </w:rPr>
        <w:t>innspill, eksempelvis i</w:t>
      </w:r>
      <w:r>
        <w:rPr>
          <w:rFonts w:cs="Arial"/>
        </w:rPr>
        <w:t xml:space="preserve"> koordinering</w:t>
      </w:r>
      <w:r w:rsidR="007F771A">
        <w:rPr>
          <w:rFonts w:cs="Arial"/>
        </w:rPr>
        <w:t xml:space="preserve">sgruppen for likestilling og på dekanmøte. </w:t>
      </w:r>
      <w:r w:rsidR="002F3BF1">
        <w:rPr>
          <w:rFonts w:cs="Arial"/>
        </w:rPr>
        <w:t>Videre</w:t>
      </w:r>
      <w:r>
        <w:rPr>
          <w:rFonts w:cs="Arial"/>
        </w:rPr>
        <w:t xml:space="preserve"> har hun </w:t>
      </w:r>
      <w:r w:rsidR="002F3BF1">
        <w:rPr>
          <w:rFonts w:cs="Arial"/>
        </w:rPr>
        <w:t xml:space="preserve">i sin rolle som gruppeleder og fagperson </w:t>
      </w:r>
      <w:r>
        <w:rPr>
          <w:rFonts w:cs="Arial"/>
        </w:rPr>
        <w:t xml:space="preserve">bidratt </w:t>
      </w:r>
      <w:r w:rsidR="00E17B87">
        <w:rPr>
          <w:rFonts w:cs="Arial"/>
        </w:rPr>
        <w:t xml:space="preserve">på flere arrangementer </w:t>
      </w:r>
      <w:r>
        <w:rPr>
          <w:rFonts w:cs="Arial"/>
        </w:rPr>
        <w:t>både i r</w:t>
      </w:r>
      <w:r w:rsidR="007F771A">
        <w:rPr>
          <w:rFonts w:cs="Arial"/>
        </w:rPr>
        <w:t>egi av UiO og eksterne aktører.</w:t>
      </w:r>
      <w:r w:rsidR="002F3BF1">
        <w:rPr>
          <w:rFonts w:cs="Arial"/>
        </w:rPr>
        <w:t xml:space="preserve"> </w:t>
      </w:r>
    </w:p>
    <w:p w:rsidR="002F3BF1" w:rsidRDefault="002F3BF1" w:rsidP="00E17B87">
      <w:pPr>
        <w:pStyle w:val="Georgia11spacing0after"/>
        <w:rPr>
          <w:rFonts w:cs="Arial"/>
        </w:rPr>
      </w:pPr>
    </w:p>
    <w:p w:rsidR="002F3BF1" w:rsidRPr="00E17B87" w:rsidRDefault="002F3BF1" w:rsidP="00E17B87">
      <w:pPr>
        <w:pStyle w:val="Georgia11spacing0after"/>
        <w:rPr>
          <w:rFonts w:cs="Arial"/>
        </w:rPr>
      </w:pPr>
    </w:p>
    <w:p w:rsidR="00C17893" w:rsidRDefault="00C17893" w:rsidP="00E17B87">
      <w:pPr>
        <w:pStyle w:val="Georgia11spacing0after"/>
        <w:rPr>
          <w:rFonts w:cs="Arial"/>
          <w:b/>
        </w:rPr>
      </w:pPr>
    </w:p>
    <w:p w:rsidR="00E17B87" w:rsidRPr="00E17B87" w:rsidRDefault="00E17B87" w:rsidP="00E17B87">
      <w:pPr>
        <w:pStyle w:val="Georgia11spacing0after"/>
        <w:rPr>
          <w:rFonts w:cs="Arial"/>
          <w:b/>
        </w:rPr>
      </w:pPr>
      <w:r w:rsidRPr="00E17B87">
        <w:rPr>
          <w:rFonts w:cs="Arial"/>
          <w:b/>
        </w:rPr>
        <w:t>Risikokartlegging</w:t>
      </w:r>
    </w:p>
    <w:p w:rsidR="00C10885" w:rsidRPr="00C10885" w:rsidRDefault="00C10885" w:rsidP="00C10885">
      <w:pPr>
        <w:spacing w:line="240" w:lineRule="auto"/>
        <w:rPr>
          <w:rFonts w:ascii="Georgia" w:hAnsi="Georgia"/>
        </w:rPr>
      </w:pPr>
      <w:r w:rsidRPr="00C10885">
        <w:rPr>
          <w:rFonts w:ascii="Georgia" w:hAnsi="Georgia"/>
        </w:rPr>
        <w:t>Våren 2018 ble det gjennomført en workshop med ressursgruppen og hvor flere relevante person</w:t>
      </w:r>
      <w:r w:rsidR="00720CAB">
        <w:rPr>
          <w:rFonts w:ascii="Georgia" w:hAnsi="Georgia"/>
        </w:rPr>
        <w:t>er ble invitert til å delta, blant annet</w:t>
      </w:r>
      <w:r w:rsidRPr="00C10885">
        <w:rPr>
          <w:rFonts w:ascii="Georgia" w:hAnsi="Georgia"/>
        </w:rPr>
        <w:t xml:space="preserve"> studentparlamentet, </w:t>
      </w:r>
      <w:r w:rsidR="00720CAB">
        <w:rPr>
          <w:rFonts w:ascii="Georgia" w:hAnsi="Georgia"/>
        </w:rPr>
        <w:t xml:space="preserve">verneombud, SIO helse, </w:t>
      </w:r>
      <w:r w:rsidR="00E17B87">
        <w:rPr>
          <w:rFonts w:ascii="Georgia" w:hAnsi="Georgia"/>
        </w:rPr>
        <w:t>student</w:t>
      </w:r>
      <w:r w:rsidR="00720CAB">
        <w:rPr>
          <w:rFonts w:ascii="Georgia" w:hAnsi="Georgia"/>
        </w:rPr>
        <w:t>p</w:t>
      </w:r>
      <w:r w:rsidRPr="00C10885">
        <w:rPr>
          <w:rFonts w:ascii="Georgia" w:hAnsi="Georgia"/>
        </w:rPr>
        <w:t>resten</w:t>
      </w:r>
      <w:r w:rsidR="00720CAB">
        <w:rPr>
          <w:rFonts w:ascii="Georgia" w:hAnsi="Georgia"/>
        </w:rPr>
        <w:t>, UiO doc</w:t>
      </w:r>
      <w:r w:rsidRPr="00C10885">
        <w:rPr>
          <w:rFonts w:ascii="Georgia" w:hAnsi="Georgia"/>
        </w:rPr>
        <w:t xml:space="preserve"> og fagforeningene. På workshopen ble det gjennomført en risikokartlegging med utgangspunktet i tre perspektiver; hva kan være risikofaktorer ved UiO, hvilke risikosituasjoner og hvilke risikogrupper har vi ved UiO. Denne risikokartleggingen dannet utgangspunkt for hvordan det videre arbeidet ble organisert innenfor tre temagrupper: </w:t>
      </w:r>
    </w:p>
    <w:p w:rsidR="00C10885" w:rsidRPr="00C10885" w:rsidRDefault="00C10885" w:rsidP="00C10885">
      <w:pPr>
        <w:pStyle w:val="ListParagraph"/>
        <w:numPr>
          <w:ilvl w:val="0"/>
          <w:numId w:val="5"/>
        </w:numPr>
        <w:spacing w:line="240" w:lineRule="auto"/>
        <w:rPr>
          <w:rFonts w:ascii="Georgia" w:hAnsi="Georgia" w:cs="Times New Roman"/>
        </w:rPr>
      </w:pPr>
      <w:r w:rsidRPr="00C10885">
        <w:rPr>
          <w:rFonts w:ascii="Georgia" w:hAnsi="Georgia" w:cs="Times New Roman"/>
        </w:rPr>
        <w:t xml:space="preserve">Retningslinjer </w:t>
      </w:r>
    </w:p>
    <w:p w:rsidR="00C10885" w:rsidRPr="00C10885" w:rsidRDefault="00C10885" w:rsidP="00C10885">
      <w:pPr>
        <w:pStyle w:val="ListParagraph"/>
        <w:numPr>
          <w:ilvl w:val="0"/>
          <w:numId w:val="5"/>
        </w:numPr>
        <w:spacing w:line="240" w:lineRule="auto"/>
        <w:rPr>
          <w:rFonts w:ascii="Georgia" w:hAnsi="Georgia" w:cs="Times New Roman"/>
        </w:rPr>
      </w:pPr>
      <w:r w:rsidRPr="00C10885">
        <w:rPr>
          <w:rFonts w:ascii="Georgia" w:hAnsi="Georgia" w:cs="Times New Roman"/>
        </w:rPr>
        <w:t>Vær varsom plakaten/sosiale medier og alkoholpolicy</w:t>
      </w:r>
    </w:p>
    <w:p w:rsidR="00C10885" w:rsidRPr="00C10885" w:rsidRDefault="00C10885" w:rsidP="00C10885">
      <w:pPr>
        <w:pStyle w:val="ListParagraph"/>
        <w:numPr>
          <w:ilvl w:val="0"/>
          <w:numId w:val="5"/>
        </w:numPr>
        <w:spacing w:line="240" w:lineRule="auto"/>
        <w:rPr>
          <w:rFonts w:ascii="Georgia" w:hAnsi="Georgia" w:cs="Times New Roman"/>
        </w:rPr>
      </w:pPr>
      <w:r w:rsidRPr="00C10885">
        <w:rPr>
          <w:rFonts w:ascii="Georgia" w:hAnsi="Georgia" w:cs="Times New Roman"/>
        </w:rPr>
        <w:t>Prioritere forslagene til forebyggende tiltak og utvikle langtidsplan</w:t>
      </w:r>
    </w:p>
    <w:p w:rsidR="00C10885" w:rsidRPr="00C10885" w:rsidRDefault="00C10885" w:rsidP="00C10885">
      <w:pPr>
        <w:pStyle w:val="Header"/>
        <w:spacing w:before="40"/>
        <w:rPr>
          <w:rFonts w:ascii="Georgia" w:hAnsi="Georgia" w:cs="Calibri"/>
          <w:b/>
          <w:bCs/>
        </w:rPr>
      </w:pPr>
      <w:r w:rsidRPr="00C10885">
        <w:rPr>
          <w:rFonts w:ascii="Georgia" w:hAnsi="Georgia" w:cs="Calibri"/>
          <w:b/>
          <w:bCs/>
        </w:rPr>
        <w:t>Ressursgruppens leveranser</w:t>
      </w:r>
    </w:p>
    <w:p w:rsidR="00C10885" w:rsidRPr="00C10885" w:rsidRDefault="00C10885" w:rsidP="00C10885">
      <w:pPr>
        <w:pStyle w:val="Header"/>
        <w:spacing w:before="40"/>
        <w:rPr>
          <w:rFonts w:ascii="Georgia" w:hAnsi="Georgia" w:cs="Calibri"/>
          <w:bCs/>
        </w:rPr>
      </w:pPr>
      <w:r w:rsidRPr="00C10885">
        <w:rPr>
          <w:rFonts w:ascii="Georgia" w:hAnsi="Georgia" w:cs="Calibri"/>
          <w:bCs/>
        </w:rPr>
        <w:t xml:space="preserve">Gruppen har overlevert flere forslag og innspill til forebyggende tiltak og arbeid. </w:t>
      </w:r>
    </w:p>
    <w:p w:rsidR="00C10885" w:rsidRPr="00C10885" w:rsidRDefault="00C10885" w:rsidP="00C10885">
      <w:pPr>
        <w:pStyle w:val="Header"/>
        <w:spacing w:before="40"/>
        <w:rPr>
          <w:rFonts w:ascii="Georgia" w:hAnsi="Georgia" w:cs="Calibri"/>
          <w:bCs/>
        </w:rPr>
      </w:pPr>
      <w:r w:rsidRPr="00C10885">
        <w:rPr>
          <w:rFonts w:ascii="Georgia" w:hAnsi="Georgia" w:cs="Calibri"/>
          <w:bCs/>
        </w:rPr>
        <w:t xml:space="preserve">Under vil det kort redegjøres for de ulike leveransene fra gruppen og hvordan disse skal følges opp videre i organisasjonen. </w:t>
      </w:r>
    </w:p>
    <w:p w:rsidR="00C10885" w:rsidRPr="00C10885" w:rsidRDefault="00C10885" w:rsidP="00C10885">
      <w:pPr>
        <w:pStyle w:val="Header"/>
        <w:spacing w:before="40"/>
        <w:rPr>
          <w:rFonts w:ascii="Georgia" w:hAnsi="Georgia" w:cs="Calibri"/>
          <w:b/>
          <w:bCs/>
        </w:rPr>
      </w:pPr>
    </w:p>
    <w:p w:rsidR="00C10885" w:rsidRPr="00C10885" w:rsidRDefault="00C10885" w:rsidP="00C10885">
      <w:pPr>
        <w:pStyle w:val="Header"/>
        <w:spacing w:before="40"/>
        <w:rPr>
          <w:rFonts w:ascii="Georgia" w:hAnsi="Georgia" w:cs="Calibri"/>
          <w:b/>
          <w:bCs/>
        </w:rPr>
      </w:pPr>
      <w:r w:rsidRPr="00C10885">
        <w:rPr>
          <w:rFonts w:ascii="Georgia" w:hAnsi="Georgia" w:cs="Calibri"/>
          <w:b/>
          <w:bCs/>
        </w:rPr>
        <w:t>Tekst til etiske retningslinjer</w:t>
      </w:r>
    </w:p>
    <w:p w:rsidR="00C10885" w:rsidRPr="00C10885" w:rsidRDefault="00C10885" w:rsidP="00C10885">
      <w:pPr>
        <w:spacing w:line="240" w:lineRule="auto"/>
        <w:rPr>
          <w:rFonts w:ascii="Georgia" w:hAnsi="Georgia"/>
        </w:rPr>
      </w:pPr>
      <w:r w:rsidRPr="00C10885">
        <w:rPr>
          <w:rFonts w:ascii="Georgia" w:hAnsi="Georgia"/>
        </w:rPr>
        <w:t>UiO har per i dag ikke egne overordnede etiske retningslinjer. G</w:t>
      </w:r>
      <w:r w:rsidRPr="00C10885">
        <w:rPr>
          <w:rFonts w:ascii="Georgia" w:hAnsi="Georgia" w:cs="Calibri"/>
          <w:bCs/>
        </w:rPr>
        <w:t xml:space="preserve">ruppen gjennomgikk derfor nettsiden med UiOs retningslinjer for dette området. På grunnlag av denne gjennomgangen ble det utarbeidet </w:t>
      </w:r>
      <w:r w:rsidRPr="00C10885">
        <w:rPr>
          <w:rFonts w:ascii="Georgia" w:hAnsi="Georgia"/>
        </w:rPr>
        <w:t>et forslag til ny og forbedret tekst til nettsiden om etiske retningslinjer ved UiO.  Det er blant annet skrevet mer utfyllende om flere områdene som allerede står, men det er også tatt inn avsnitt om blant annet:</w:t>
      </w:r>
    </w:p>
    <w:p w:rsidR="00C10885" w:rsidRPr="00C10885" w:rsidRDefault="00C10885" w:rsidP="00C10885">
      <w:pPr>
        <w:pStyle w:val="ListParagraph"/>
        <w:numPr>
          <w:ilvl w:val="0"/>
          <w:numId w:val="6"/>
        </w:numPr>
        <w:rPr>
          <w:rFonts w:ascii="Georgia" w:hAnsi="Georgia" w:cs="Times New Roman"/>
        </w:rPr>
      </w:pPr>
      <w:r w:rsidRPr="00C10885">
        <w:rPr>
          <w:rFonts w:ascii="Georgia" w:hAnsi="Georgia" w:cs="Times New Roman"/>
        </w:rPr>
        <w:t>regler som styrer virksomheten</w:t>
      </w:r>
    </w:p>
    <w:p w:rsidR="00C10885" w:rsidRPr="00C10885" w:rsidRDefault="00C10885" w:rsidP="00C10885">
      <w:pPr>
        <w:pStyle w:val="ListParagraph"/>
        <w:numPr>
          <w:ilvl w:val="0"/>
          <w:numId w:val="6"/>
        </w:numPr>
        <w:rPr>
          <w:rFonts w:ascii="Georgia" w:hAnsi="Georgia" w:cs="Times New Roman"/>
        </w:rPr>
      </w:pPr>
      <w:r w:rsidRPr="00C10885">
        <w:rPr>
          <w:rFonts w:ascii="Georgia" w:hAnsi="Georgia" w:cs="Times New Roman"/>
        </w:rPr>
        <w:t>mobbing, rasisme, diskriminering og trakassering</w:t>
      </w:r>
    </w:p>
    <w:p w:rsidR="00C10885" w:rsidRPr="00C10885" w:rsidRDefault="00C10885" w:rsidP="00C10885">
      <w:pPr>
        <w:pStyle w:val="ListParagraph"/>
        <w:numPr>
          <w:ilvl w:val="0"/>
          <w:numId w:val="6"/>
        </w:numPr>
        <w:rPr>
          <w:rFonts w:ascii="Georgia" w:hAnsi="Georgia" w:cs="Times New Roman"/>
        </w:rPr>
      </w:pPr>
      <w:r w:rsidRPr="00C10885">
        <w:rPr>
          <w:rFonts w:ascii="Georgia" w:hAnsi="Georgia" w:cs="Times New Roman"/>
        </w:rPr>
        <w:t xml:space="preserve">doble relasjoner og habilitet er også fremhevet </w:t>
      </w:r>
    </w:p>
    <w:p w:rsidR="00C10885" w:rsidRPr="00C10885" w:rsidRDefault="00C10885" w:rsidP="00C10885">
      <w:pPr>
        <w:pStyle w:val="ListParagraph"/>
        <w:numPr>
          <w:ilvl w:val="0"/>
          <w:numId w:val="6"/>
        </w:numPr>
        <w:rPr>
          <w:rFonts w:ascii="Georgia" w:hAnsi="Georgia" w:cs="Times New Roman"/>
        </w:rPr>
      </w:pPr>
      <w:r w:rsidRPr="00C10885">
        <w:rPr>
          <w:rFonts w:ascii="Georgia" w:hAnsi="Georgia" w:cs="Times New Roman"/>
        </w:rPr>
        <w:t xml:space="preserve">den enkeltes ansvar for arbeids- og læringsmiljøet </w:t>
      </w:r>
    </w:p>
    <w:p w:rsidR="00C10885" w:rsidRPr="00C10885" w:rsidRDefault="00C10885" w:rsidP="00C10885">
      <w:pPr>
        <w:rPr>
          <w:rFonts w:ascii="Georgia" w:hAnsi="Georgia"/>
        </w:rPr>
      </w:pPr>
      <w:r w:rsidRPr="00C10885">
        <w:rPr>
          <w:rFonts w:ascii="Georgia" w:hAnsi="Georgia"/>
        </w:rPr>
        <w:t xml:space="preserve">Dekanene har behandlet dette og </w:t>
      </w:r>
      <w:hyperlink r:id="rId7" w:history="1">
        <w:r w:rsidRPr="00C10885">
          <w:rPr>
            <w:rStyle w:val="Hyperlink"/>
            <w:rFonts w:ascii="Georgia" w:hAnsi="Georgia"/>
          </w:rPr>
          <w:t>nettsiden</w:t>
        </w:r>
      </w:hyperlink>
      <w:r w:rsidRPr="00C10885">
        <w:rPr>
          <w:rFonts w:ascii="Georgia" w:hAnsi="Georgia"/>
        </w:rPr>
        <w:t xml:space="preserve"> er oppdatert. </w:t>
      </w:r>
    </w:p>
    <w:p w:rsidR="00C10885" w:rsidRPr="00C10885" w:rsidRDefault="00C10885" w:rsidP="00C10885">
      <w:pPr>
        <w:spacing w:line="240" w:lineRule="auto"/>
        <w:contextualSpacing/>
        <w:rPr>
          <w:rFonts w:ascii="Georgia" w:hAnsi="Georgia"/>
          <w:b/>
        </w:rPr>
      </w:pPr>
      <w:r w:rsidRPr="00C10885">
        <w:rPr>
          <w:rFonts w:ascii="Georgia" w:hAnsi="Georgia"/>
          <w:b/>
        </w:rPr>
        <w:t>Plakat med forventinger til adferd ved UiO</w:t>
      </w:r>
    </w:p>
    <w:p w:rsidR="00C10885" w:rsidRPr="00C10885" w:rsidRDefault="00C10885" w:rsidP="00C10885">
      <w:pPr>
        <w:spacing w:line="240" w:lineRule="auto"/>
        <w:contextualSpacing/>
        <w:rPr>
          <w:rFonts w:ascii="Georgia" w:hAnsi="Georgia"/>
        </w:rPr>
      </w:pPr>
      <w:r w:rsidRPr="00C10885">
        <w:rPr>
          <w:rFonts w:ascii="Georgia" w:hAnsi="Georgia"/>
          <w:i/>
        </w:rPr>
        <w:t xml:space="preserve">Sammen mot trakassering. Spilleregler ved Universitet i Oslo </w:t>
      </w:r>
      <w:r w:rsidRPr="00C10885">
        <w:rPr>
          <w:rFonts w:ascii="Georgia" w:hAnsi="Georgia"/>
        </w:rPr>
        <w:t>er en plakat med forventinger til adferd ved UiO. Plakaten gjelder både ansatte og studenter og er et bevisstgjørende og holdningsskapende tiltak som gruppen foreslår. Spillereglene er overlevert og behandlet i dekanmøte.</w:t>
      </w:r>
    </w:p>
    <w:p w:rsidR="00C10885" w:rsidRPr="00C10885" w:rsidRDefault="00C10885" w:rsidP="00C10885">
      <w:pPr>
        <w:spacing w:line="240" w:lineRule="auto"/>
        <w:contextualSpacing/>
        <w:rPr>
          <w:rFonts w:ascii="Georgia" w:hAnsi="Georgia"/>
        </w:rPr>
      </w:pPr>
    </w:p>
    <w:p w:rsidR="00C10885" w:rsidRPr="00C10885" w:rsidRDefault="00C10885" w:rsidP="00C10885">
      <w:pPr>
        <w:spacing w:line="240" w:lineRule="auto"/>
        <w:contextualSpacing/>
        <w:rPr>
          <w:rFonts w:ascii="Georgia" w:hAnsi="Georgia"/>
        </w:rPr>
      </w:pPr>
      <w:r w:rsidRPr="00C10885">
        <w:rPr>
          <w:rFonts w:ascii="Georgia" w:hAnsi="Georgia"/>
        </w:rPr>
        <w:t xml:space="preserve">Rektor vil legge fram for styret den overnevnte plakaten, men også en versjon av plakaten som rektor har bearbeidet. </w:t>
      </w:r>
    </w:p>
    <w:p w:rsidR="00C10885" w:rsidRPr="00C10885" w:rsidRDefault="00C10885" w:rsidP="00C10885">
      <w:pPr>
        <w:spacing w:line="240" w:lineRule="auto"/>
        <w:contextualSpacing/>
        <w:rPr>
          <w:rFonts w:ascii="Georgia" w:hAnsi="Georgia"/>
          <w:b/>
        </w:rPr>
      </w:pPr>
    </w:p>
    <w:p w:rsidR="00C10885" w:rsidRPr="00C10885" w:rsidRDefault="00C10885" w:rsidP="00C10885">
      <w:pPr>
        <w:spacing w:line="240" w:lineRule="auto"/>
        <w:contextualSpacing/>
        <w:rPr>
          <w:rFonts w:ascii="Georgia" w:hAnsi="Georgia"/>
          <w:b/>
        </w:rPr>
      </w:pPr>
      <w:r w:rsidRPr="00C10885">
        <w:rPr>
          <w:rFonts w:ascii="Georgia" w:hAnsi="Georgia"/>
          <w:b/>
        </w:rPr>
        <w:t>Mal til introduksjonssamtale for nytilsatte</w:t>
      </w:r>
    </w:p>
    <w:p w:rsidR="00C10885" w:rsidRPr="00C10885" w:rsidRDefault="00C10885" w:rsidP="00C10885">
      <w:pPr>
        <w:spacing w:line="240" w:lineRule="auto"/>
        <w:contextualSpacing/>
        <w:rPr>
          <w:rFonts w:ascii="Georgia" w:hAnsi="Georgia"/>
          <w:b/>
        </w:rPr>
      </w:pPr>
      <w:r w:rsidRPr="00C10885">
        <w:rPr>
          <w:rFonts w:ascii="Georgia" w:hAnsi="Georgia"/>
        </w:rPr>
        <w:t xml:space="preserve">Risikokartleggingen som ble gjennomført våren 2018, viste at nytilsatt er en viktig gruppe. Ressursgruppen har derfor gitt innspill til de som har ansvar for kurset som tilbys nytilsatte ved UiO, og det er utviklet en mal til bruk i introduksjonssamtalen med nytilsatte. Foruten å få informasjon om praktiske ting som nøkkelkort og trening i arbeidstiden er det viktig å få fram at </w:t>
      </w:r>
      <w:r w:rsidRPr="00C10885">
        <w:rPr>
          <w:rFonts w:ascii="Georgia" w:hAnsi="Georgia"/>
        </w:rPr>
        <w:lastRenderedPageBreak/>
        <w:t xml:space="preserve">UiO har nulltoleranse for trakassering. Det er også viktig at man vet hvor man skal henvende seg hvis noe likevel skulle skje. Dette kommer fram igjennom presentasjonsmalen som er overlevert Avdeling for personalstøtte (AP). Foruten å informere dekanene, vil AP informere om malen i relevante møter og nettverk, eksempelvis HR-ledernettverket og direktørnettverket.  </w:t>
      </w:r>
    </w:p>
    <w:p w:rsidR="00C10885" w:rsidRPr="00C10885" w:rsidRDefault="00C10885" w:rsidP="00C10885">
      <w:pPr>
        <w:spacing w:after="0" w:line="240" w:lineRule="auto"/>
        <w:rPr>
          <w:rFonts w:ascii="Georgia" w:hAnsi="Georgia"/>
        </w:rPr>
      </w:pPr>
    </w:p>
    <w:p w:rsidR="00C10885" w:rsidRPr="00C10885" w:rsidRDefault="00C10885" w:rsidP="00C10885">
      <w:pPr>
        <w:pStyle w:val="PlainText"/>
        <w:rPr>
          <w:rFonts w:ascii="Georgia" w:hAnsi="Georgia"/>
          <w:b/>
        </w:rPr>
      </w:pPr>
      <w:r w:rsidRPr="00C10885">
        <w:rPr>
          <w:rFonts w:ascii="Georgia" w:hAnsi="Georgia"/>
          <w:b/>
        </w:rPr>
        <w:t>Innspill til ruspolicy</w:t>
      </w:r>
    </w:p>
    <w:p w:rsidR="00C17893" w:rsidRPr="00C17893" w:rsidRDefault="00C17893" w:rsidP="00C17893">
      <w:pPr>
        <w:pStyle w:val="PlainText"/>
        <w:rPr>
          <w:rFonts w:ascii="Georgia" w:hAnsi="Georgia"/>
          <w:szCs w:val="22"/>
        </w:rPr>
      </w:pPr>
      <w:r w:rsidRPr="00C17893">
        <w:rPr>
          <w:rFonts w:ascii="Georgia" w:hAnsi="Georgia"/>
          <w:szCs w:val="22"/>
        </w:rPr>
        <w:t>Alkohol øker risikoen for seksuell trakassering og annen form for trakassering. Risikokartleggingen var tydelig på dette punktet, derfor har gruppen laget et innspill til ruspolicy. Innspillet er overlevert AP for videre behandling og oppfølging. AMU har også kommet med en bestilling når det gjelder ruspolicy. Begge disse innspillene følges derfor opp under ett, og forslag til ruspolicy kommer til å bli behandlet i AMU og i relevante lederorganer før vedtak.</w:t>
      </w:r>
    </w:p>
    <w:p w:rsidR="00C10885" w:rsidRPr="00C10885" w:rsidRDefault="00C10885" w:rsidP="00C10885">
      <w:pPr>
        <w:pStyle w:val="PlainText"/>
        <w:rPr>
          <w:rFonts w:ascii="Georgia" w:hAnsi="Georgia"/>
        </w:rPr>
      </w:pPr>
    </w:p>
    <w:p w:rsidR="00C10885" w:rsidRPr="00C10885" w:rsidRDefault="00C10885" w:rsidP="00C10885">
      <w:pPr>
        <w:pStyle w:val="PlainText"/>
        <w:rPr>
          <w:rFonts w:ascii="Georgia" w:hAnsi="Georgia"/>
          <w:b/>
        </w:rPr>
      </w:pPr>
      <w:r w:rsidRPr="00C10885">
        <w:rPr>
          <w:rFonts w:ascii="Georgia" w:hAnsi="Georgia"/>
          <w:b/>
        </w:rPr>
        <w:t>Innspill til sosiale medier</w:t>
      </w:r>
    </w:p>
    <w:p w:rsidR="00C10885" w:rsidRPr="00C10885" w:rsidRDefault="00C10885" w:rsidP="00C10885">
      <w:pPr>
        <w:pStyle w:val="PlainText"/>
        <w:rPr>
          <w:rFonts w:ascii="Georgia" w:eastAsiaTheme="minorHAnsi" w:hAnsi="Georgia"/>
        </w:rPr>
      </w:pPr>
      <w:r w:rsidRPr="00C10885">
        <w:rPr>
          <w:rFonts w:ascii="Georgia" w:hAnsi="Georgia"/>
        </w:rPr>
        <w:t xml:space="preserve">Skille mellom jobb og privat kan være ganske uklar og i noen sammenhenger overlappende. Sosiale media er en arena hvor dette skillet er særlig vanskelig. UiO har en </w:t>
      </w:r>
      <w:hyperlink r:id="rId8" w:history="1">
        <w:r w:rsidRPr="00C10885">
          <w:rPr>
            <w:rStyle w:val="Hyperlink"/>
            <w:rFonts w:ascii="Georgia" w:hAnsi="Georgia"/>
          </w:rPr>
          <w:t>vær varsom plakat</w:t>
        </w:r>
      </w:hyperlink>
      <w:r w:rsidRPr="00C10885">
        <w:rPr>
          <w:rFonts w:ascii="Georgia" w:hAnsi="Georgia"/>
        </w:rPr>
        <w:t xml:space="preserve"> for sosiale medier med noen enkle retningslinjer for UiO-ansattes profiler på sosiale medier. Ressursgruppen har laget et innspill til videreutvikling av hva som bør inngå i vær varsom plakaten for å unngå at det oppstår situasjoner knyttet til uønsket seksuell oppmerksomhet eller seksuell trakassering. Innspillet er overlevert Avdeling for fagstøtte (AF) for videre oppfølging.  </w:t>
      </w:r>
    </w:p>
    <w:p w:rsidR="00C10885" w:rsidRPr="00C10885" w:rsidRDefault="00C10885" w:rsidP="00C10885">
      <w:pPr>
        <w:spacing w:after="0" w:line="240" w:lineRule="auto"/>
        <w:rPr>
          <w:rFonts w:ascii="Georgia" w:hAnsi="Georgia"/>
        </w:rPr>
      </w:pPr>
    </w:p>
    <w:p w:rsidR="00C10885" w:rsidRPr="00C10885" w:rsidRDefault="00C10885" w:rsidP="00C10885">
      <w:pPr>
        <w:spacing w:after="0" w:line="240" w:lineRule="auto"/>
        <w:rPr>
          <w:rFonts w:ascii="Georgia" w:hAnsi="Georgia"/>
          <w:b/>
        </w:rPr>
      </w:pPr>
      <w:r w:rsidRPr="00C10885">
        <w:rPr>
          <w:rFonts w:ascii="Georgia" w:hAnsi="Georgia"/>
          <w:b/>
        </w:rPr>
        <w:t xml:space="preserve">Verktøykasse med tiltak </w:t>
      </w:r>
    </w:p>
    <w:p w:rsidR="00C10885" w:rsidRPr="00C10885" w:rsidRDefault="00C10885" w:rsidP="00C10885">
      <w:pPr>
        <w:spacing w:after="0" w:line="240" w:lineRule="auto"/>
        <w:rPr>
          <w:rFonts w:ascii="Georgia" w:hAnsi="Georgia"/>
        </w:rPr>
      </w:pPr>
      <w:r w:rsidRPr="00C10885">
        <w:rPr>
          <w:rFonts w:ascii="Georgia" w:hAnsi="Georgia"/>
        </w:rPr>
        <w:t>Gruppen har laget et forslag til en verktøykasse på nett som søker å samle råd, retningslinjer og UiOs nettsider om trakassering. Hovedoverskriftene er:</w:t>
      </w:r>
    </w:p>
    <w:p w:rsidR="00C10885" w:rsidRPr="00C10885" w:rsidRDefault="00C10885" w:rsidP="00C10885">
      <w:pPr>
        <w:pStyle w:val="ListParagraph"/>
        <w:numPr>
          <w:ilvl w:val="0"/>
          <w:numId w:val="7"/>
        </w:numPr>
        <w:spacing w:after="0" w:line="240" w:lineRule="auto"/>
        <w:rPr>
          <w:rFonts w:ascii="Georgia" w:hAnsi="Georgia"/>
        </w:rPr>
      </w:pPr>
      <w:r w:rsidRPr="00C10885">
        <w:rPr>
          <w:rFonts w:ascii="Georgia" w:hAnsi="Georgia"/>
        </w:rPr>
        <w:t>Tydelig lederansvar (vise vei og forebygge, håndtere og Omsorgs- og aktivitetsplikten)</w:t>
      </w:r>
    </w:p>
    <w:p w:rsidR="00C10885" w:rsidRPr="00C10885" w:rsidRDefault="00C10885" w:rsidP="00C10885">
      <w:pPr>
        <w:pStyle w:val="ListParagraph"/>
        <w:numPr>
          <w:ilvl w:val="0"/>
          <w:numId w:val="7"/>
        </w:numPr>
        <w:spacing w:after="0" w:line="240" w:lineRule="auto"/>
        <w:rPr>
          <w:rFonts w:ascii="Georgia" w:hAnsi="Georgia"/>
        </w:rPr>
      </w:pPr>
      <w:r w:rsidRPr="00C10885">
        <w:rPr>
          <w:rFonts w:ascii="Georgia" w:hAnsi="Georgia"/>
        </w:rPr>
        <w:t>Rutiner for håndtering (si fra systemet og varsling)</w:t>
      </w:r>
    </w:p>
    <w:p w:rsidR="00C10885" w:rsidRPr="00C10885" w:rsidRDefault="00C10885" w:rsidP="00C10885">
      <w:pPr>
        <w:pStyle w:val="ListParagraph"/>
        <w:numPr>
          <w:ilvl w:val="0"/>
          <w:numId w:val="7"/>
        </w:numPr>
        <w:spacing w:after="0" w:line="240" w:lineRule="auto"/>
        <w:rPr>
          <w:rFonts w:ascii="Georgia" w:hAnsi="Georgia"/>
        </w:rPr>
      </w:pPr>
      <w:r w:rsidRPr="00C10885">
        <w:rPr>
          <w:rFonts w:ascii="Georgia" w:hAnsi="Georgia"/>
        </w:rPr>
        <w:t>Kulturendring og dannelse (spilleregler, snakk om det og kompetanseutvikling)</w:t>
      </w:r>
    </w:p>
    <w:p w:rsidR="00C10885" w:rsidRPr="00C10885" w:rsidRDefault="00C10885" w:rsidP="00C10885">
      <w:pPr>
        <w:pStyle w:val="ListParagraph"/>
        <w:numPr>
          <w:ilvl w:val="0"/>
          <w:numId w:val="7"/>
        </w:numPr>
        <w:spacing w:after="0" w:line="240" w:lineRule="auto"/>
        <w:rPr>
          <w:rFonts w:ascii="Georgia" w:hAnsi="Georgia"/>
        </w:rPr>
      </w:pPr>
      <w:r w:rsidRPr="00C10885">
        <w:rPr>
          <w:rFonts w:ascii="Georgia" w:hAnsi="Georgia"/>
        </w:rPr>
        <w:t>Konsekvenser (setter spor og reaksjoner)</w:t>
      </w:r>
    </w:p>
    <w:p w:rsidR="00C10885" w:rsidRPr="00C10885" w:rsidRDefault="00C10885" w:rsidP="00C10885">
      <w:pPr>
        <w:spacing w:after="0" w:line="240" w:lineRule="auto"/>
        <w:rPr>
          <w:rFonts w:ascii="Georgia" w:hAnsi="Georgia"/>
        </w:rPr>
      </w:pPr>
    </w:p>
    <w:p w:rsidR="00C10885" w:rsidRPr="00C10885" w:rsidRDefault="00C10885" w:rsidP="00C10885">
      <w:pPr>
        <w:spacing w:after="0" w:line="240" w:lineRule="auto"/>
        <w:rPr>
          <w:rFonts w:ascii="Georgia" w:hAnsi="Georgia"/>
        </w:rPr>
      </w:pPr>
      <w:r w:rsidRPr="00C10885">
        <w:rPr>
          <w:rFonts w:ascii="Georgia" w:hAnsi="Georgia"/>
        </w:rPr>
        <w:t xml:space="preserve">Forslaget er overlevert Avdeling for personalstøtte for videre bearbeiding og oppfølging. </w:t>
      </w:r>
    </w:p>
    <w:p w:rsidR="00C10885" w:rsidRPr="00C10885" w:rsidRDefault="00C10885" w:rsidP="00C10885">
      <w:pPr>
        <w:spacing w:after="0" w:line="240" w:lineRule="auto"/>
        <w:rPr>
          <w:rFonts w:ascii="Georgia" w:hAnsi="Georgia"/>
        </w:rPr>
      </w:pPr>
    </w:p>
    <w:p w:rsidR="00C10885" w:rsidRPr="00C10885" w:rsidRDefault="00C10885" w:rsidP="00C10885">
      <w:pPr>
        <w:spacing w:after="0" w:line="240" w:lineRule="auto"/>
        <w:rPr>
          <w:rFonts w:ascii="Georgia" w:hAnsi="Georgia"/>
          <w:b/>
        </w:rPr>
      </w:pPr>
      <w:r w:rsidRPr="00C10885">
        <w:rPr>
          <w:rFonts w:ascii="Georgia" w:hAnsi="Georgia"/>
          <w:b/>
        </w:rPr>
        <w:t>Langtidsplan</w:t>
      </w:r>
    </w:p>
    <w:p w:rsidR="00453D5A" w:rsidRPr="00AD251C" w:rsidRDefault="00C10885" w:rsidP="00AD251C">
      <w:pPr>
        <w:rPr>
          <w:rFonts w:ascii="Georgia" w:hAnsi="Georgia"/>
        </w:rPr>
      </w:pPr>
      <w:r w:rsidRPr="00C10885">
        <w:rPr>
          <w:rFonts w:ascii="Georgia" w:hAnsi="Georgia"/>
        </w:rPr>
        <w:t>Det er laget en langtidsplan som samler og systematiserer arbeidet framover. Bakgrunnen for planen er Handlingsplan for likestilling, kjønnsbalanse og mangfold 2018-2020, og risikokartleggingen som ble foretatt av ressursgruppen. Langtidsplanen omfatter både ansatte og studenter og tar utgangspunkt i aktivitetene som er skissert i handlingsplanen, i tillegg til å omfatte det videre arbeidet med tiltakene som er foreslått av ressursgruppen.</w:t>
      </w:r>
    </w:p>
    <w:p w:rsidR="00453D5A" w:rsidRPr="00C10885" w:rsidRDefault="00453D5A" w:rsidP="00453D5A">
      <w:pPr>
        <w:pStyle w:val="Header"/>
        <w:pBdr>
          <w:bottom w:val="single" w:sz="6" w:space="1" w:color="auto"/>
        </w:pBdr>
        <w:spacing w:before="40"/>
        <w:rPr>
          <w:rFonts w:ascii="Georgia" w:hAnsi="Georgia" w:cs="Calibri"/>
        </w:rPr>
      </w:pPr>
    </w:p>
    <w:p w:rsidR="00453D5A" w:rsidRPr="00C10885" w:rsidRDefault="00453D5A" w:rsidP="00453D5A">
      <w:pPr>
        <w:pStyle w:val="Header"/>
        <w:pBdr>
          <w:bottom w:val="single" w:sz="6" w:space="1" w:color="auto"/>
        </w:pBdr>
        <w:spacing w:before="40"/>
        <w:rPr>
          <w:rFonts w:ascii="Georgia" w:hAnsi="Georgia" w:cs="Calibri"/>
        </w:rPr>
      </w:pPr>
    </w:p>
    <w:p w:rsidR="00453D5A" w:rsidRPr="00C10885" w:rsidRDefault="00453D5A" w:rsidP="00453D5A">
      <w:pPr>
        <w:pStyle w:val="Header"/>
        <w:spacing w:before="40"/>
        <w:rPr>
          <w:rFonts w:ascii="Georgia" w:hAnsi="Georgia" w:cs="Calibri"/>
        </w:rPr>
      </w:pPr>
    </w:p>
    <w:p w:rsidR="00C10885" w:rsidRPr="00C10885" w:rsidRDefault="00453D5A" w:rsidP="00453D5A">
      <w:pPr>
        <w:pStyle w:val="Header"/>
        <w:tabs>
          <w:tab w:val="clear" w:pos="4536"/>
          <w:tab w:val="clear" w:pos="9072"/>
        </w:tabs>
        <w:spacing w:before="40"/>
        <w:rPr>
          <w:rFonts w:ascii="Georgia" w:hAnsi="Georgia"/>
        </w:rPr>
      </w:pPr>
      <w:r w:rsidRPr="00AD251C">
        <w:rPr>
          <w:rFonts w:ascii="Georgia" w:hAnsi="Georgia" w:cs="Calibri"/>
        </w:rPr>
        <w:t>Vedlegg:</w:t>
      </w:r>
      <w:bookmarkEnd w:id="0"/>
      <w:r w:rsidR="00197951" w:rsidRPr="00C10885">
        <w:rPr>
          <w:rFonts w:ascii="Georgia" w:hAnsi="Georgia"/>
        </w:rPr>
        <w:t xml:space="preserve"> </w:t>
      </w:r>
    </w:p>
    <w:p w:rsidR="00EB1059" w:rsidRDefault="00EB1059" w:rsidP="00453D5A">
      <w:pPr>
        <w:pStyle w:val="Header"/>
        <w:tabs>
          <w:tab w:val="clear" w:pos="4536"/>
          <w:tab w:val="clear" w:pos="9072"/>
        </w:tabs>
        <w:spacing w:before="40"/>
        <w:rPr>
          <w:rFonts w:ascii="Georgia" w:hAnsi="Georgia"/>
        </w:rPr>
      </w:pPr>
      <w:r>
        <w:rPr>
          <w:rFonts w:ascii="Georgia" w:hAnsi="Georgia"/>
        </w:rPr>
        <w:t>Ressursgruppens sammensetning</w:t>
      </w:r>
    </w:p>
    <w:p w:rsidR="00197951" w:rsidRPr="00C10885" w:rsidRDefault="00C10885" w:rsidP="00453D5A">
      <w:pPr>
        <w:pStyle w:val="Header"/>
        <w:tabs>
          <w:tab w:val="clear" w:pos="4536"/>
          <w:tab w:val="clear" w:pos="9072"/>
        </w:tabs>
        <w:spacing w:before="40"/>
        <w:rPr>
          <w:rFonts w:ascii="Georgia" w:hAnsi="Georgia"/>
        </w:rPr>
      </w:pPr>
      <w:r w:rsidRPr="00C10885">
        <w:rPr>
          <w:rFonts w:ascii="Georgia" w:hAnsi="Georgia"/>
        </w:rPr>
        <w:t>Forslag til langtidsplan</w:t>
      </w:r>
    </w:p>
    <w:p w:rsidR="00C10885" w:rsidRPr="00C10885" w:rsidRDefault="00C10885" w:rsidP="00453D5A">
      <w:pPr>
        <w:pStyle w:val="Header"/>
        <w:tabs>
          <w:tab w:val="clear" w:pos="4536"/>
          <w:tab w:val="clear" w:pos="9072"/>
        </w:tabs>
        <w:spacing w:before="40"/>
        <w:rPr>
          <w:rFonts w:ascii="Georgia" w:hAnsi="Georgia"/>
        </w:rPr>
      </w:pPr>
      <w:r w:rsidRPr="00C10885">
        <w:rPr>
          <w:rFonts w:ascii="Georgia" w:hAnsi="Georgia"/>
        </w:rPr>
        <w:t>Forslag til spilleregler «Sammen mot trakassering»</w:t>
      </w:r>
    </w:p>
    <w:p w:rsidR="00197951" w:rsidRPr="00C10885" w:rsidRDefault="00197951" w:rsidP="00197951">
      <w:pPr>
        <w:pStyle w:val="Georgia11spacing0after"/>
        <w:jc w:val="both"/>
        <w:rPr>
          <w:rFonts w:cs="Arial"/>
          <w:color w:val="000000"/>
        </w:rPr>
      </w:pPr>
    </w:p>
    <w:p w:rsidR="00197951" w:rsidRPr="00C10885" w:rsidRDefault="00197951" w:rsidP="00197951">
      <w:pPr>
        <w:pStyle w:val="Georgia11spacing0after"/>
      </w:pPr>
      <w:r w:rsidRPr="00C10885">
        <w:lastRenderedPageBreak/>
        <w:t>Saksbehandler:</w:t>
      </w:r>
    </w:p>
    <w:p w:rsidR="00197951" w:rsidRPr="00C10885" w:rsidRDefault="00C10885" w:rsidP="00197951">
      <w:pPr>
        <w:pStyle w:val="Georgia11Italic"/>
      </w:pPr>
      <w:bookmarkStart w:id="2" w:name="SAKSBEHTLF"/>
      <w:bookmarkStart w:id="3" w:name="SAKSBEHEMAIL"/>
      <w:bookmarkEnd w:id="2"/>
      <w:r w:rsidRPr="00C10885">
        <w:t>Hege Elisabeth Løvbak</w:t>
      </w:r>
    </w:p>
    <w:p w:rsidR="00CB53C9" w:rsidRPr="00C10885" w:rsidRDefault="00CB53C9" w:rsidP="0052484D">
      <w:pPr>
        <w:rPr>
          <w:rFonts w:ascii="Georgia" w:hAnsi="Georgia"/>
        </w:rPr>
      </w:pPr>
      <w:bookmarkStart w:id="4" w:name="VEDLEGG"/>
      <w:bookmarkEnd w:id="3"/>
      <w:bookmarkEnd w:id="4"/>
    </w:p>
    <w:sectPr w:rsidR="00CB53C9" w:rsidRPr="00C10885" w:rsidSect="003E36F2">
      <w:headerReference w:type="default" r:id="rId9"/>
      <w:footerReference w:type="default" r:id="rId10"/>
      <w:headerReference w:type="first" r:id="rId11"/>
      <w:footerReference w:type="first" r:id="rId12"/>
      <w:pgSz w:w="11906" w:h="16838" w:code="9"/>
      <w:pgMar w:top="2552" w:right="1134" w:bottom="2268" w:left="1134" w:header="624"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E3530" w:rsidRDefault="00AE3530" w:rsidP="006F2626">
      <w:pPr>
        <w:spacing w:after="0" w:line="240" w:lineRule="auto"/>
      </w:pPr>
      <w:r>
        <w:separator/>
      </w:r>
    </w:p>
  </w:endnote>
  <w:endnote w:type="continuationSeparator" w:id="0">
    <w:p w:rsidR="00AE3530" w:rsidRDefault="00AE3530" w:rsidP="006F26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oncorde BE Regular">
    <w:altName w:val="Kartika"/>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11C4" w:rsidRPr="004416D1" w:rsidRDefault="000711C4" w:rsidP="00856A20">
    <w:pPr>
      <w:pStyle w:val="Footer"/>
      <w:ind w:left="2551"/>
      <w:rPr>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7229" w:type="dxa"/>
      <w:tblInd w:w="2410" w:type="dxa"/>
      <w:tblLayout w:type="fixed"/>
      <w:tblCellMar>
        <w:left w:w="0" w:type="dxa"/>
        <w:right w:w="57" w:type="dxa"/>
      </w:tblCellMar>
      <w:tblLook w:val="04A0" w:firstRow="1" w:lastRow="0" w:firstColumn="1" w:lastColumn="0" w:noHBand="0" w:noVBand="1"/>
    </w:tblPr>
    <w:tblGrid>
      <w:gridCol w:w="3614"/>
      <w:gridCol w:w="3615"/>
    </w:tblGrid>
    <w:tr w:rsidR="0069067C" w:rsidRPr="00296BD0" w:rsidTr="0069067C">
      <w:trPr>
        <w:trHeight w:hRule="exact" w:val="1219"/>
      </w:trPr>
      <w:tc>
        <w:tcPr>
          <w:tcW w:w="3614" w:type="dxa"/>
        </w:tcPr>
        <w:p w:rsidR="0069067C" w:rsidRDefault="0069067C" w:rsidP="0069067C">
          <w:pPr>
            <w:pStyle w:val="Georgia9BoldBunntekst"/>
          </w:pPr>
          <w:bookmarkStart w:id="6" w:name="ADMBETEGNELSE"/>
          <w:r>
            <w:t>Avdeling for personalstøtte</w:t>
          </w:r>
          <w:bookmarkEnd w:id="6"/>
        </w:p>
        <w:p w:rsidR="0069067C" w:rsidRDefault="0069067C" w:rsidP="0069067C">
          <w:pPr>
            <w:pStyle w:val="Georigia9Bunntekst"/>
            <w:rPr>
              <w:lang w:val="nn-NO"/>
            </w:rPr>
          </w:pPr>
          <w:r w:rsidRPr="00974045">
            <w:rPr>
              <w:bCs/>
            </w:rPr>
            <w:t>Postadresse</w:t>
          </w:r>
          <w:r>
            <w:rPr>
              <w:bCs/>
            </w:rPr>
            <w:t>: P</w:t>
          </w:r>
          <w:r w:rsidRPr="00974045">
            <w:rPr>
              <w:lang w:val="nn-NO"/>
            </w:rPr>
            <w:t>ostboks 1071 Blindern</w:t>
          </w:r>
          <w:r>
            <w:rPr>
              <w:lang w:val="nn-NO"/>
            </w:rPr>
            <w:t>,</w:t>
          </w:r>
          <w:r w:rsidRPr="00974045">
            <w:rPr>
              <w:lang w:val="nn-NO"/>
            </w:rPr>
            <w:t xml:space="preserve"> 0316 Oslo</w:t>
          </w:r>
        </w:p>
        <w:p w:rsidR="0069067C" w:rsidRPr="00974045" w:rsidRDefault="0069067C" w:rsidP="0069067C">
          <w:pPr>
            <w:pStyle w:val="Georigia9Bunntekst"/>
          </w:pPr>
          <w:r w:rsidRPr="00974045">
            <w:rPr>
              <w:bCs/>
            </w:rPr>
            <w:t>Besøksadresse</w:t>
          </w:r>
          <w:r>
            <w:rPr>
              <w:bCs/>
            </w:rPr>
            <w:t xml:space="preserve">: </w:t>
          </w:r>
          <w:r w:rsidRPr="00974045">
            <w:rPr>
              <w:lang w:val="nn-NO"/>
            </w:rPr>
            <w:t>Problemveien 7, Lucy Smiths hus, 0316 Oslo</w:t>
          </w:r>
        </w:p>
      </w:tc>
      <w:tc>
        <w:tcPr>
          <w:tcW w:w="3615" w:type="dxa"/>
          <w:tcMar>
            <w:left w:w="85" w:type="dxa"/>
          </w:tcMar>
        </w:tcPr>
        <w:p w:rsidR="0069067C" w:rsidRDefault="0069067C" w:rsidP="0069067C">
          <w:pPr>
            <w:pStyle w:val="Georigia9Bunntekst"/>
          </w:pPr>
        </w:p>
        <w:p w:rsidR="0069067C" w:rsidRPr="00296BD0" w:rsidRDefault="0069067C" w:rsidP="0069067C">
          <w:pPr>
            <w:pStyle w:val="Georigia9Bunntekst"/>
          </w:pPr>
          <w:r w:rsidRPr="00296BD0">
            <w:t xml:space="preserve">Telefon: </w:t>
          </w:r>
          <w:bookmarkStart w:id="7" w:name="ADMTELEFON"/>
          <w:bookmarkEnd w:id="7"/>
          <w:r w:rsidRPr="00974045">
            <w:t>22 85 50 50</w:t>
          </w:r>
          <w:r>
            <w:t xml:space="preserve"> (sentralbord)</w:t>
          </w:r>
        </w:p>
        <w:p w:rsidR="0069067C" w:rsidRPr="00296BD0" w:rsidRDefault="0069067C" w:rsidP="0069067C">
          <w:pPr>
            <w:pStyle w:val="Georigia9Bunntekst"/>
          </w:pPr>
          <w:bookmarkStart w:id="8" w:name="ADMTELEFAKS"/>
          <w:bookmarkEnd w:id="8"/>
          <w:r>
            <w:t>e-post:</w:t>
          </w:r>
          <w:bookmarkStart w:id="9" w:name="ADMEMAILADRESSE"/>
          <w:r>
            <w:t xml:space="preserve"> postmottak@admin.uio.no</w:t>
          </w:r>
          <w:bookmarkEnd w:id="9"/>
        </w:p>
        <w:p w:rsidR="0069067C" w:rsidRPr="00296BD0" w:rsidRDefault="0069067C" w:rsidP="0069067C">
          <w:pPr>
            <w:pStyle w:val="Georigia9Bunntekst"/>
          </w:pPr>
          <w:bookmarkStart w:id="10" w:name="ADMPOSTGIRO"/>
          <w:bookmarkEnd w:id="10"/>
        </w:p>
      </w:tc>
    </w:tr>
  </w:tbl>
  <w:p w:rsidR="000711C4" w:rsidRPr="00296BD0" w:rsidRDefault="00E931CD" w:rsidP="00442F10">
    <w:pPr>
      <w:pStyle w:val="Footer"/>
      <w:ind w:left="2552"/>
    </w:pPr>
    <w:r>
      <w:rPr>
        <w:rFonts w:ascii="Georgia" w:hAnsi="Georgia"/>
        <w:b/>
        <w:noProof/>
        <w:sz w:val="18"/>
        <w:szCs w:val="18"/>
        <w:lang w:eastAsia="nb-NO"/>
      </w:rPr>
      <w:drawing>
        <wp:anchor distT="0" distB="0" distL="114300" distR="114300" simplePos="0" relativeHeight="251657728" behindDoc="1" locked="0" layoutInCell="1" allowOverlap="1">
          <wp:simplePos x="0" y="0"/>
          <wp:positionH relativeFrom="page">
            <wp:posOffset>824865</wp:posOffset>
          </wp:positionH>
          <wp:positionV relativeFrom="page">
            <wp:posOffset>9530080</wp:posOffset>
          </wp:positionV>
          <wp:extent cx="762000" cy="762000"/>
          <wp:effectExtent l="0" t="0" r="0" b="0"/>
          <wp:wrapNone/>
          <wp:docPr id="1" name="Picture 6" descr="UnivOsloensis_frame.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UnivOsloensis_frame.ep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2000" cy="762000"/>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E3530" w:rsidRDefault="00AE3530" w:rsidP="006F2626">
      <w:pPr>
        <w:spacing w:after="0" w:line="240" w:lineRule="auto"/>
      </w:pPr>
      <w:r>
        <w:separator/>
      </w:r>
    </w:p>
  </w:footnote>
  <w:footnote w:type="continuationSeparator" w:id="0">
    <w:p w:rsidR="00AE3530" w:rsidRDefault="00AE3530" w:rsidP="006F26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11C4" w:rsidRPr="00AC4272" w:rsidRDefault="00E931CD" w:rsidP="000E66F6">
    <w:pPr>
      <w:tabs>
        <w:tab w:val="right" w:pos="9639"/>
      </w:tabs>
      <w:rPr>
        <w:rFonts w:ascii="Georgia" w:hAnsi="Georgia"/>
        <w:b/>
      </w:rPr>
    </w:pPr>
    <w:r>
      <w:rPr>
        <w:rFonts w:ascii="Georgia" w:hAnsi="Georgia"/>
        <w:b/>
        <w:noProof/>
        <w:lang w:eastAsia="nb-NO"/>
      </w:rPr>
      <w:drawing>
        <wp:anchor distT="0" distB="0" distL="114300" distR="114300" simplePos="0" relativeHeight="251655680" behindDoc="1" locked="1" layoutInCell="1" allowOverlap="1" wp14:anchorId="7E463606" wp14:editId="66938355">
          <wp:simplePos x="0" y="0"/>
          <wp:positionH relativeFrom="page">
            <wp:posOffset>702945</wp:posOffset>
          </wp:positionH>
          <wp:positionV relativeFrom="page">
            <wp:posOffset>423545</wp:posOffset>
          </wp:positionV>
          <wp:extent cx="561975" cy="207645"/>
          <wp:effectExtent l="0" t="0" r="9525" b="1905"/>
          <wp:wrapNone/>
          <wp:docPr id="5" name="Picture 31" descr="UiO_20x10m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UiO_20x10mm"/>
                  <pic:cNvPicPr>
                    <a:picLocks noChangeAspect="1" noChangeArrowheads="1"/>
                  </pic:cNvPicPr>
                </pic:nvPicPr>
                <pic:blipFill>
                  <a:blip r:embed="rId1">
                    <a:extLst>
                      <a:ext uri="{28A0092B-C50C-407E-A947-70E740481C1C}">
                        <a14:useLocalDpi xmlns:a14="http://schemas.microsoft.com/office/drawing/2010/main" val="0"/>
                      </a:ext>
                    </a:extLst>
                  </a:blip>
                  <a:srcRect l="-2847" r="-2135" b="-24904"/>
                  <a:stretch>
                    <a:fillRect/>
                  </a:stretch>
                </pic:blipFill>
                <pic:spPr bwMode="auto">
                  <a:xfrm>
                    <a:off x="0" y="0"/>
                    <a:ext cx="561975" cy="207645"/>
                  </a:xfrm>
                  <a:prstGeom prst="rect">
                    <a:avLst/>
                  </a:prstGeom>
                  <a:noFill/>
                </pic:spPr>
              </pic:pic>
            </a:graphicData>
          </a:graphic>
          <wp14:sizeRelH relativeFrom="page">
            <wp14:pctWidth>0</wp14:pctWidth>
          </wp14:sizeRelH>
          <wp14:sizeRelV relativeFrom="page">
            <wp14:pctHeight>0</wp14:pctHeight>
          </wp14:sizeRelV>
        </wp:anchor>
      </w:drawing>
    </w:r>
    <w:r w:rsidR="000711C4">
      <w:rPr>
        <w:rFonts w:ascii="Georgia" w:hAnsi="Georgia"/>
      </w:rPr>
      <w:tab/>
    </w:r>
    <w:r w:rsidR="002F3BF1">
      <w:rPr>
        <w:rFonts w:ascii="Georgia" w:hAnsi="Georgia"/>
      </w:rPr>
      <w:t xml:space="preserve"> </w:t>
    </w:r>
    <w:r w:rsidR="00EC503D" w:rsidRPr="00442F10">
      <w:rPr>
        <w:rFonts w:ascii="Georgia" w:hAnsi="Georgia"/>
        <w:b/>
      </w:rPr>
      <w:fldChar w:fldCharType="begin"/>
    </w:r>
    <w:r w:rsidR="000711C4" w:rsidRPr="00442F10">
      <w:rPr>
        <w:rFonts w:ascii="Georgia" w:hAnsi="Georgia"/>
      </w:rPr>
      <w:instrText xml:space="preserve"> PAGE   \* MERGEFORMAT </w:instrText>
    </w:r>
    <w:r w:rsidR="00EC503D" w:rsidRPr="00442F10">
      <w:rPr>
        <w:rFonts w:ascii="Georgia" w:hAnsi="Georgia"/>
        <w:b/>
      </w:rPr>
      <w:fldChar w:fldCharType="separate"/>
    </w:r>
    <w:r w:rsidR="00AC6709">
      <w:rPr>
        <w:rFonts w:ascii="Georgia" w:hAnsi="Georgia"/>
        <w:noProof/>
      </w:rPr>
      <w:t>4</w:t>
    </w:r>
    <w:r w:rsidR="00EC503D" w:rsidRPr="00442F10">
      <w:rPr>
        <w:rFonts w:ascii="Georgia" w:hAnsi="Georgia"/>
        <w:b/>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Ind w:w="964" w:type="dxa"/>
      <w:tblLook w:val="04A0" w:firstRow="1" w:lastRow="0" w:firstColumn="1" w:lastColumn="0" w:noHBand="0" w:noVBand="1"/>
    </w:tblPr>
    <w:tblGrid>
      <w:gridCol w:w="8674"/>
    </w:tblGrid>
    <w:tr w:rsidR="000711C4" w:rsidRPr="00384C03" w:rsidTr="005F6C42">
      <w:tc>
        <w:tcPr>
          <w:tcW w:w="8890" w:type="dxa"/>
        </w:tcPr>
        <w:p w:rsidR="000711C4" w:rsidRPr="00384C03" w:rsidRDefault="009D60B7" w:rsidP="00340EA5">
          <w:pPr>
            <w:pStyle w:val="Topptekstlinje1"/>
            <w:rPr>
              <w:lang w:val="nn-NO"/>
            </w:rPr>
          </w:pPr>
          <w:bookmarkStart w:id="5" w:name="ADMBETEGNELSE_1R"/>
          <w:r w:rsidRPr="00384C03">
            <w:rPr>
              <w:lang w:val="nn-NO"/>
            </w:rPr>
            <w:t>Universitetet i Oslo</w:t>
          </w:r>
          <w:bookmarkEnd w:id="5"/>
          <w:r w:rsidR="00E931CD">
            <w:rPr>
              <w:b w:val="0"/>
              <w:noProof/>
              <w:lang w:eastAsia="nb-NO"/>
            </w:rPr>
            <w:drawing>
              <wp:anchor distT="0" distB="0" distL="114300" distR="114300" simplePos="0" relativeHeight="251656704" behindDoc="1" locked="1" layoutInCell="1" allowOverlap="1" wp14:anchorId="583C375B" wp14:editId="192470A2">
                <wp:simplePos x="0" y="0"/>
                <wp:positionH relativeFrom="page">
                  <wp:posOffset>-570230</wp:posOffset>
                </wp:positionH>
                <wp:positionV relativeFrom="page">
                  <wp:posOffset>13335</wp:posOffset>
                </wp:positionV>
                <wp:extent cx="561340" cy="182880"/>
                <wp:effectExtent l="0" t="0" r="0" b="7620"/>
                <wp:wrapNone/>
                <wp:docPr id="4" name="Picture 1" descr="UiO_RED_frame.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iO_RED_frame.ep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1340" cy="182880"/>
                        </a:xfrm>
                        <a:prstGeom prst="rect">
                          <a:avLst/>
                        </a:prstGeom>
                        <a:noFill/>
                      </pic:spPr>
                    </pic:pic>
                  </a:graphicData>
                </a:graphic>
                <wp14:sizeRelH relativeFrom="page">
                  <wp14:pctWidth>0</wp14:pctWidth>
                </wp14:sizeRelH>
                <wp14:sizeRelV relativeFrom="page">
                  <wp14:pctHeight>0</wp14:pctHeight>
                </wp14:sizeRelV>
              </wp:anchor>
            </w:drawing>
          </w:r>
          <w:r w:rsidR="00384C03">
            <w:rPr>
              <w:lang w:val="nn-NO"/>
            </w:rPr>
            <w:t xml:space="preserve">           </w:t>
          </w:r>
          <w:r w:rsidR="00AD251C">
            <w:rPr>
              <w:lang w:val="nn-NO"/>
            </w:rPr>
            <w:t xml:space="preserve">                  </w:t>
          </w:r>
          <w:r w:rsidR="00197951" w:rsidRPr="00384C03">
            <w:rPr>
              <w:lang w:val="nn-NO"/>
            </w:rPr>
            <w:t xml:space="preserve">                          Notat                                      </w:t>
          </w:r>
        </w:p>
      </w:tc>
    </w:tr>
    <w:tr w:rsidR="000711C4" w:rsidRPr="00384C03" w:rsidTr="005F6C42">
      <w:tc>
        <w:tcPr>
          <w:tcW w:w="8890" w:type="dxa"/>
        </w:tcPr>
        <w:p w:rsidR="000711C4" w:rsidRPr="00384C03" w:rsidRDefault="000711C4" w:rsidP="00FB462F">
          <w:pPr>
            <w:pStyle w:val="Topptekstlinje2"/>
            <w:rPr>
              <w:lang w:val="nn-NO"/>
            </w:rPr>
          </w:pPr>
        </w:p>
      </w:tc>
    </w:tr>
    <w:tr w:rsidR="00197951" w:rsidRPr="00384C03" w:rsidTr="005F6C42">
      <w:tc>
        <w:tcPr>
          <w:tcW w:w="8890" w:type="dxa"/>
        </w:tcPr>
        <w:p w:rsidR="00197951" w:rsidRPr="00384C03" w:rsidRDefault="00197951" w:rsidP="00FB462F">
          <w:pPr>
            <w:pStyle w:val="Topptekstlinje2"/>
            <w:rPr>
              <w:lang w:val="nn-NO"/>
            </w:rPr>
          </w:pPr>
        </w:p>
      </w:tc>
    </w:tr>
    <w:tr w:rsidR="00197951" w:rsidRPr="00384C03" w:rsidTr="005F6C42">
      <w:tc>
        <w:tcPr>
          <w:tcW w:w="8890" w:type="dxa"/>
        </w:tcPr>
        <w:p w:rsidR="00197951" w:rsidRPr="00384C03" w:rsidRDefault="00197951" w:rsidP="00FB462F">
          <w:pPr>
            <w:pStyle w:val="Topptekstlinje2"/>
            <w:rPr>
              <w:lang w:val="nn-NO"/>
            </w:rPr>
          </w:pPr>
        </w:p>
      </w:tc>
    </w:tr>
    <w:tr w:rsidR="00197951" w:rsidRPr="00384C03" w:rsidTr="005F6C42">
      <w:tc>
        <w:tcPr>
          <w:tcW w:w="8890" w:type="dxa"/>
        </w:tcPr>
        <w:p w:rsidR="00197951" w:rsidRPr="00384C03" w:rsidRDefault="00197951" w:rsidP="00FB462F">
          <w:pPr>
            <w:pStyle w:val="Topptekstlinje2"/>
            <w:rPr>
              <w:lang w:val="nn-NO"/>
            </w:rPr>
          </w:pPr>
        </w:p>
      </w:tc>
    </w:tr>
  </w:tbl>
  <w:p w:rsidR="000711C4" w:rsidRPr="00AA7420" w:rsidRDefault="00E931CD" w:rsidP="00442F10">
    <w:pPr>
      <w:pStyle w:val="Header"/>
      <w:ind w:left="964"/>
      <w:rPr>
        <w:rFonts w:ascii="Georgia" w:hAnsi="Georgia"/>
      </w:rPr>
    </w:pPr>
    <w:r>
      <w:rPr>
        <w:rFonts w:ascii="Georgia" w:hAnsi="Georgia"/>
        <w:noProof/>
        <w:lang w:eastAsia="nb-NO"/>
      </w:rPr>
      <w:drawing>
        <wp:anchor distT="0" distB="0" distL="114300" distR="114300" simplePos="0" relativeHeight="251659776" behindDoc="1" locked="1" layoutInCell="1" allowOverlap="1" wp14:anchorId="2601B0C6" wp14:editId="29E75F11">
          <wp:simplePos x="0" y="0"/>
          <wp:positionH relativeFrom="page">
            <wp:posOffset>805815</wp:posOffset>
          </wp:positionH>
          <wp:positionV relativeFrom="page">
            <wp:posOffset>4568190</wp:posOffset>
          </wp:positionV>
          <wp:extent cx="798830" cy="798195"/>
          <wp:effectExtent l="0" t="0" r="1270" b="1905"/>
          <wp:wrapNone/>
          <wp:docPr id="3" name="Picture 3" descr="vannmerke_frame.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vannmerke_frame.eps"/>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98830" cy="798195"/>
                  </a:xfrm>
                  <a:prstGeom prst="rect">
                    <a:avLst/>
                  </a:prstGeom>
                  <a:noFill/>
                </pic:spPr>
              </pic:pic>
            </a:graphicData>
          </a:graphic>
          <wp14:sizeRelH relativeFrom="page">
            <wp14:pctWidth>0</wp14:pctWidth>
          </wp14:sizeRelH>
          <wp14:sizeRelV relativeFrom="page">
            <wp14:pctHeight>0</wp14:pctHeight>
          </wp14:sizeRelV>
        </wp:anchor>
      </w:drawing>
    </w:r>
    <w:r>
      <w:rPr>
        <w:rFonts w:ascii="Georgia" w:hAnsi="Georgia"/>
        <w:noProof/>
        <w:lang w:eastAsia="nb-NO"/>
      </w:rPr>
      <w:drawing>
        <wp:anchor distT="0" distB="0" distL="114300" distR="114300" simplePos="0" relativeHeight="251658752" behindDoc="1" locked="1" layoutInCell="1" allowOverlap="1" wp14:anchorId="2C36DF6D" wp14:editId="502620AE">
          <wp:simplePos x="0" y="0"/>
          <wp:positionH relativeFrom="page">
            <wp:posOffset>805815</wp:posOffset>
          </wp:positionH>
          <wp:positionV relativeFrom="page">
            <wp:posOffset>3718560</wp:posOffset>
          </wp:positionV>
          <wp:extent cx="798830" cy="798195"/>
          <wp:effectExtent l="0" t="0" r="1270" b="1905"/>
          <wp:wrapNone/>
          <wp:docPr id="2" name="Picture 7" descr="vannmerke_frame.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vannmerke_frame.eps"/>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98830" cy="79819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532803"/>
    <w:multiLevelType w:val="hybridMultilevel"/>
    <w:tmpl w:val="8FB6E504"/>
    <w:lvl w:ilvl="0" w:tplc="88DA9EC8">
      <w:start w:val="1"/>
      <w:numFmt w:val="bullet"/>
      <w:lvlText w:val="•"/>
      <w:lvlJc w:val="left"/>
      <w:pPr>
        <w:tabs>
          <w:tab w:val="num" w:pos="720"/>
        </w:tabs>
        <w:ind w:left="720" w:hanging="360"/>
      </w:pPr>
      <w:rPr>
        <w:rFonts w:ascii="Arial" w:hAnsi="Arial" w:hint="default"/>
      </w:rPr>
    </w:lvl>
    <w:lvl w:ilvl="1" w:tplc="F2CAD166" w:tentative="1">
      <w:start w:val="1"/>
      <w:numFmt w:val="bullet"/>
      <w:lvlText w:val="•"/>
      <w:lvlJc w:val="left"/>
      <w:pPr>
        <w:tabs>
          <w:tab w:val="num" w:pos="1440"/>
        </w:tabs>
        <w:ind w:left="1440" w:hanging="360"/>
      </w:pPr>
      <w:rPr>
        <w:rFonts w:ascii="Arial" w:hAnsi="Arial" w:hint="default"/>
      </w:rPr>
    </w:lvl>
    <w:lvl w:ilvl="2" w:tplc="DDBC15A2" w:tentative="1">
      <w:start w:val="1"/>
      <w:numFmt w:val="bullet"/>
      <w:lvlText w:val="•"/>
      <w:lvlJc w:val="left"/>
      <w:pPr>
        <w:tabs>
          <w:tab w:val="num" w:pos="2160"/>
        </w:tabs>
        <w:ind w:left="2160" w:hanging="360"/>
      </w:pPr>
      <w:rPr>
        <w:rFonts w:ascii="Arial" w:hAnsi="Arial" w:hint="default"/>
      </w:rPr>
    </w:lvl>
    <w:lvl w:ilvl="3" w:tplc="53E4D018" w:tentative="1">
      <w:start w:val="1"/>
      <w:numFmt w:val="bullet"/>
      <w:lvlText w:val="•"/>
      <w:lvlJc w:val="left"/>
      <w:pPr>
        <w:tabs>
          <w:tab w:val="num" w:pos="2880"/>
        </w:tabs>
        <w:ind w:left="2880" w:hanging="360"/>
      </w:pPr>
      <w:rPr>
        <w:rFonts w:ascii="Arial" w:hAnsi="Arial" w:hint="default"/>
      </w:rPr>
    </w:lvl>
    <w:lvl w:ilvl="4" w:tplc="BC3CFBFE" w:tentative="1">
      <w:start w:val="1"/>
      <w:numFmt w:val="bullet"/>
      <w:lvlText w:val="•"/>
      <w:lvlJc w:val="left"/>
      <w:pPr>
        <w:tabs>
          <w:tab w:val="num" w:pos="3600"/>
        </w:tabs>
        <w:ind w:left="3600" w:hanging="360"/>
      </w:pPr>
      <w:rPr>
        <w:rFonts w:ascii="Arial" w:hAnsi="Arial" w:hint="default"/>
      </w:rPr>
    </w:lvl>
    <w:lvl w:ilvl="5" w:tplc="DC9272E4" w:tentative="1">
      <w:start w:val="1"/>
      <w:numFmt w:val="bullet"/>
      <w:lvlText w:val="•"/>
      <w:lvlJc w:val="left"/>
      <w:pPr>
        <w:tabs>
          <w:tab w:val="num" w:pos="4320"/>
        </w:tabs>
        <w:ind w:left="4320" w:hanging="360"/>
      </w:pPr>
      <w:rPr>
        <w:rFonts w:ascii="Arial" w:hAnsi="Arial" w:hint="default"/>
      </w:rPr>
    </w:lvl>
    <w:lvl w:ilvl="6" w:tplc="386871A0" w:tentative="1">
      <w:start w:val="1"/>
      <w:numFmt w:val="bullet"/>
      <w:lvlText w:val="•"/>
      <w:lvlJc w:val="left"/>
      <w:pPr>
        <w:tabs>
          <w:tab w:val="num" w:pos="5040"/>
        </w:tabs>
        <w:ind w:left="5040" w:hanging="360"/>
      </w:pPr>
      <w:rPr>
        <w:rFonts w:ascii="Arial" w:hAnsi="Arial" w:hint="default"/>
      </w:rPr>
    </w:lvl>
    <w:lvl w:ilvl="7" w:tplc="62F014C8" w:tentative="1">
      <w:start w:val="1"/>
      <w:numFmt w:val="bullet"/>
      <w:lvlText w:val="•"/>
      <w:lvlJc w:val="left"/>
      <w:pPr>
        <w:tabs>
          <w:tab w:val="num" w:pos="5760"/>
        </w:tabs>
        <w:ind w:left="5760" w:hanging="360"/>
      </w:pPr>
      <w:rPr>
        <w:rFonts w:ascii="Arial" w:hAnsi="Arial" w:hint="default"/>
      </w:rPr>
    </w:lvl>
    <w:lvl w:ilvl="8" w:tplc="852ED930"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A0C11D3"/>
    <w:multiLevelType w:val="hybridMultilevel"/>
    <w:tmpl w:val="DD8846A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0B6F65F0"/>
    <w:multiLevelType w:val="hybridMultilevel"/>
    <w:tmpl w:val="F2F42A22"/>
    <w:lvl w:ilvl="0" w:tplc="04140001">
      <w:start w:val="1"/>
      <w:numFmt w:val="bullet"/>
      <w:lvlText w:val=""/>
      <w:lvlJc w:val="left"/>
      <w:pPr>
        <w:ind w:left="1068" w:hanging="360"/>
      </w:pPr>
      <w:rPr>
        <w:rFonts w:ascii="Symbol" w:hAnsi="Symbol" w:hint="default"/>
      </w:rPr>
    </w:lvl>
    <w:lvl w:ilvl="1" w:tplc="04140003">
      <w:start w:val="1"/>
      <w:numFmt w:val="bullet"/>
      <w:lvlText w:val="o"/>
      <w:lvlJc w:val="left"/>
      <w:pPr>
        <w:ind w:left="1788" w:hanging="360"/>
      </w:pPr>
      <w:rPr>
        <w:rFonts w:ascii="Courier New" w:hAnsi="Courier New" w:cs="Courier New" w:hint="default"/>
      </w:rPr>
    </w:lvl>
    <w:lvl w:ilvl="2" w:tplc="04140005" w:tentative="1">
      <w:start w:val="1"/>
      <w:numFmt w:val="bullet"/>
      <w:lvlText w:val=""/>
      <w:lvlJc w:val="left"/>
      <w:pPr>
        <w:ind w:left="2508" w:hanging="360"/>
      </w:pPr>
      <w:rPr>
        <w:rFonts w:ascii="Wingdings" w:hAnsi="Wingdings" w:hint="default"/>
      </w:rPr>
    </w:lvl>
    <w:lvl w:ilvl="3" w:tplc="04140001" w:tentative="1">
      <w:start w:val="1"/>
      <w:numFmt w:val="bullet"/>
      <w:lvlText w:val=""/>
      <w:lvlJc w:val="left"/>
      <w:pPr>
        <w:ind w:left="3228" w:hanging="360"/>
      </w:pPr>
      <w:rPr>
        <w:rFonts w:ascii="Symbol" w:hAnsi="Symbol" w:hint="default"/>
      </w:rPr>
    </w:lvl>
    <w:lvl w:ilvl="4" w:tplc="04140003" w:tentative="1">
      <w:start w:val="1"/>
      <w:numFmt w:val="bullet"/>
      <w:lvlText w:val="o"/>
      <w:lvlJc w:val="left"/>
      <w:pPr>
        <w:ind w:left="3948" w:hanging="360"/>
      </w:pPr>
      <w:rPr>
        <w:rFonts w:ascii="Courier New" w:hAnsi="Courier New" w:cs="Courier New" w:hint="default"/>
      </w:rPr>
    </w:lvl>
    <w:lvl w:ilvl="5" w:tplc="04140005" w:tentative="1">
      <w:start w:val="1"/>
      <w:numFmt w:val="bullet"/>
      <w:lvlText w:val=""/>
      <w:lvlJc w:val="left"/>
      <w:pPr>
        <w:ind w:left="4668" w:hanging="360"/>
      </w:pPr>
      <w:rPr>
        <w:rFonts w:ascii="Wingdings" w:hAnsi="Wingdings" w:hint="default"/>
      </w:rPr>
    </w:lvl>
    <w:lvl w:ilvl="6" w:tplc="04140001" w:tentative="1">
      <w:start w:val="1"/>
      <w:numFmt w:val="bullet"/>
      <w:lvlText w:val=""/>
      <w:lvlJc w:val="left"/>
      <w:pPr>
        <w:ind w:left="5388" w:hanging="360"/>
      </w:pPr>
      <w:rPr>
        <w:rFonts w:ascii="Symbol" w:hAnsi="Symbol" w:hint="default"/>
      </w:rPr>
    </w:lvl>
    <w:lvl w:ilvl="7" w:tplc="04140003" w:tentative="1">
      <w:start w:val="1"/>
      <w:numFmt w:val="bullet"/>
      <w:lvlText w:val="o"/>
      <w:lvlJc w:val="left"/>
      <w:pPr>
        <w:ind w:left="6108" w:hanging="360"/>
      </w:pPr>
      <w:rPr>
        <w:rFonts w:ascii="Courier New" w:hAnsi="Courier New" w:cs="Courier New" w:hint="default"/>
      </w:rPr>
    </w:lvl>
    <w:lvl w:ilvl="8" w:tplc="04140005" w:tentative="1">
      <w:start w:val="1"/>
      <w:numFmt w:val="bullet"/>
      <w:lvlText w:val=""/>
      <w:lvlJc w:val="left"/>
      <w:pPr>
        <w:ind w:left="6828" w:hanging="360"/>
      </w:pPr>
      <w:rPr>
        <w:rFonts w:ascii="Wingdings" w:hAnsi="Wingdings" w:hint="default"/>
      </w:rPr>
    </w:lvl>
  </w:abstractNum>
  <w:abstractNum w:abstractNumId="3" w15:restartNumberingAfterBreak="0">
    <w:nsid w:val="40314CFC"/>
    <w:multiLevelType w:val="hybridMultilevel"/>
    <w:tmpl w:val="37DAFF2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15:restartNumberingAfterBreak="0">
    <w:nsid w:val="48CC0E43"/>
    <w:multiLevelType w:val="hybridMultilevel"/>
    <w:tmpl w:val="8FB2287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15:restartNumberingAfterBreak="0">
    <w:nsid w:val="59E91324"/>
    <w:multiLevelType w:val="hybridMultilevel"/>
    <w:tmpl w:val="F3406C7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 w15:restartNumberingAfterBreak="0">
    <w:nsid w:val="6CAB2010"/>
    <w:multiLevelType w:val="hybridMultilevel"/>
    <w:tmpl w:val="62B29AD6"/>
    <w:lvl w:ilvl="0" w:tplc="B186E248">
      <w:start w:val="1"/>
      <w:numFmt w:val="bullet"/>
      <w:lvlText w:val="-"/>
      <w:lvlJc w:val="left"/>
      <w:pPr>
        <w:ind w:left="720" w:hanging="360"/>
      </w:pPr>
      <w:rPr>
        <w:rFonts w:ascii="Georgia" w:eastAsia="Calibri" w:hAnsi="Georgia" w:cs="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7" w15:restartNumberingAfterBreak="0">
    <w:nsid w:val="73F6727B"/>
    <w:multiLevelType w:val="hybridMultilevel"/>
    <w:tmpl w:val="681A3404"/>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num w:numId="1">
    <w:abstractNumId w:val="7"/>
  </w:num>
  <w:num w:numId="2">
    <w:abstractNumId w:val="1"/>
  </w:num>
  <w:num w:numId="3">
    <w:abstractNumId w:val="4"/>
  </w:num>
  <w:num w:numId="4">
    <w:abstractNumId w:val="6"/>
  </w:num>
  <w:num w:numId="5">
    <w:abstractNumId w:val="3"/>
  </w:num>
  <w:num w:numId="6">
    <w:abstractNumId w:val="2"/>
  </w:num>
  <w:num w:numId="7">
    <w:abstractNumId w:val="5"/>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cumentProtection w:edit="readOnly" w:enforcement="0"/>
  <w:defaultTabStop w:val="709"/>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7951"/>
    <w:rsid w:val="00025304"/>
    <w:rsid w:val="00032347"/>
    <w:rsid w:val="00047BD0"/>
    <w:rsid w:val="000532F9"/>
    <w:rsid w:val="000557DA"/>
    <w:rsid w:val="000711C4"/>
    <w:rsid w:val="000838D4"/>
    <w:rsid w:val="000A47F1"/>
    <w:rsid w:val="000C5ED5"/>
    <w:rsid w:val="000E66F6"/>
    <w:rsid w:val="00121A68"/>
    <w:rsid w:val="00147EC9"/>
    <w:rsid w:val="00193565"/>
    <w:rsid w:val="00197951"/>
    <w:rsid w:val="001A43FF"/>
    <w:rsid w:val="001A63F3"/>
    <w:rsid w:val="001B7814"/>
    <w:rsid w:val="001C3144"/>
    <w:rsid w:val="001C53D1"/>
    <w:rsid w:val="001E1FD6"/>
    <w:rsid w:val="001F2CDA"/>
    <w:rsid w:val="00200A7D"/>
    <w:rsid w:val="00202A26"/>
    <w:rsid w:val="0020706A"/>
    <w:rsid w:val="00214F02"/>
    <w:rsid w:val="002308E6"/>
    <w:rsid w:val="00245C77"/>
    <w:rsid w:val="002535E6"/>
    <w:rsid w:val="00291796"/>
    <w:rsid w:val="00296BD0"/>
    <w:rsid w:val="002A4945"/>
    <w:rsid w:val="002A664E"/>
    <w:rsid w:val="002C0398"/>
    <w:rsid w:val="002C1BB8"/>
    <w:rsid w:val="002E52AC"/>
    <w:rsid w:val="002F3BF1"/>
    <w:rsid w:val="002F4F99"/>
    <w:rsid w:val="003157B3"/>
    <w:rsid w:val="0031741E"/>
    <w:rsid w:val="0032641E"/>
    <w:rsid w:val="00326DE7"/>
    <w:rsid w:val="00332A21"/>
    <w:rsid w:val="00340EA5"/>
    <w:rsid w:val="00347970"/>
    <w:rsid w:val="00381B02"/>
    <w:rsid w:val="00384C03"/>
    <w:rsid w:val="00385FD5"/>
    <w:rsid w:val="00392108"/>
    <w:rsid w:val="003A733F"/>
    <w:rsid w:val="003B495D"/>
    <w:rsid w:val="003B4B8A"/>
    <w:rsid w:val="003E36F2"/>
    <w:rsid w:val="00412561"/>
    <w:rsid w:val="004213D6"/>
    <w:rsid w:val="00432910"/>
    <w:rsid w:val="004416D1"/>
    <w:rsid w:val="00442F10"/>
    <w:rsid w:val="00453D5A"/>
    <w:rsid w:val="00470082"/>
    <w:rsid w:val="00471DAC"/>
    <w:rsid w:val="00472B98"/>
    <w:rsid w:val="00483FE9"/>
    <w:rsid w:val="004868B1"/>
    <w:rsid w:val="004A1052"/>
    <w:rsid w:val="004B1267"/>
    <w:rsid w:val="004B6046"/>
    <w:rsid w:val="004C78F6"/>
    <w:rsid w:val="004D26B9"/>
    <w:rsid w:val="004D63A6"/>
    <w:rsid w:val="004E10D2"/>
    <w:rsid w:val="004E69B4"/>
    <w:rsid w:val="004F44DB"/>
    <w:rsid w:val="00503DE0"/>
    <w:rsid w:val="00507BAE"/>
    <w:rsid w:val="0051239B"/>
    <w:rsid w:val="005153A0"/>
    <w:rsid w:val="0052484D"/>
    <w:rsid w:val="0053482F"/>
    <w:rsid w:val="00555487"/>
    <w:rsid w:val="005669BB"/>
    <w:rsid w:val="005747FB"/>
    <w:rsid w:val="005775EB"/>
    <w:rsid w:val="00582B29"/>
    <w:rsid w:val="005E0D18"/>
    <w:rsid w:val="005F2959"/>
    <w:rsid w:val="005F6C42"/>
    <w:rsid w:val="00601F3F"/>
    <w:rsid w:val="00624A1D"/>
    <w:rsid w:val="00626A35"/>
    <w:rsid w:val="00630C2C"/>
    <w:rsid w:val="00637134"/>
    <w:rsid w:val="00646C8D"/>
    <w:rsid w:val="006513AB"/>
    <w:rsid w:val="0069067C"/>
    <w:rsid w:val="0069792F"/>
    <w:rsid w:val="006B2A25"/>
    <w:rsid w:val="006C4552"/>
    <w:rsid w:val="006F2626"/>
    <w:rsid w:val="006F62F9"/>
    <w:rsid w:val="00707411"/>
    <w:rsid w:val="007165D3"/>
    <w:rsid w:val="00720CAB"/>
    <w:rsid w:val="0072108B"/>
    <w:rsid w:val="007322A0"/>
    <w:rsid w:val="00737E2C"/>
    <w:rsid w:val="00751529"/>
    <w:rsid w:val="00752007"/>
    <w:rsid w:val="0076588D"/>
    <w:rsid w:val="00783D0C"/>
    <w:rsid w:val="007A1956"/>
    <w:rsid w:val="007A5E67"/>
    <w:rsid w:val="007E4DBD"/>
    <w:rsid w:val="007E5442"/>
    <w:rsid w:val="007F1A02"/>
    <w:rsid w:val="007F240E"/>
    <w:rsid w:val="007F771A"/>
    <w:rsid w:val="008410F9"/>
    <w:rsid w:val="00856A20"/>
    <w:rsid w:val="00860049"/>
    <w:rsid w:val="008766DC"/>
    <w:rsid w:val="00883A2A"/>
    <w:rsid w:val="0088413A"/>
    <w:rsid w:val="008C43B7"/>
    <w:rsid w:val="008D4F3B"/>
    <w:rsid w:val="008D547F"/>
    <w:rsid w:val="00900188"/>
    <w:rsid w:val="00921DBC"/>
    <w:rsid w:val="00932FA4"/>
    <w:rsid w:val="0095053A"/>
    <w:rsid w:val="0096155B"/>
    <w:rsid w:val="00982A88"/>
    <w:rsid w:val="00985D9C"/>
    <w:rsid w:val="009A2881"/>
    <w:rsid w:val="009A3837"/>
    <w:rsid w:val="009D4C81"/>
    <w:rsid w:val="009D60B7"/>
    <w:rsid w:val="009E7795"/>
    <w:rsid w:val="00A24CA4"/>
    <w:rsid w:val="00A34A80"/>
    <w:rsid w:val="00A40D47"/>
    <w:rsid w:val="00A4466F"/>
    <w:rsid w:val="00A46423"/>
    <w:rsid w:val="00A62B82"/>
    <w:rsid w:val="00A7494C"/>
    <w:rsid w:val="00A83BEE"/>
    <w:rsid w:val="00A93757"/>
    <w:rsid w:val="00AA7420"/>
    <w:rsid w:val="00AB4890"/>
    <w:rsid w:val="00AC4272"/>
    <w:rsid w:val="00AC6709"/>
    <w:rsid w:val="00AD251C"/>
    <w:rsid w:val="00AE3530"/>
    <w:rsid w:val="00AE46FF"/>
    <w:rsid w:val="00AE6604"/>
    <w:rsid w:val="00AF6442"/>
    <w:rsid w:val="00B43027"/>
    <w:rsid w:val="00B61C37"/>
    <w:rsid w:val="00B74C8D"/>
    <w:rsid w:val="00B77BF0"/>
    <w:rsid w:val="00B93ADD"/>
    <w:rsid w:val="00B95BB6"/>
    <w:rsid w:val="00BB5CDD"/>
    <w:rsid w:val="00BB66D9"/>
    <w:rsid w:val="00BC034D"/>
    <w:rsid w:val="00BE0477"/>
    <w:rsid w:val="00BE2551"/>
    <w:rsid w:val="00C10885"/>
    <w:rsid w:val="00C1524A"/>
    <w:rsid w:val="00C17893"/>
    <w:rsid w:val="00C23CF2"/>
    <w:rsid w:val="00C247D6"/>
    <w:rsid w:val="00C37D1F"/>
    <w:rsid w:val="00C80F67"/>
    <w:rsid w:val="00C820B6"/>
    <w:rsid w:val="00C83120"/>
    <w:rsid w:val="00CB53C9"/>
    <w:rsid w:val="00CD16CE"/>
    <w:rsid w:val="00CD188B"/>
    <w:rsid w:val="00CF2CD7"/>
    <w:rsid w:val="00D07E32"/>
    <w:rsid w:val="00D16A71"/>
    <w:rsid w:val="00D231CE"/>
    <w:rsid w:val="00D60ECA"/>
    <w:rsid w:val="00D6207B"/>
    <w:rsid w:val="00D74E1A"/>
    <w:rsid w:val="00DA527E"/>
    <w:rsid w:val="00DB5AB2"/>
    <w:rsid w:val="00DC1458"/>
    <w:rsid w:val="00DC6F17"/>
    <w:rsid w:val="00DD1C40"/>
    <w:rsid w:val="00DE0893"/>
    <w:rsid w:val="00DE181B"/>
    <w:rsid w:val="00DE293E"/>
    <w:rsid w:val="00DF097B"/>
    <w:rsid w:val="00E17B87"/>
    <w:rsid w:val="00E56C99"/>
    <w:rsid w:val="00E73DA6"/>
    <w:rsid w:val="00E77FDC"/>
    <w:rsid w:val="00E931CD"/>
    <w:rsid w:val="00EA1493"/>
    <w:rsid w:val="00EA78C8"/>
    <w:rsid w:val="00EB1059"/>
    <w:rsid w:val="00EC503D"/>
    <w:rsid w:val="00EE1AD1"/>
    <w:rsid w:val="00EE6F9C"/>
    <w:rsid w:val="00EF541D"/>
    <w:rsid w:val="00F00100"/>
    <w:rsid w:val="00F26702"/>
    <w:rsid w:val="00F346C7"/>
    <w:rsid w:val="00F53F2C"/>
    <w:rsid w:val="00F54A1E"/>
    <w:rsid w:val="00FA06C0"/>
    <w:rsid w:val="00FB462F"/>
    <w:rsid w:val="00FD4641"/>
    <w:rsid w:val="00FE089E"/>
    <w:rsid w:val="00FE4166"/>
  </w:rsids>
  <m:mathPr>
    <m:mathFont m:val="Cambria Math"/>
    <m:brkBin m:val="before"/>
    <m:brkBinSub m:val="--"/>
    <m:smallFrac m:val="0"/>
    <m:dispDef/>
    <m:lMargin m:val="0"/>
    <m:rMargin m:val="0"/>
    <m:defJc m:val="centerGroup"/>
    <m:wrapIndent m:val="1440"/>
    <m:intLim m:val="subSup"/>
    <m:naryLim m:val="undOvr"/>
  </m:mathPr>
  <w:themeFontLang w:val="nb-NO"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F019A2D-84DF-4378-8410-B4230FD094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nb-NO" w:eastAsia="nb-NO"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qFormat="1"/>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qFormat/>
    <w:rsid w:val="0032641E"/>
    <w:pPr>
      <w:spacing w:after="200" w:line="276" w:lineRule="auto"/>
    </w:pPr>
    <w:rPr>
      <w:sz w:val="22"/>
      <w:szCs w:val="22"/>
      <w:lang w:eastAsia="en-US"/>
    </w:rPr>
  </w:style>
  <w:style w:type="paragraph" w:styleId="Heading1">
    <w:name w:val="heading 1"/>
    <w:basedOn w:val="Normal"/>
    <w:next w:val="Normal"/>
    <w:link w:val="Heading1Char"/>
    <w:uiPriority w:val="9"/>
    <w:qFormat/>
    <w:rsid w:val="00200A7D"/>
    <w:pPr>
      <w:keepNext/>
      <w:keepLines/>
      <w:spacing w:before="240" w:after="0" w:line="256" w:lineRule="auto"/>
      <w:outlineLvl w:val="0"/>
    </w:pPr>
    <w:rPr>
      <w:rFonts w:asciiTheme="majorHAnsi" w:eastAsiaTheme="majorEastAsia" w:hAnsiTheme="majorHAnsi" w:cstheme="majorBidi"/>
      <w:color w:val="365F91" w:themeColor="accent1" w:themeShade="BF"/>
      <w:sz w:val="32"/>
      <w:szCs w:val="32"/>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45C7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45C77"/>
    <w:rPr>
      <w:rFonts w:ascii="Tahoma" w:hAnsi="Tahoma" w:cs="Tahoma"/>
      <w:sz w:val="16"/>
      <w:szCs w:val="16"/>
    </w:rPr>
  </w:style>
  <w:style w:type="paragraph" w:styleId="Header">
    <w:name w:val="header"/>
    <w:basedOn w:val="Normal"/>
    <w:link w:val="HeaderChar"/>
    <w:uiPriority w:val="99"/>
    <w:rsid w:val="006F2626"/>
    <w:pPr>
      <w:tabs>
        <w:tab w:val="center" w:pos="4536"/>
        <w:tab w:val="right" w:pos="9072"/>
      </w:tabs>
      <w:spacing w:after="0" w:line="240" w:lineRule="auto"/>
    </w:pPr>
  </w:style>
  <w:style w:type="character" w:customStyle="1" w:styleId="HeaderChar">
    <w:name w:val="Header Char"/>
    <w:basedOn w:val="DefaultParagraphFont"/>
    <w:link w:val="Header"/>
    <w:uiPriority w:val="99"/>
    <w:rsid w:val="00EA1493"/>
    <w:rPr>
      <w:sz w:val="22"/>
      <w:szCs w:val="22"/>
      <w:lang w:eastAsia="en-US"/>
    </w:rPr>
  </w:style>
  <w:style w:type="paragraph" w:styleId="Footer">
    <w:name w:val="footer"/>
    <w:basedOn w:val="Normal"/>
    <w:link w:val="FooterChar"/>
    <w:uiPriority w:val="99"/>
    <w:unhideWhenUsed/>
    <w:rsid w:val="006F2626"/>
    <w:pPr>
      <w:tabs>
        <w:tab w:val="center" w:pos="4536"/>
        <w:tab w:val="right" w:pos="9072"/>
      </w:tabs>
      <w:spacing w:after="0" w:line="240" w:lineRule="auto"/>
    </w:pPr>
  </w:style>
  <w:style w:type="character" w:customStyle="1" w:styleId="FooterChar">
    <w:name w:val="Footer Char"/>
    <w:basedOn w:val="DefaultParagraphFont"/>
    <w:link w:val="Footer"/>
    <w:uiPriority w:val="99"/>
    <w:rsid w:val="006F2626"/>
  </w:style>
  <w:style w:type="table" w:styleId="TableGrid">
    <w:name w:val="Table Grid"/>
    <w:basedOn w:val="TableNormal"/>
    <w:uiPriority w:val="59"/>
    <w:rsid w:val="00DE293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opptekstlinje1">
    <w:name w:val="Topptekst_linje1"/>
    <w:basedOn w:val="Header"/>
    <w:link w:val="Topptekstlinje1Char"/>
    <w:qFormat/>
    <w:rsid w:val="00B43027"/>
    <w:rPr>
      <w:rFonts w:ascii="Arial" w:hAnsi="Arial" w:cs="Arial"/>
      <w:b/>
      <w:sz w:val="32"/>
      <w:szCs w:val="32"/>
    </w:rPr>
  </w:style>
  <w:style w:type="paragraph" w:customStyle="1" w:styleId="Topptekstlinje2">
    <w:name w:val="Topptekst_linje2"/>
    <w:basedOn w:val="Header"/>
    <w:link w:val="Topptekstlinje2Char"/>
    <w:qFormat/>
    <w:rsid w:val="00B43027"/>
    <w:rPr>
      <w:rFonts w:ascii="Georgia" w:hAnsi="Georgia" w:cs="Arial"/>
      <w:sz w:val="24"/>
      <w:szCs w:val="24"/>
    </w:rPr>
  </w:style>
  <w:style w:type="character" w:customStyle="1" w:styleId="Topptekstlinje1Char">
    <w:name w:val="Topptekst_linje1 Char"/>
    <w:basedOn w:val="HeaderChar"/>
    <w:link w:val="Topptekstlinje1"/>
    <w:rsid w:val="00B43027"/>
    <w:rPr>
      <w:rFonts w:ascii="Arial" w:hAnsi="Arial" w:cs="Arial"/>
      <w:b/>
      <w:sz w:val="32"/>
      <w:szCs w:val="32"/>
      <w:lang w:eastAsia="en-US"/>
    </w:rPr>
  </w:style>
  <w:style w:type="paragraph" w:customStyle="1" w:styleId="Georgia11BoldTittel">
    <w:name w:val="Georgia11_Bold_Tittel"/>
    <w:basedOn w:val="Normal"/>
    <w:next w:val="Georgia11spacing10after"/>
    <w:link w:val="Georgia11BoldTittelChar"/>
    <w:qFormat/>
    <w:rsid w:val="00A46423"/>
    <w:pPr>
      <w:spacing w:before="640" w:after="60"/>
    </w:pPr>
    <w:rPr>
      <w:rFonts w:ascii="Georgia" w:hAnsi="Georgia"/>
      <w:b/>
    </w:rPr>
  </w:style>
  <w:style w:type="character" w:customStyle="1" w:styleId="Topptekstlinje2Char">
    <w:name w:val="Topptekst_linje2 Char"/>
    <w:basedOn w:val="HeaderChar"/>
    <w:link w:val="Topptekstlinje2"/>
    <w:rsid w:val="00B43027"/>
    <w:rPr>
      <w:rFonts w:ascii="Georgia" w:hAnsi="Georgia" w:cs="Arial"/>
      <w:sz w:val="24"/>
      <w:szCs w:val="24"/>
      <w:lang w:eastAsia="en-US"/>
    </w:rPr>
  </w:style>
  <w:style w:type="paragraph" w:customStyle="1" w:styleId="Georgia11spacing0after">
    <w:name w:val="Georgia11_spacing_0_after"/>
    <w:basedOn w:val="Normal"/>
    <w:link w:val="Georgia11spacing0afterChar"/>
    <w:qFormat/>
    <w:rsid w:val="004E10D2"/>
    <w:pPr>
      <w:spacing w:after="0"/>
    </w:pPr>
    <w:rPr>
      <w:rFonts w:ascii="Georgia" w:hAnsi="Georgia"/>
    </w:rPr>
  </w:style>
  <w:style w:type="character" w:customStyle="1" w:styleId="Georgia11BoldTittelChar">
    <w:name w:val="Georgia11_Bold_Tittel Char"/>
    <w:basedOn w:val="DefaultParagraphFont"/>
    <w:link w:val="Georgia11BoldTittel"/>
    <w:rsid w:val="00A46423"/>
    <w:rPr>
      <w:rFonts w:ascii="Georgia" w:hAnsi="Georgia"/>
      <w:b/>
      <w:sz w:val="22"/>
      <w:szCs w:val="22"/>
      <w:lang w:eastAsia="en-US"/>
    </w:rPr>
  </w:style>
  <w:style w:type="paragraph" w:customStyle="1" w:styleId="Georgia11Innrykk85mm">
    <w:name w:val="Georgia11_Innrykk85mm"/>
    <w:basedOn w:val="Georgia11spacing0after"/>
    <w:link w:val="Georgia11Innrykk85mmChar"/>
    <w:qFormat/>
    <w:rsid w:val="004E10D2"/>
    <w:pPr>
      <w:ind w:left="4820"/>
    </w:pPr>
  </w:style>
  <w:style w:type="character" w:customStyle="1" w:styleId="Georgia11spacing0afterChar">
    <w:name w:val="Georgia11_spacing_0_after Char"/>
    <w:basedOn w:val="DefaultParagraphFont"/>
    <w:link w:val="Georgia11spacing0after"/>
    <w:rsid w:val="004E10D2"/>
    <w:rPr>
      <w:rFonts w:ascii="Georgia" w:hAnsi="Georgia"/>
      <w:sz w:val="22"/>
      <w:szCs w:val="22"/>
      <w:lang w:eastAsia="en-US"/>
    </w:rPr>
  </w:style>
  <w:style w:type="paragraph" w:customStyle="1" w:styleId="Georgia11Italic">
    <w:name w:val="Georgia11_Italic"/>
    <w:basedOn w:val="Georgia11spacing0after"/>
    <w:next w:val="Georgia11spacing0after"/>
    <w:link w:val="Georgia11ItalicChar"/>
    <w:qFormat/>
    <w:rsid w:val="004E10D2"/>
    <w:rPr>
      <w:i/>
    </w:rPr>
  </w:style>
  <w:style w:type="character" w:customStyle="1" w:styleId="Georgia11Innrykk85mmChar">
    <w:name w:val="Georgia11_Innrykk85mm Char"/>
    <w:basedOn w:val="Georgia11spacing0afterChar"/>
    <w:link w:val="Georgia11Innrykk85mm"/>
    <w:rsid w:val="004E10D2"/>
    <w:rPr>
      <w:rFonts w:ascii="Georgia" w:hAnsi="Georgia"/>
      <w:sz w:val="22"/>
      <w:szCs w:val="22"/>
      <w:lang w:eastAsia="en-US"/>
    </w:rPr>
  </w:style>
  <w:style w:type="paragraph" w:customStyle="1" w:styleId="Georigia9Bunntekst">
    <w:name w:val="Georigia9_Bunntekst"/>
    <w:basedOn w:val="Normal"/>
    <w:link w:val="Georigia9BunntekstChar"/>
    <w:qFormat/>
    <w:rsid w:val="007A5E67"/>
    <w:pPr>
      <w:tabs>
        <w:tab w:val="left" w:pos="1021"/>
      </w:tabs>
      <w:spacing w:after="0" w:line="240" w:lineRule="auto"/>
    </w:pPr>
    <w:rPr>
      <w:rFonts w:ascii="Georgia" w:hAnsi="Georgia"/>
      <w:noProof/>
      <w:sz w:val="18"/>
      <w:szCs w:val="18"/>
      <w:lang w:eastAsia="nb-NO"/>
    </w:rPr>
  </w:style>
  <w:style w:type="character" w:customStyle="1" w:styleId="Georgia11ItalicChar">
    <w:name w:val="Georgia11_Italic Char"/>
    <w:basedOn w:val="DefaultParagraphFont"/>
    <w:link w:val="Georgia11Italic"/>
    <w:rsid w:val="004E10D2"/>
    <w:rPr>
      <w:rFonts w:ascii="Georgia" w:hAnsi="Georgia"/>
      <w:i/>
      <w:sz w:val="22"/>
      <w:szCs w:val="22"/>
      <w:lang w:eastAsia="en-US"/>
    </w:rPr>
  </w:style>
  <w:style w:type="paragraph" w:customStyle="1" w:styleId="Georgia9BoldBunntekst">
    <w:name w:val="Georgia9_Bold_Bunntekst"/>
    <w:basedOn w:val="Georigia9Bunntekst"/>
    <w:next w:val="Georigia9Bunntekst"/>
    <w:qFormat/>
    <w:rsid w:val="00340EA5"/>
    <w:rPr>
      <w:b/>
    </w:rPr>
  </w:style>
  <w:style w:type="character" w:customStyle="1" w:styleId="Georigia9BunntekstChar">
    <w:name w:val="Georigia9_Bunntekst Char"/>
    <w:basedOn w:val="DefaultParagraphFont"/>
    <w:link w:val="Georigia9Bunntekst"/>
    <w:rsid w:val="007A5E67"/>
    <w:rPr>
      <w:rFonts w:ascii="Georgia" w:hAnsi="Georgia"/>
      <w:noProof/>
      <w:sz w:val="18"/>
      <w:szCs w:val="18"/>
    </w:rPr>
  </w:style>
  <w:style w:type="paragraph" w:customStyle="1" w:styleId="Georgia9UOff">
    <w:name w:val="Georgia9_UOff"/>
    <w:basedOn w:val="Georgia11spacing0after"/>
    <w:qFormat/>
    <w:rsid w:val="003E36F2"/>
    <w:pPr>
      <w:jc w:val="right"/>
    </w:pPr>
    <w:rPr>
      <w:sz w:val="18"/>
    </w:rPr>
  </w:style>
  <w:style w:type="paragraph" w:customStyle="1" w:styleId="Georgia11spacing10after">
    <w:name w:val="Georgia11_spacing_10after"/>
    <w:basedOn w:val="Georgia11spacing0after"/>
    <w:rsid w:val="004E10D2"/>
    <w:pPr>
      <w:spacing w:after="200"/>
    </w:pPr>
  </w:style>
  <w:style w:type="paragraph" w:styleId="ListParagraph">
    <w:name w:val="List Paragraph"/>
    <w:basedOn w:val="Normal"/>
    <w:uiPriority w:val="34"/>
    <w:qFormat/>
    <w:rsid w:val="004D26B9"/>
    <w:pPr>
      <w:ind w:left="720"/>
      <w:contextualSpacing/>
    </w:pPr>
    <w:rPr>
      <w:rFonts w:asciiTheme="minorHAnsi" w:eastAsiaTheme="minorEastAsia" w:hAnsiTheme="minorHAnsi" w:cstheme="minorBidi"/>
      <w:lang w:eastAsia="zh-CN"/>
    </w:rPr>
  </w:style>
  <w:style w:type="character" w:customStyle="1" w:styleId="Heading1Char">
    <w:name w:val="Heading 1 Char"/>
    <w:basedOn w:val="DefaultParagraphFont"/>
    <w:link w:val="Heading1"/>
    <w:uiPriority w:val="9"/>
    <w:rsid w:val="00200A7D"/>
    <w:rPr>
      <w:rFonts w:asciiTheme="majorHAnsi" w:eastAsiaTheme="majorEastAsia" w:hAnsiTheme="majorHAnsi" w:cstheme="majorBidi"/>
      <w:color w:val="365F91" w:themeColor="accent1" w:themeShade="BF"/>
      <w:sz w:val="32"/>
      <w:szCs w:val="32"/>
      <w:lang w:val="en-AU" w:eastAsia="en-US"/>
    </w:rPr>
  </w:style>
  <w:style w:type="paragraph" w:styleId="PlainText">
    <w:name w:val="Plain Text"/>
    <w:basedOn w:val="Normal"/>
    <w:link w:val="PlainTextChar"/>
    <w:uiPriority w:val="99"/>
    <w:unhideWhenUsed/>
    <w:rsid w:val="00047BD0"/>
    <w:pPr>
      <w:spacing w:after="0" w:line="240" w:lineRule="auto"/>
    </w:pPr>
    <w:rPr>
      <w:szCs w:val="21"/>
    </w:rPr>
  </w:style>
  <w:style w:type="character" w:customStyle="1" w:styleId="PlainTextChar">
    <w:name w:val="Plain Text Char"/>
    <w:basedOn w:val="DefaultParagraphFont"/>
    <w:link w:val="PlainText"/>
    <w:uiPriority w:val="99"/>
    <w:rsid w:val="00047BD0"/>
    <w:rPr>
      <w:sz w:val="22"/>
      <w:szCs w:val="21"/>
      <w:lang w:eastAsia="en-US"/>
    </w:rPr>
  </w:style>
  <w:style w:type="character" w:styleId="CommentReference">
    <w:name w:val="annotation reference"/>
    <w:basedOn w:val="DefaultParagraphFont"/>
    <w:uiPriority w:val="99"/>
    <w:semiHidden/>
    <w:unhideWhenUsed/>
    <w:rsid w:val="00047BD0"/>
    <w:rPr>
      <w:sz w:val="16"/>
      <w:szCs w:val="16"/>
    </w:rPr>
  </w:style>
  <w:style w:type="paragraph" w:styleId="CommentText">
    <w:name w:val="annotation text"/>
    <w:basedOn w:val="Normal"/>
    <w:link w:val="CommentTextChar"/>
    <w:uiPriority w:val="99"/>
    <w:semiHidden/>
    <w:unhideWhenUsed/>
    <w:rsid w:val="00047BD0"/>
    <w:pPr>
      <w:spacing w:line="240" w:lineRule="auto"/>
    </w:pPr>
    <w:rPr>
      <w:sz w:val="20"/>
      <w:szCs w:val="20"/>
    </w:rPr>
  </w:style>
  <w:style w:type="character" w:customStyle="1" w:styleId="CommentTextChar">
    <w:name w:val="Comment Text Char"/>
    <w:basedOn w:val="DefaultParagraphFont"/>
    <w:link w:val="CommentText"/>
    <w:uiPriority w:val="99"/>
    <w:semiHidden/>
    <w:rsid w:val="00047BD0"/>
    <w:rPr>
      <w:lang w:eastAsia="en-US"/>
    </w:rPr>
  </w:style>
  <w:style w:type="character" w:styleId="Hyperlink">
    <w:name w:val="Hyperlink"/>
    <w:basedOn w:val="DefaultParagraphFont"/>
    <w:uiPriority w:val="99"/>
    <w:unhideWhenUsed/>
    <w:rsid w:val="00047BD0"/>
    <w:rPr>
      <w:color w:val="0000FF" w:themeColor="hyperlink"/>
      <w:u w:val="single"/>
    </w:rPr>
  </w:style>
  <w:style w:type="paragraph" w:customStyle="1" w:styleId="Halvfet">
    <w:name w:val="Halvfet"/>
    <w:basedOn w:val="Normal"/>
    <w:autoRedefine/>
    <w:rsid w:val="00453D5A"/>
    <w:pPr>
      <w:tabs>
        <w:tab w:val="num" w:pos="720"/>
      </w:tabs>
      <w:spacing w:after="240" w:line="240" w:lineRule="auto"/>
      <w:jc w:val="right"/>
    </w:pPr>
    <w:rPr>
      <w:rFonts w:ascii="Concorde BE Regular" w:eastAsia="Times New Roman" w:hAnsi="Concorde BE Regular"/>
      <w:b/>
      <w:bCs/>
      <w:sz w:val="28"/>
      <w:szCs w:val="24"/>
      <w:lang w:eastAsia="nb-N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3123753">
      <w:bodyDiv w:val="1"/>
      <w:marLeft w:val="0"/>
      <w:marRight w:val="0"/>
      <w:marTop w:val="0"/>
      <w:marBottom w:val="0"/>
      <w:divBdr>
        <w:top w:val="none" w:sz="0" w:space="0" w:color="auto"/>
        <w:left w:val="none" w:sz="0" w:space="0" w:color="auto"/>
        <w:bottom w:val="none" w:sz="0" w:space="0" w:color="auto"/>
        <w:right w:val="none" w:sz="0" w:space="0" w:color="auto"/>
      </w:divBdr>
    </w:div>
    <w:div w:id="322707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uio.no/for-ansatte/arbeidsstotte/profil/sosiale-medier/varsom/index.html"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uio.no/om/regelverk/etiske-retningslinjer/"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4.emf"/></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header2.xml.rels><?xml version="1.0" encoding="UTF-8" standalone="yes"?>
<Relationships xmlns="http://schemas.openxmlformats.org/package/2006/relationships"><Relationship Id="rId2" Type="http://schemas.openxmlformats.org/officeDocument/2006/relationships/image" Target="media/image3.emf"/><Relationship Id="rId1"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1142</Words>
  <Characters>6053</Characters>
  <Application>Microsoft Office Word</Application>
  <DocSecurity>0</DocSecurity>
  <Lines>50</Lines>
  <Paragraphs>14</Paragraphs>
  <ScaleCrop>false</ScaleCrop>
  <HeadingPairs>
    <vt:vector size="4" baseType="variant">
      <vt:variant>
        <vt:lpstr>Title</vt:lpstr>
      </vt:variant>
      <vt:variant>
        <vt:i4>1</vt:i4>
      </vt:variant>
      <vt:variant>
        <vt:lpstr>Tittel</vt:lpstr>
      </vt:variant>
      <vt:variant>
        <vt:i4>1</vt:i4>
      </vt:variant>
    </vt:vector>
  </HeadingPairs>
  <TitlesOfParts>
    <vt:vector size="2" baseType="lpstr">
      <vt:lpstr/>
      <vt:lpstr/>
    </vt:vector>
  </TitlesOfParts>
  <Company>Universitetet i Oslo</Company>
  <LinksUpToDate>false</LinksUpToDate>
  <CharactersWithSpaces>7181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Ingrid Lillebø</dc:creator>
  <cp:lastModifiedBy>Mette Johnsrud</cp:lastModifiedBy>
  <cp:revision>2</cp:revision>
  <cp:lastPrinted>2018-08-27T08:30:00Z</cp:lastPrinted>
  <dcterms:created xsi:type="dcterms:W3CDTF">2019-03-13T14:55:00Z</dcterms:created>
  <dcterms:modified xsi:type="dcterms:W3CDTF">2019-03-13T14:55:00Z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rgeDataFile">
    <vt:lpwstr>C:\ephorte\workfolder\393771_DOC.XML</vt:lpwstr>
  </property>
  <property fmtid="{D5CDD505-2E9C-101B-9397-08002B2CF9AE}" pid="3" name="CheckInType">
    <vt:lpwstr/>
  </property>
  <property fmtid="{D5CDD505-2E9C-101B-9397-08002B2CF9AE}" pid="4" name="CheckInDocForm">
    <vt:lpwstr>https://uio.ephorte.uninett.no/ePhorteWeb/shared/aspx/Default/CheckInDocForm.aspx</vt:lpwstr>
  </property>
  <property fmtid="{D5CDD505-2E9C-101B-9397-08002B2CF9AE}" pid="5" name="DokType">
    <vt:lpwstr>U</vt:lpwstr>
  </property>
  <property fmtid="{D5CDD505-2E9C-101B-9397-08002B2CF9AE}" pid="6" name="DokID">
    <vt:i4>399910</vt:i4>
  </property>
  <property fmtid="{D5CDD505-2E9C-101B-9397-08002B2CF9AE}" pid="7" name="Versjon">
    <vt:i4>1</vt:i4>
  </property>
  <property fmtid="{D5CDD505-2E9C-101B-9397-08002B2CF9AE}" pid="8" name="Variant">
    <vt:lpwstr>P</vt:lpwstr>
  </property>
  <property fmtid="{D5CDD505-2E9C-101B-9397-08002B2CF9AE}" pid="9" name="OpenMode">
    <vt:lpwstr>NewDoc</vt:lpwstr>
  </property>
  <property fmtid="{D5CDD505-2E9C-101B-9397-08002B2CF9AE}" pid="10" name="CurrentUrl">
    <vt:lpwstr>https%3a%2f%2fuio.ephorte.uninett.no%2fePhorteWeb%2fshared%2faspx%2fdefault%2fdetails.aspx%3ff%3dViewJP%26JP_ID%3d279036%26SubElGroup%3d55</vt:lpwstr>
  </property>
  <property fmtid="{D5CDD505-2E9C-101B-9397-08002B2CF9AE}" pid="11" name="WindowName">
    <vt:lpwstr>TabWindow1</vt:lpwstr>
  </property>
  <property fmtid="{D5CDD505-2E9C-101B-9397-08002B2CF9AE}" pid="12" name="FileName">
    <vt:lpwstr>C%3a%5cephorte%5cworkfolder%5c393771.DOC</vt:lpwstr>
  </property>
  <property fmtid="{D5CDD505-2E9C-101B-9397-08002B2CF9AE}" pid="13" name="LinkId">
    <vt:i4>279036</vt:i4>
  </property>
</Properties>
</file>