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12311" w14:textId="6C5FB07B" w:rsidR="00A032CD" w:rsidRPr="0063622A" w:rsidRDefault="00A032CD" w:rsidP="00A032CD">
      <w:pPr>
        <w:jc w:val="both"/>
        <w:rPr>
          <w:rFonts w:ascii="Arial" w:hAnsi="Arial" w:cs="Arial"/>
          <w:b/>
          <w:highlight w:val="yellow"/>
        </w:rPr>
      </w:pPr>
      <w:r w:rsidRPr="0063622A">
        <w:rPr>
          <w:rFonts w:ascii="Arial" w:hAnsi="Arial" w:cs="Arial"/>
          <w:b/>
          <w:highlight w:val="yellow"/>
        </w:rPr>
        <w:t>Delete</w:t>
      </w:r>
      <w:r w:rsidR="0063622A" w:rsidRPr="0063622A">
        <w:rPr>
          <w:rFonts w:ascii="Arial" w:hAnsi="Arial" w:cs="Arial"/>
          <w:b/>
          <w:highlight w:val="yellow"/>
        </w:rPr>
        <w:t xml:space="preserve"> everything in yellow</w:t>
      </w:r>
      <w:r w:rsidRPr="0063622A">
        <w:rPr>
          <w:rFonts w:ascii="Arial" w:hAnsi="Arial" w:cs="Arial"/>
          <w:b/>
          <w:highlight w:val="yellow"/>
        </w:rPr>
        <w:t xml:space="preserve"> when SOP is written.</w:t>
      </w:r>
    </w:p>
    <w:p w14:paraId="4306589F" w14:textId="77777777" w:rsidR="00A032CD" w:rsidRPr="0063622A" w:rsidRDefault="00C02006" w:rsidP="00A032CD">
      <w:pPr>
        <w:jc w:val="both"/>
        <w:rPr>
          <w:rFonts w:ascii="Arial" w:hAnsi="Arial" w:cs="Arial"/>
          <w:highlight w:val="yellow"/>
        </w:rPr>
      </w:pPr>
      <w:r w:rsidRPr="0063622A">
        <w:rPr>
          <w:rFonts w:ascii="Arial" w:hAnsi="Arial" w:cs="Arial"/>
          <w:highlight w:val="yellow"/>
        </w:rPr>
        <w:t>This template can be used to write a Standard Operation Procedure (SOP), a Safe Job Analys</w:t>
      </w:r>
      <w:r w:rsidR="00A032CD" w:rsidRPr="0063622A">
        <w:rPr>
          <w:rFonts w:ascii="Arial" w:hAnsi="Arial" w:cs="Arial"/>
          <w:highlight w:val="yellow"/>
        </w:rPr>
        <w:t>i</w:t>
      </w:r>
      <w:r w:rsidRPr="0063622A">
        <w:rPr>
          <w:rFonts w:ascii="Arial" w:hAnsi="Arial" w:cs="Arial"/>
          <w:highlight w:val="yellow"/>
        </w:rPr>
        <w:t xml:space="preserve">s </w:t>
      </w:r>
      <w:r w:rsidR="00A032CD" w:rsidRPr="0063622A">
        <w:rPr>
          <w:rFonts w:ascii="Arial" w:hAnsi="Arial" w:cs="Arial"/>
          <w:highlight w:val="yellow"/>
        </w:rPr>
        <w:t xml:space="preserve">(SJA) </w:t>
      </w:r>
      <w:r w:rsidRPr="0063622A">
        <w:rPr>
          <w:rFonts w:ascii="Arial" w:hAnsi="Arial" w:cs="Arial"/>
          <w:highlight w:val="yellow"/>
        </w:rPr>
        <w:t>or both in one document. A stand</w:t>
      </w:r>
      <w:r w:rsidR="00A032CD" w:rsidRPr="0063622A">
        <w:rPr>
          <w:rFonts w:ascii="Arial" w:hAnsi="Arial" w:cs="Arial"/>
          <w:highlight w:val="yellow"/>
        </w:rPr>
        <w:t>-</w:t>
      </w:r>
      <w:r w:rsidRPr="0063622A">
        <w:rPr>
          <w:rFonts w:ascii="Arial" w:hAnsi="Arial" w:cs="Arial"/>
          <w:highlight w:val="yellow"/>
        </w:rPr>
        <w:t>alone SOP</w:t>
      </w:r>
      <w:r w:rsidR="00A032CD" w:rsidRPr="0063622A">
        <w:rPr>
          <w:rFonts w:ascii="Arial" w:hAnsi="Arial" w:cs="Arial"/>
          <w:highlight w:val="yellow"/>
        </w:rPr>
        <w:t>,</w:t>
      </w:r>
      <w:r w:rsidRPr="0063622A">
        <w:rPr>
          <w:rFonts w:ascii="Arial" w:hAnsi="Arial" w:cs="Arial"/>
          <w:highlight w:val="yellow"/>
        </w:rPr>
        <w:t xml:space="preserve"> for example</w:t>
      </w:r>
      <w:r w:rsidR="00A032CD" w:rsidRPr="0063622A">
        <w:rPr>
          <w:rFonts w:ascii="Arial" w:hAnsi="Arial" w:cs="Arial"/>
          <w:highlight w:val="yellow"/>
        </w:rPr>
        <w:t>,</w:t>
      </w:r>
      <w:r w:rsidRPr="0063622A">
        <w:rPr>
          <w:rFonts w:ascii="Arial" w:hAnsi="Arial" w:cs="Arial"/>
          <w:highlight w:val="yellow"/>
        </w:rPr>
        <w:t xml:space="preserve"> can describe how to use an instrument. A standalone SJA assesses</w:t>
      </w:r>
      <w:r w:rsidR="00A032CD" w:rsidRPr="0063622A">
        <w:rPr>
          <w:rFonts w:ascii="Arial" w:hAnsi="Arial" w:cs="Arial"/>
          <w:highlight w:val="yellow"/>
        </w:rPr>
        <w:t>,</w:t>
      </w:r>
      <w:r w:rsidRPr="0063622A">
        <w:rPr>
          <w:rFonts w:ascii="Arial" w:hAnsi="Arial" w:cs="Arial"/>
          <w:highlight w:val="yellow"/>
        </w:rPr>
        <w:t xml:space="preserve"> for example</w:t>
      </w:r>
      <w:r w:rsidR="00A032CD" w:rsidRPr="0063622A">
        <w:rPr>
          <w:rFonts w:ascii="Arial" w:hAnsi="Arial" w:cs="Arial"/>
          <w:highlight w:val="yellow"/>
        </w:rPr>
        <w:t>,</w:t>
      </w:r>
      <w:r w:rsidRPr="0063622A">
        <w:rPr>
          <w:rFonts w:ascii="Arial" w:hAnsi="Arial" w:cs="Arial"/>
          <w:highlight w:val="yellow"/>
        </w:rPr>
        <w:t xml:space="preserve"> safe handling, storage and waste disposal of a chemical. A SOP with SJA might be the step-by-step description of a standard experiment including risk assessment of each step.  </w:t>
      </w:r>
    </w:p>
    <w:p w14:paraId="4E157EE3" w14:textId="5765324B" w:rsidR="00C02006" w:rsidRPr="0063622A" w:rsidRDefault="00C02006" w:rsidP="00A032CD">
      <w:pPr>
        <w:jc w:val="both"/>
        <w:rPr>
          <w:rFonts w:ascii="Arial" w:hAnsi="Arial" w:cs="Arial"/>
          <w:highlight w:val="yellow"/>
        </w:rPr>
      </w:pPr>
      <w:r w:rsidRPr="0063622A">
        <w:rPr>
          <w:rFonts w:ascii="Arial" w:hAnsi="Arial" w:cs="Arial"/>
          <w:highlight w:val="yellow"/>
        </w:rPr>
        <w:t xml:space="preserve">An stand-alone SOP consist at minimum of section 1., 6. </w:t>
      </w:r>
      <w:r w:rsidR="00A032CD" w:rsidRPr="0063622A">
        <w:rPr>
          <w:rFonts w:ascii="Arial" w:hAnsi="Arial" w:cs="Arial"/>
          <w:highlight w:val="yellow"/>
        </w:rPr>
        <w:t>a</w:t>
      </w:r>
      <w:r w:rsidRPr="0063622A">
        <w:rPr>
          <w:rFonts w:ascii="Arial" w:hAnsi="Arial" w:cs="Arial"/>
          <w:highlight w:val="yellow"/>
        </w:rPr>
        <w:t xml:space="preserve">nd </w:t>
      </w:r>
      <w:r w:rsidR="00A032CD" w:rsidRPr="0063622A">
        <w:rPr>
          <w:rFonts w:ascii="Arial" w:hAnsi="Arial" w:cs="Arial"/>
          <w:highlight w:val="yellow"/>
        </w:rPr>
        <w:t>(</w:t>
      </w:r>
      <w:r w:rsidRPr="0063622A">
        <w:rPr>
          <w:rFonts w:ascii="Arial" w:hAnsi="Arial" w:cs="Arial"/>
          <w:highlight w:val="yellow"/>
        </w:rPr>
        <w:t>9.</w:t>
      </w:r>
      <w:r w:rsidR="00A032CD" w:rsidRPr="0063622A">
        <w:rPr>
          <w:rFonts w:ascii="Arial" w:hAnsi="Arial" w:cs="Arial"/>
          <w:highlight w:val="yellow"/>
        </w:rPr>
        <w:t>)</w:t>
      </w:r>
    </w:p>
    <w:p w14:paraId="6C44C37E" w14:textId="7E64F48D" w:rsidR="00C02006" w:rsidRPr="0063622A" w:rsidRDefault="00C02006" w:rsidP="00A032CD">
      <w:pPr>
        <w:jc w:val="both"/>
        <w:rPr>
          <w:rFonts w:ascii="Arial" w:hAnsi="Arial" w:cs="Arial"/>
        </w:rPr>
      </w:pPr>
      <w:r w:rsidRPr="0063622A">
        <w:rPr>
          <w:rFonts w:ascii="Arial" w:hAnsi="Arial" w:cs="Arial"/>
          <w:highlight w:val="yellow"/>
        </w:rPr>
        <w:t>A stand</w:t>
      </w:r>
      <w:r w:rsidR="00A032CD" w:rsidRPr="0063622A">
        <w:rPr>
          <w:rFonts w:ascii="Arial" w:hAnsi="Arial" w:cs="Arial"/>
          <w:highlight w:val="yellow"/>
        </w:rPr>
        <w:t>-</w:t>
      </w:r>
      <w:r w:rsidRPr="0063622A">
        <w:rPr>
          <w:rFonts w:ascii="Arial" w:hAnsi="Arial" w:cs="Arial"/>
          <w:highlight w:val="yellow"/>
        </w:rPr>
        <w:t xml:space="preserve">alone SJA will consist at least of SOP Section 1., 2., </w:t>
      </w:r>
      <w:r w:rsidR="00A032CD" w:rsidRPr="0063622A">
        <w:rPr>
          <w:rFonts w:ascii="Arial" w:hAnsi="Arial" w:cs="Arial"/>
          <w:highlight w:val="yellow"/>
        </w:rPr>
        <w:t xml:space="preserve">3., </w:t>
      </w:r>
      <w:r w:rsidRPr="0063622A">
        <w:rPr>
          <w:rFonts w:ascii="Arial" w:hAnsi="Arial" w:cs="Arial"/>
          <w:highlight w:val="yellow"/>
        </w:rPr>
        <w:t>4., 5., 7.</w:t>
      </w:r>
      <w:r w:rsidR="00A032CD" w:rsidRPr="0063622A">
        <w:rPr>
          <w:rFonts w:ascii="Arial" w:hAnsi="Arial" w:cs="Arial"/>
          <w:highlight w:val="yellow"/>
        </w:rPr>
        <w:t>, 8. and (9.)</w:t>
      </w:r>
      <w:r w:rsidR="00A032CD" w:rsidRPr="0063622A">
        <w:rPr>
          <w:rFonts w:ascii="Arial" w:hAnsi="Arial" w:cs="Arial"/>
        </w:rPr>
        <w:t>.</w:t>
      </w:r>
    </w:p>
    <w:p w14:paraId="0F622E56" w14:textId="35F50166" w:rsidR="00A032CD" w:rsidRPr="0063622A" w:rsidRDefault="00A032CD" w:rsidP="00A032CD">
      <w:pPr>
        <w:jc w:val="both"/>
        <w:rPr>
          <w:rFonts w:ascii="Arial" w:hAnsi="Arial" w:cs="Arial"/>
          <w:highlight w:val="yellow"/>
        </w:rPr>
      </w:pPr>
      <w:r w:rsidRPr="0063622A">
        <w:rPr>
          <w:rFonts w:ascii="Arial" w:hAnsi="Arial" w:cs="Arial"/>
          <w:highlight w:val="yellow"/>
        </w:rPr>
        <w:t xml:space="preserve">Delete sections not relevant for the type of document you are writing. </w:t>
      </w:r>
    </w:p>
    <w:p w14:paraId="13436DC4" w14:textId="7F7794C2" w:rsidR="00A032CD" w:rsidRPr="0063622A" w:rsidRDefault="00A032CD" w:rsidP="00A032CD">
      <w:pPr>
        <w:jc w:val="both"/>
        <w:rPr>
          <w:rFonts w:ascii="Arial" w:hAnsi="Arial" w:cs="Arial"/>
        </w:rPr>
      </w:pPr>
      <w:r w:rsidRPr="0063622A">
        <w:rPr>
          <w:rFonts w:ascii="Arial" w:hAnsi="Arial" w:cs="Arial"/>
          <w:highlight w:val="yellow"/>
        </w:rPr>
        <w:t>You should add sections as needed, such as “special precautions” and “emergency procedures” for particularly dangerous chemicals (examples: working with cyanides, pyrophoric chemicals, NaN3, HF).</w:t>
      </w:r>
      <w:r w:rsidRPr="0063622A">
        <w:rPr>
          <w:rFonts w:ascii="Arial" w:hAnsi="Arial" w:cs="Arial"/>
        </w:rPr>
        <w:t xml:space="preserve"> </w:t>
      </w:r>
    </w:p>
    <w:p w14:paraId="2992D1E3" w14:textId="77777777" w:rsidR="00A032CD" w:rsidRPr="0063622A" w:rsidRDefault="00A032CD" w:rsidP="00A032CD">
      <w:pPr>
        <w:jc w:val="both"/>
        <w:rPr>
          <w:rFonts w:ascii="Arial" w:hAnsi="Arial" w:cs="Arial"/>
        </w:rPr>
      </w:pPr>
    </w:p>
    <w:p w14:paraId="4A0A36B2" w14:textId="7014E291" w:rsidR="00A71217" w:rsidRPr="0063622A" w:rsidRDefault="00A64D72" w:rsidP="00195406">
      <w:pPr>
        <w:pStyle w:val="Heading2"/>
        <w:rPr>
          <w:rFonts w:ascii="Arial" w:hAnsi="Arial"/>
        </w:rPr>
      </w:pPr>
      <w:r w:rsidRPr="0063622A">
        <w:rPr>
          <w:rFonts w:ascii="Arial" w:hAnsi="Arial"/>
        </w:rPr>
        <w:t>INTRODUCTION</w:t>
      </w:r>
      <w:r w:rsidR="006829DE" w:rsidRPr="0063622A">
        <w:rPr>
          <w:rFonts w:ascii="Arial" w:hAnsi="Arial"/>
        </w:rPr>
        <w:t>/PURPOSE</w:t>
      </w:r>
    </w:p>
    <w:p w14:paraId="39BD304C" w14:textId="77777777" w:rsidR="0063622A" w:rsidRPr="0063622A" w:rsidRDefault="0063622A" w:rsidP="0063622A">
      <w:pPr>
        <w:pStyle w:val="CommentText"/>
        <w:rPr>
          <w:rFonts w:ascii="Arial" w:hAnsi="Arial" w:cs="Arial"/>
        </w:rPr>
      </w:pPr>
      <w:r w:rsidRPr="0063622A">
        <w:rPr>
          <w:rStyle w:val="CommentReference"/>
          <w:rFonts w:ascii="Arial" w:hAnsi="Arial" w:cs="Arial"/>
        </w:rPr>
        <w:annotationRef/>
      </w:r>
      <w:r w:rsidRPr="0063622A">
        <w:rPr>
          <w:rFonts w:ascii="Arial" w:hAnsi="Arial" w:cs="Arial"/>
          <w:highlight w:val="yellow"/>
        </w:rPr>
        <w:t>Describe briefly what this SOP/SJA is about</w:t>
      </w:r>
    </w:p>
    <w:p w14:paraId="25658EB5" w14:textId="77777777" w:rsidR="000B53B6" w:rsidRPr="0063622A" w:rsidRDefault="000B53B6">
      <w:pPr>
        <w:rPr>
          <w:rFonts w:ascii="Arial" w:hAnsi="Arial" w:cs="Arial"/>
        </w:rPr>
      </w:pPr>
    </w:p>
    <w:p w14:paraId="1843FDAC" w14:textId="3B924B65" w:rsidR="00A71217" w:rsidRPr="0063622A" w:rsidRDefault="005E4644">
      <w:pPr>
        <w:pStyle w:val="Heading2"/>
        <w:rPr>
          <w:rFonts w:ascii="Arial" w:hAnsi="Arial"/>
        </w:rPr>
      </w:pPr>
      <w:r w:rsidRPr="0063622A">
        <w:rPr>
          <w:rFonts w:ascii="Arial" w:hAnsi="Arial"/>
        </w:rPr>
        <w:t xml:space="preserve">responsibilities and </w:t>
      </w:r>
      <w:r w:rsidR="00A64D72" w:rsidRPr="0063622A">
        <w:rPr>
          <w:rFonts w:ascii="Arial" w:hAnsi="Arial"/>
        </w:rPr>
        <w:t>SAFETY</w:t>
      </w:r>
    </w:p>
    <w:p w14:paraId="0E4B7363" w14:textId="3408062D" w:rsidR="00E363C9" w:rsidRPr="0063622A" w:rsidRDefault="00E363C9" w:rsidP="00E363C9">
      <w:pPr>
        <w:rPr>
          <w:rFonts w:ascii="Arial" w:hAnsi="Arial" w:cs="Arial"/>
        </w:rPr>
      </w:pPr>
      <w:r w:rsidRPr="0063622A">
        <w:rPr>
          <w:rFonts w:ascii="Arial" w:hAnsi="Arial" w:cs="Arial"/>
        </w:rPr>
        <w:t xml:space="preserve">The general responsibility for HSE at the Department of Chemistry lies with the Head of the Department. However, the room responsible person must have control and knowledge of all ongoing activities that take place in space, ensure that activities follow established procedures, and provide adequate labelling of laboratory chemicals. For more details on </w:t>
      </w:r>
      <w:r w:rsidR="009E0E87" w:rsidRPr="0063622A">
        <w:rPr>
          <w:rFonts w:ascii="Arial" w:hAnsi="Arial" w:cs="Arial"/>
        </w:rPr>
        <w:t>responsibility,</w:t>
      </w:r>
      <w:r w:rsidRPr="0063622A">
        <w:rPr>
          <w:rFonts w:ascii="Arial" w:hAnsi="Arial" w:cs="Arial"/>
        </w:rPr>
        <w:t xml:space="preserve"> see KI’s HSE manual.</w:t>
      </w:r>
    </w:p>
    <w:p w14:paraId="7F9659E1" w14:textId="77777777" w:rsidR="00E363C9" w:rsidRPr="0063622A" w:rsidRDefault="00E363C9" w:rsidP="00E363C9">
      <w:pPr>
        <w:rPr>
          <w:rFonts w:ascii="Arial" w:hAnsi="Arial" w:cs="Arial"/>
        </w:rPr>
      </w:pPr>
      <w:r w:rsidRPr="0063622A">
        <w:rPr>
          <w:rFonts w:ascii="Arial" w:hAnsi="Arial" w:cs="Arial"/>
        </w:rPr>
        <w:t xml:space="preserve">See the general UiO procedure </w:t>
      </w:r>
      <w:hyperlink r:id="rId8" w:history="1">
        <w:r w:rsidRPr="0063622A">
          <w:rPr>
            <w:rStyle w:val="Hyperlink"/>
            <w:rFonts w:ascii="Arial" w:hAnsi="Arial" w:cs="Arial"/>
          </w:rPr>
          <w:t>Risk management policy in laboratories</w:t>
        </w:r>
      </w:hyperlink>
      <w:r w:rsidRPr="0063622A">
        <w:rPr>
          <w:rFonts w:ascii="Arial" w:hAnsi="Arial" w:cs="Arial"/>
        </w:rPr>
        <w:t xml:space="preserve"> for an overview of responsibilities at UiO.</w:t>
      </w:r>
    </w:p>
    <w:p w14:paraId="4603006D" w14:textId="77777777" w:rsidR="00E363C9" w:rsidRPr="0063622A" w:rsidRDefault="00E363C9" w:rsidP="00E363C9">
      <w:pPr>
        <w:rPr>
          <w:rFonts w:ascii="Arial" w:hAnsi="Arial" w:cs="Arial"/>
        </w:rPr>
      </w:pPr>
    </w:p>
    <w:p w14:paraId="7C3440D1" w14:textId="30AB5D86" w:rsidR="00E363C9" w:rsidRPr="0063622A" w:rsidRDefault="00E363C9" w:rsidP="00E363C9">
      <w:pPr>
        <w:rPr>
          <w:rFonts w:ascii="Arial" w:hAnsi="Arial" w:cs="Arial"/>
        </w:rPr>
      </w:pPr>
      <w:r w:rsidRPr="0063622A">
        <w:rPr>
          <w:rFonts w:ascii="Arial" w:hAnsi="Arial" w:cs="Arial"/>
        </w:rPr>
        <w:t>General laboratory safety applies. For more information, see KI</w:t>
      </w:r>
      <w:r w:rsidR="009E0E87" w:rsidRPr="0063622A">
        <w:rPr>
          <w:rFonts w:ascii="Arial" w:hAnsi="Arial" w:cs="Arial"/>
        </w:rPr>
        <w:t>’</w:t>
      </w:r>
      <w:r w:rsidRPr="0063622A">
        <w:rPr>
          <w:rFonts w:ascii="Arial" w:hAnsi="Arial" w:cs="Arial"/>
        </w:rPr>
        <w:t xml:space="preserve">s </w:t>
      </w:r>
      <w:hyperlink r:id="rId9" w:history="1">
        <w:r w:rsidRPr="0063622A">
          <w:rPr>
            <w:rStyle w:val="Hyperlink"/>
            <w:rFonts w:ascii="Arial" w:hAnsi="Arial" w:cs="Arial"/>
          </w:rPr>
          <w:t>HSE manual</w:t>
        </w:r>
      </w:hyperlink>
      <w:r w:rsidRPr="0063622A">
        <w:rPr>
          <w:rFonts w:ascii="Arial" w:hAnsi="Arial" w:cs="Arial"/>
        </w:rPr>
        <w:t>.</w:t>
      </w:r>
    </w:p>
    <w:p w14:paraId="392FAE87" w14:textId="1ECBFDB3" w:rsidR="00C02006" w:rsidRPr="0063622A" w:rsidRDefault="00C02006" w:rsidP="00E363C9">
      <w:pPr>
        <w:rPr>
          <w:rFonts w:ascii="Arial" w:hAnsi="Arial" w:cs="Arial"/>
        </w:rPr>
      </w:pPr>
      <w:r w:rsidRPr="0063622A">
        <w:rPr>
          <w:rFonts w:ascii="Arial" w:hAnsi="Arial" w:cs="Arial"/>
        </w:rPr>
        <w:t>Laboratory users are obliged to follow established HSE procedures including this SOP/SJA when carrying out the work described in this SOP/SJA</w:t>
      </w:r>
    </w:p>
    <w:p w14:paraId="7BA78F5A" w14:textId="77777777" w:rsidR="00E363C9" w:rsidRPr="0063622A" w:rsidRDefault="00E363C9" w:rsidP="00E363C9">
      <w:pPr>
        <w:rPr>
          <w:rFonts w:ascii="Arial" w:hAnsi="Arial" w:cs="Arial"/>
        </w:rPr>
      </w:pPr>
    </w:p>
    <w:p w14:paraId="0A136710" w14:textId="77777777" w:rsidR="000B53B6" w:rsidRPr="0063622A" w:rsidRDefault="000B53B6">
      <w:pPr>
        <w:rPr>
          <w:rFonts w:ascii="Arial" w:hAnsi="Arial" w:cs="Arial"/>
        </w:rPr>
      </w:pPr>
    </w:p>
    <w:p w14:paraId="141B70DE" w14:textId="08AE2329" w:rsidR="004D2C12" w:rsidRPr="0063622A" w:rsidRDefault="004D2C12" w:rsidP="00D20312">
      <w:pPr>
        <w:pStyle w:val="Heading2"/>
        <w:rPr>
          <w:rFonts w:ascii="Arial" w:hAnsi="Arial"/>
        </w:rPr>
      </w:pPr>
      <w:r w:rsidRPr="0063622A">
        <w:rPr>
          <w:rFonts w:ascii="Arial" w:hAnsi="Arial"/>
        </w:rPr>
        <w:t>NECESSARY SAFETY EQUIPMENT</w:t>
      </w:r>
    </w:p>
    <w:p w14:paraId="485A4EB7" w14:textId="77777777" w:rsidR="0063622A" w:rsidRDefault="0063622A" w:rsidP="0063622A">
      <w:pPr>
        <w:pStyle w:val="CommentText"/>
      </w:pPr>
      <w:r w:rsidRPr="0063622A">
        <w:rPr>
          <w:highlight w:val="yellow"/>
        </w:rPr>
        <w:t>List all necessary safety equipment, could also include dust mask, hearing protection, tc.</w:t>
      </w:r>
    </w:p>
    <w:p w14:paraId="1B87A327" w14:textId="75083BF9" w:rsidR="00C72DF1" w:rsidRPr="0063622A" w:rsidRDefault="00C72DF1" w:rsidP="00C72DF1">
      <w:pPr>
        <w:rPr>
          <w:rFonts w:ascii="Arial" w:hAnsi="Arial" w:cs="Arial"/>
        </w:rPr>
      </w:pPr>
    </w:p>
    <w:p w14:paraId="57F1BE29" w14:textId="4DB13AA4" w:rsidR="00C72DF1" w:rsidRPr="0063622A" w:rsidRDefault="00C72DF1" w:rsidP="00C72DF1">
      <w:pPr>
        <w:rPr>
          <w:rFonts w:ascii="Arial" w:hAnsi="Arial" w:cs="Arial"/>
        </w:rPr>
      </w:pPr>
      <w:r w:rsidRPr="0063622A">
        <w:rPr>
          <w:rFonts w:ascii="Arial" w:hAnsi="Arial" w:cs="Arial"/>
          <w:noProof/>
          <w:lang w:val="nb-NO" w:eastAsia="nb-NO"/>
        </w:rPr>
        <w:drawing>
          <wp:inline distT="0" distB="0" distL="0" distR="0" wp14:anchorId="3DD50A2A" wp14:editId="30F3CC58">
            <wp:extent cx="896204" cy="90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frakk.png"/>
                    <pic:cNvPicPr/>
                  </pic:nvPicPr>
                  <pic:blipFill>
                    <a:blip r:embed="rId10">
                      <a:extLst>
                        <a:ext uri="{28A0092B-C50C-407E-A947-70E740481C1C}">
                          <a14:useLocalDpi xmlns:a14="http://schemas.microsoft.com/office/drawing/2010/main" val="0"/>
                        </a:ext>
                      </a:extLst>
                    </a:blip>
                    <a:stretch>
                      <a:fillRect/>
                    </a:stretch>
                  </pic:blipFill>
                  <pic:spPr>
                    <a:xfrm>
                      <a:off x="0" y="0"/>
                      <a:ext cx="896204" cy="900000"/>
                    </a:xfrm>
                    <a:prstGeom prst="rect">
                      <a:avLst/>
                    </a:prstGeom>
                  </pic:spPr>
                </pic:pic>
              </a:graphicData>
            </a:graphic>
          </wp:inline>
        </w:drawing>
      </w:r>
      <w:r w:rsidR="00124F0D" w:rsidRPr="0063622A">
        <w:rPr>
          <w:rFonts w:ascii="Arial" w:hAnsi="Arial" w:cs="Arial"/>
        </w:rPr>
        <w:tab/>
      </w:r>
      <w:r w:rsidR="00124F0D" w:rsidRPr="0063622A">
        <w:rPr>
          <w:rFonts w:ascii="Arial" w:hAnsi="Arial" w:cs="Arial"/>
        </w:rPr>
        <w:tab/>
      </w:r>
      <w:r w:rsidR="00124F0D" w:rsidRPr="0063622A">
        <w:rPr>
          <w:rFonts w:ascii="Arial" w:hAnsi="Arial" w:cs="Arial"/>
          <w:noProof/>
          <w:lang w:val="nb-NO" w:eastAsia="nb-NO"/>
        </w:rPr>
        <w:drawing>
          <wp:inline distT="0" distB="0" distL="0" distR="0" wp14:anchorId="123AFAA2" wp14:editId="7BADCCD9">
            <wp:extent cx="900000"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r.png"/>
                    <pic:cNvPicPr/>
                  </pic:nvPicPr>
                  <pic:blipFill>
                    <a:blip r:embed="rId1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sidR="00124F0D" w:rsidRPr="0063622A">
        <w:rPr>
          <w:rFonts w:ascii="Arial" w:hAnsi="Arial" w:cs="Arial"/>
        </w:rPr>
        <w:tab/>
      </w:r>
      <w:r w:rsidR="00124F0D" w:rsidRPr="0063622A">
        <w:rPr>
          <w:rFonts w:ascii="Arial" w:hAnsi="Arial" w:cs="Arial"/>
          <w:noProof/>
          <w:lang w:val="nb-NO" w:eastAsia="nb-NO"/>
        </w:rPr>
        <w:drawing>
          <wp:inline distT="0" distB="0" distL="0" distR="0" wp14:anchorId="048A26C4" wp14:editId="42FDDBBC">
            <wp:extent cx="896204" cy="90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ller.png"/>
                    <pic:cNvPicPr/>
                  </pic:nvPicPr>
                  <pic:blipFill>
                    <a:blip r:embed="rId12">
                      <a:extLst>
                        <a:ext uri="{28A0092B-C50C-407E-A947-70E740481C1C}">
                          <a14:useLocalDpi xmlns:a14="http://schemas.microsoft.com/office/drawing/2010/main" val="0"/>
                        </a:ext>
                      </a:extLst>
                    </a:blip>
                    <a:stretch>
                      <a:fillRect/>
                    </a:stretch>
                  </pic:blipFill>
                  <pic:spPr>
                    <a:xfrm>
                      <a:off x="0" y="0"/>
                      <a:ext cx="896204" cy="900000"/>
                    </a:xfrm>
                    <a:prstGeom prst="rect">
                      <a:avLst/>
                    </a:prstGeom>
                  </pic:spPr>
                </pic:pic>
              </a:graphicData>
            </a:graphic>
          </wp:inline>
        </w:drawing>
      </w:r>
      <w:r w:rsidR="00124F0D" w:rsidRPr="0063622A">
        <w:rPr>
          <w:rFonts w:ascii="Arial" w:hAnsi="Arial" w:cs="Arial"/>
        </w:rPr>
        <w:tab/>
      </w:r>
      <w:r w:rsidR="00124F0D" w:rsidRPr="0063622A">
        <w:rPr>
          <w:rFonts w:ascii="Arial" w:hAnsi="Arial" w:cs="Arial"/>
        </w:rPr>
        <w:tab/>
      </w:r>
      <w:r w:rsidR="00124F0D" w:rsidRPr="0063622A">
        <w:rPr>
          <w:rFonts w:ascii="Arial" w:hAnsi="Arial" w:cs="Arial"/>
          <w:noProof/>
          <w:lang w:val="nb-NO" w:eastAsia="nb-NO"/>
        </w:rPr>
        <w:drawing>
          <wp:inline distT="0" distB="0" distL="0" distR="0" wp14:anchorId="23238005" wp14:editId="23F2FC83">
            <wp:extent cx="896204" cy="90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åbud.png"/>
                    <pic:cNvPicPr/>
                  </pic:nvPicPr>
                  <pic:blipFill>
                    <a:blip r:embed="rId13">
                      <a:extLst>
                        <a:ext uri="{28A0092B-C50C-407E-A947-70E740481C1C}">
                          <a14:useLocalDpi xmlns:a14="http://schemas.microsoft.com/office/drawing/2010/main" val="0"/>
                        </a:ext>
                      </a:extLst>
                    </a:blip>
                    <a:stretch>
                      <a:fillRect/>
                    </a:stretch>
                  </pic:blipFill>
                  <pic:spPr>
                    <a:xfrm>
                      <a:off x="0" y="0"/>
                      <a:ext cx="896204" cy="900000"/>
                    </a:xfrm>
                    <a:prstGeom prst="rect">
                      <a:avLst/>
                    </a:prstGeom>
                  </pic:spPr>
                </pic:pic>
              </a:graphicData>
            </a:graphic>
          </wp:inline>
        </w:drawing>
      </w:r>
    </w:p>
    <w:p w14:paraId="18C3E5D2" w14:textId="683D837D" w:rsidR="00124F0D" w:rsidRPr="0063622A" w:rsidRDefault="00124F0D" w:rsidP="000B53B6">
      <w:pPr>
        <w:ind w:left="0"/>
        <w:rPr>
          <w:rFonts w:ascii="Arial" w:hAnsi="Arial" w:cs="Arial"/>
        </w:rPr>
      </w:pPr>
      <w:r w:rsidRPr="0063622A">
        <w:rPr>
          <w:rFonts w:ascii="Arial" w:hAnsi="Arial" w:cs="Arial"/>
          <w:noProof/>
          <w:lang w:val="nb-NO" w:eastAsia="nb-NO"/>
        </w:rPr>
        <mc:AlternateContent>
          <mc:Choice Requires="wps">
            <w:drawing>
              <wp:anchor distT="0" distB="0" distL="114300" distR="114300" simplePos="0" relativeHeight="251659264" behindDoc="0" locked="0" layoutInCell="1" allowOverlap="1" wp14:anchorId="20957EF8" wp14:editId="0A27B6C2">
                <wp:simplePos x="0" y="0"/>
                <wp:positionH relativeFrom="column">
                  <wp:posOffset>4507865</wp:posOffset>
                </wp:positionH>
                <wp:positionV relativeFrom="paragraph">
                  <wp:posOffset>17145</wp:posOffset>
                </wp:positionV>
                <wp:extent cx="87630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76300" cy="247650"/>
                        </a:xfrm>
                        <a:prstGeom prst="rect">
                          <a:avLst/>
                        </a:prstGeom>
                        <a:solidFill>
                          <a:schemeClr val="lt1"/>
                        </a:solidFill>
                        <a:ln w="6350">
                          <a:solidFill>
                            <a:prstClr val="black"/>
                          </a:solidFill>
                        </a:ln>
                      </wps:spPr>
                      <wps:txbx>
                        <w:txbxContent>
                          <w:p w14:paraId="03D525AA" w14:textId="46FCB5C8" w:rsidR="00124F0D" w:rsidRDefault="00124F0D" w:rsidP="001A4104">
                            <w:pPr>
                              <w:ind w:left="0"/>
                              <w:jc w:val="center"/>
                            </w:pPr>
                            <w:r>
                              <w:t>Fume 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57EF8" id="_x0000_t202" coordsize="21600,21600" o:spt="202" path="m,l,21600r21600,l21600,xe">
                <v:stroke joinstyle="miter"/>
                <v:path gradientshapeok="t" o:connecttype="rect"/>
              </v:shapetype>
              <v:shape id="Text Box 2" o:spid="_x0000_s1026" type="#_x0000_t202" style="position:absolute;margin-left:354.95pt;margin-top:1.35pt;width:6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" fillcolor="white [3201]" strokeweight=".5pt">
                <v:textbox>
                  <w:txbxContent>
                    <w:p w14:paraId="03D525AA" w14:textId="46FCB5C8" w:rsidR="00124F0D" w:rsidRDefault="00124F0D" w:rsidP="001A4104">
                      <w:pPr>
                        <w:ind w:left="0"/>
                        <w:jc w:val="center"/>
                      </w:pPr>
                      <w:r>
                        <w:t>Fume hood</w:t>
                      </w:r>
                    </w:p>
                  </w:txbxContent>
                </v:textbox>
              </v:shape>
            </w:pict>
          </mc:Fallback>
        </mc:AlternateContent>
      </w:r>
    </w:p>
    <w:p w14:paraId="5D9938D8" w14:textId="46C2581B" w:rsidR="00124F0D" w:rsidRPr="0063622A" w:rsidRDefault="00124F0D" w:rsidP="000B53B6">
      <w:pPr>
        <w:ind w:left="0"/>
        <w:rPr>
          <w:rFonts w:ascii="Arial" w:hAnsi="Arial" w:cs="Arial"/>
        </w:rPr>
      </w:pPr>
    </w:p>
    <w:p w14:paraId="28BAD45C" w14:textId="77777777" w:rsidR="00124F0D" w:rsidRPr="0063622A" w:rsidRDefault="00124F0D" w:rsidP="000B53B6">
      <w:pPr>
        <w:ind w:left="0"/>
        <w:rPr>
          <w:rFonts w:ascii="Arial" w:hAnsi="Arial" w:cs="Arial"/>
        </w:rPr>
      </w:pPr>
    </w:p>
    <w:p w14:paraId="3C092CCD" w14:textId="4342798A" w:rsidR="000B53B6" w:rsidRPr="0063622A" w:rsidRDefault="000B53B6" w:rsidP="000B53B6">
      <w:pPr>
        <w:ind w:left="0"/>
        <w:rPr>
          <w:rFonts w:ascii="Arial" w:hAnsi="Arial" w:cs="Arial"/>
        </w:rPr>
      </w:pPr>
    </w:p>
    <w:p w14:paraId="2698E927" w14:textId="02BA6797" w:rsidR="00712670" w:rsidRPr="0063622A" w:rsidRDefault="00124F0D" w:rsidP="00712670">
      <w:pPr>
        <w:pStyle w:val="Heading2"/>
        <w:rPr>
          <w:rFonts w:ascii="Arial" w:hAnsi="Arial"/>
        </w:rPr>
      </w:pPr>
      <w:r w:rsidRPr="0063622A">
        <w:rPr>
          <w:rFonts w:ascii="Arial" w:hAnsi="Arial"/>
        </w:rPr>
        <w:t>Chem</w:t>
      </w:r>
      <w:r w:rsidR="00712670" w:rsidRPr="0063622A">
        <w:rPr>
          <w:rFonts w:ascii="Arial" w:hAnsi="Arial"/>
        </w:rPr>
        <w:t>ical and Biological Hazard</w:t>
      </w:r>
    </w:p>
    <w:p w14:paraId="0BB27913" w14:textId="77777777" w:rsidR="0063622A" w:rsidRDefault="0063622A" w:rsidP="0063622A">
      <w:pPr>
        <w:pStyle w:val="CommentText"/>
      </w:pPr>
      <w:r w:rsidRPr="0063622A">
        <w:rPr>
          <w:highlight w:val="yellow"/>
        </w:rPr>
        <w:t>List chemicals used in this procedure and include hazard symbols H and P-phrases. Include chemicals in the risk assessment (point 7.)</w:t>
      </w:r>
    </w:p>
    <w:p w14:paraId="4424B3B8" w14:textId="77777777" w:rsidR="00506F3A" w:rsidRPr="0063622A" w:rsidRDefault="00506F3A" w:rsidP="00506F3A">
      <w:pPr>
        <w:rPr>
          <w:rFonts w:ascii="Arial" w:hAnsi="Arial" w:cs="Arial"/>
        </w:rPr>
      </w:pPr>
    </w:p>
    <w:p w14:paraId="3099A54C" w14:textId="09C59262" w:rsidR="00712670" w:rsidRPr="0063622A" w:rsidRDefault="00712670" w:rsidP="00712670">
      <w:pPr>
        <w:rPr>
          <w:rFonts w:ascii="Arial" w:hAnsi="Arial" w:cs="Arial"/>
          <w:b/>
          <w:u w:val="single"/>
        </w:rPr>
      </w:pPr>
      <w:r w:rsidRPr="0063622A">
        <w:rPr>
          <w:rFonts w:ascii="Arial" w:hAnsi="Arial" w:cs="Arial"/>
          <w:b/>
          <w:u w:val="single"/>
        </w:rPr>
        <w:t>4.1 Chemicals</w:t>
      </w:r>
    </w:p>
    <w:p w14:paraId="7B8D6701" w14:textId="5B653202" w:rsidR="00712670" w:rsidRPr="0063622A" w:rsidRDefault="00712670" w:rsidP="00712670">
      <w:pPr>
        <w:rPr>
          <w:rFonts w:ascii="Arial" w:hAnsi="Arial" w:cs="Arial"/>
        </w:rPr>
      </w:pPr>
    </w:p>
    <w:tbl>
      <w:tblPr>
        <w:tblW w:w="9778" w:type="dxa"/>
        <w:tblInd w:w="357" w:type="dxa"/>
        <w:tblLayout w:type="fixed"/>
        <w:tblLook w:val="04A0" w:firstRow="1" w:lastRow="0" w:firstColumn="1" w:lastColumn="0" w:noHBand="0" w:noVBand="1"/>
      </w:tblPr>
      <w:tblGrid>
        <w:gridCol w:w="3686"/>
        <w:gridCol w:w="6092"/>
      </w:tblGrid>
      <w:tr w:rsidR="00712670" w:rsidRPr="0063622A" w14:paraId="3FA0CE1D" w14:textId="77777777" w:rsidTr="00297B22">
        <w:trPr>
          <w:cantSplit/>
          <w:trHeight w:val="652"/>
        </w:trPr>
        <w:tc>
          <w:tcPr>
            <w:tcW w:w="3686" w:type="dxa"/>
            <w:shd w:val="clear" w:color="auto" w:fill="auto"/>
          </w:tcPr>
          <w:p w14:paraId="399FF077" w14:textId="77777777" w:rsidR="00712670" w:rsidRPr="0063622A" w:rsidRDefault="00712670" w:rsidP="00297B22">
            <w:pPr>
              <w:spacing w:before="120"/>
              <w:rPr>
                <w:rFonts w:ascii="Arial" w:hAnsi="Arial" w:cs="Arial"/>
                <w:b/>
                <w:sz w:val="18"/>
                <w:szCs w:val="18"/>
              </w:rPr>
            </w:pPr>
            <w:r w:rsidRPr="0063622A">
              <w:rPr>
                <w:rFonts w:ascii="Arial" w:hAnsi="Arial" w:cs="Arial"/>
                <w:b/>
                <w:sz w:val="18"/>
                <w:szCs w:val="18"/>
              </w:rPr>
              <w:t>2-Mercaptoethanol</w:t>
            </w:r>
          </w:p>
          <w:p w14:paraId="47D8E2D1" w14:textId="77777777" w:rsidR="00712670" w:rsidRPr="0063622A" w:rsidRDefault="00F168DD" w:rsidP="00297B22">
            <w:pPr>
              <w:spacing w:before="120"/>
              <w:rPr>
                <w:rFonts w:ascii="Arial" w:hAnsi="Arial" w:cs="Arial"/>
                <w:sz w:val="18"/>
                <w:szCs w:val="18"/>
              </w:rPr>
            </w:pPr>
            <w:hyperlink r:id="rId14" w:history="1">
              <w:r w:rsidR="00712670" w:rsidRPr="0063622A">
                <w:rPr>
                  <w:rStyle w:val="Hyperlink"/>
                  <w:rFonts w:ascii="Arial" w:hAnsi="Arial" w:cs="Arial"/>
                  <w:sz w:val="18"/>
                  <w:szCs w:val="18"/>
                </w:rPr>
                <w:t>M3148 from Sigma Aldrich (MSDS)</w:t>
              </w:r>
            </w:hyperlink>
          </w:p>
          <w:p w14:paraId="668240BE" w14:textId="77777777" w:rsidR="00712670" w:rsidRPr="0063622A" w:rsidRDefault="00712670" w:rsidP="00297B22">
            <w:pPr>
              <w:spacing w:before="120"/>
              <w:rPr>
                <w:rFonts w:ascii="Arial" w:hAnsi="Arial" w:cs="Arial"/>
                <w:sz w:val="18"/>
                <w:szCs w:val="18"/>
              </w:rPr>
            </w:pPr>
            <w:r w:rsidRPr="0063622A">
              <w:rPr>
                <w:rFonts w:ascii="Arial" w:hAnsi="Arial" w:cs="Arial"/>
                <w:sz w:val="18"/>
                <w:szCs w:val="18"/>
              </w:rPr>
              <w:t>CAS no: 60-24-2</w:t>
            </w:r>
          </w:p>
          <w:p w14:paraId="2DFAAA8B" w14:textId="77777777" w:rsidR="00712670" w:rsidRPr="0063622A" w:rsidRDefault="00712670" w:rsidP="00297B22">
            <w:pPr>
              <w:rPr>
                <w:rFonts w:ascii="Arial" w:hAnsi="Arial" w:cs="Arial"/>
                <w:sz w:val="18"/>
                <w:szCs w:val="18"/>
              </w:rPr>
            </w:pPr>
          </w:p>
          <w:p w14:paraId="046D5118" w14:textId="77777777" w:rsidR="00712670" w:rsidRPr="0063622A" w:rsidRDefault="00712670" w:rsidP="00297B22">
            <w:pPr>
              <w:rPr>
                <w:rFonts w:ascii="Arial" w:hAnsi="Arial" w:cs="Arial"/>
                <w:sz w:val="18"/>
                <w:szCs w:val="18"/>
              </w:rPr>
            </w:pPr>
            <w:r w:rsidRPr="0063622A">
              <w:rPr>
                <w:rFonts w:ascii="Arial" w:hAnsi="Arial" w:cs="Arial"/>
                <w:noProof/>
                <w:sz w:val="18"/>
                <w:szCs w:val="18"/>
                <w:lang w:val="nb-NO" w:eastAsia="nb-NO"/>
              </w:rPr>
              <w:drawing>
                <wp:inline distT="0" distB="0" distL="0" distR="0" wp14:anchorId="17100082" wp14:editId="5BF04A20">
                  <wp:extent cx="628650" cy="62865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879" cy="629879"/>
                          </a:xfrm>
                          <a:prstGeom prst="rect">
                            <a:avLst/>
                          </a:prstGeom>
                          <a:noFill/>
                          <a:ln>
                            <a:noFill/>
                          </a:ln>
                        </pic:spPr>
                      </pic:pic>
                    </a:graphicData>
                  </a:graphic>
                </wp:inline>
              </w:drawing>
            </w:r>
            <w:r w:rsidRPr="0063622A">
              <w:rPr>
                <w:rFonts w:ascii="Arial" w:hAnsi="Arial" w:cs="Arial"/>
                <w:noProof/>
                <w:sz w:val="18"/>
                <w:szCs w:val="18"/>
                <w:lang w:val="nb-NO" w:eastAsia="nb-NO"/>
              </w:rPr>
              <w:drawing>
                <wp:inline distT="0" distB="0" distL="0" distR="0" wp14:anchorId="2C5891BB" wp14:editId="5CDB802F">
                  <wp:extent cx="590550" cy="590550"/>
                  <wp:effectExtent l="0" t="0" r="0" b="0"/>
                  <wp:docPr id="11" name="Picture 19" descr="http://mnhms-dev.net/wp-content/uploads/2015/04/Kronisk-helsef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nhms-dev.net/wp-content/uploads/2015/04/Kronisk-helsefa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706" cy="591706"/>
                          </a:xfrm>
                          <a:prstGeom prst="rect">
                            <a:avLst/>
                          </a:prstGeom>
                          <a:noFill/>
                          <a:ln>
                            <a:noFill/>
                          </a:ln>
                        </pic:spPr>
                      </pic:pic>
                    </a:graphicData>
                  </a:graphic>
                </wp:inline>
              </w:drawing>
            </w:r>
          </w:p>
          <w:p w14:paraId="70CCBAD7" w14:textId="77777777" w:rsidR="00712670" w:rsidRPr="0063622A" w:rsidRDefault="00712670" w:rsidP="00297B22">
            <w:pPr>
              <w:rPr>
                <w:rFonts w:ascii="Arial" w:hAnsi="Arial" w:cs="Arial"/>
                <w:sz w:val="18"/>
                <w:szCs w:val="18"/>
              </w:rPr>
            </w:pPr>
            <w:r w:rsidRPr="0063622A">
              <w:rPr>
                <w:rFonts w:ascii="Arial" w:hAnsi="Arial" w:cs="Arial"/>
                <w:noProof/>
                <w:color w:val="0000FF"/>
                <w:sz w:val="18"/>
                <w:szCs w:val="18"/>
                <w:lang w:val="nb-NO" w:eastAsia="nb-NO"/>
              </w:rPr>
              <w:drawing>
                <wp:inline distT="0" distB="0" distL="0" distR="0" wp14:anchorId="6BD16F53" wp14:editId="5CA8C4B4">
                  <wp:extent cx="590550" cy="590550"/>
                  <wp:effectExtent l="0" t="0" r="0" b="0"/>
                  <wp:docPr id="4" name="Picture 18" descr="GHS-pictogram-ac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HS-pictogram-acid.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824" cy="590824"/>
                          </a:xfrm>
                          <a:prstGeom prst="rect">
                            <a:avLst/>
                          </a:prstGeom>
                          <a:noFill/>
                          <a:ln>
                            <a:noFill/>
                          </a:ln>
                        </pic:spPr>
                      </pic:pic>
                    </a:graphicData>
                  </a:graphic>
                </wp:inline>
              </w:drawing>
            </w:r>
            <w:r w:rsidRPr="0063622A">
              <w:rPr>
                <w:rFonts w:ascii="Arial" w:hAnsi="Arial" w:cs="Arial"/>
                <w:noProof/>
                <w:sz w:val="18"/>
                <w:szCs w:val="18"/>
                <w:lang w:val="nb-NO" w:eastAsia="nb-NO"/>
              </w:rPr>
              <w:drawing>
                <wp:inline distT="0" distB="0" distL="0" distR="0" wp14:anchorId="518F097A" wp14:editId="776B7039">
                  <wp:extent cx="600075" cy="600075"/>
                  <wp:effectExtent l="0" t="0" r="9525" b="9525"/>
                  <wp:docPr id="10" name="Picture 1" descr="iljø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jøfa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354" cy="600354"/>
                          </a:xfrm>
                          <a:prstGeom prst="rect">
                            <a:avLst/>
                          </a:prstGeom>
                          <a:noFill/>
                          <a:ln>
                            <a:noFill/>
                          </a:ln>
                        </pic:spPr>
                      </pic:pic>
                    </a:graphicData>
                  </a:graphic>
                </wp:inline>
              </w:drawing>
            </w:r>
          </w:p>
        </w:tc>
        <w:tc>
          <w:tcPr>
            <w:tcW w:w="6092" w:type="dxa"/>
            <w:shd w:val="clear" w:color="auto" w:fill="auto"/>
          </w:tcPr>
          <w:p w14:paraId="7928C1FD" w14:textId="77777777" w:rsidR="00712670" w:rsidRPr="0063622A" w:rsidRDefault="00712670" w:rsidP="00297B22">
            <w:pPr>
              <w:spacing w:before="120"/>
              <w:rPr>
                <w:rFonts w:ascii="Arial" w:hAnsi="Arial" w:cs="Arial"/>
                <w:sz w:val="18"/>
                <w:szCs w:val="18"/>
              </w:rPr>
            </w:pPr>
            <w:r w:rsidRPr="0063622A">
              <w:rPr>
                <w:rFonts w:ascii="Arial" w:hAnsi="Arial" w:cs="Arial"/>
                <w:sz w:val="18"/>
                <w:szCs w:val="18"/>
              </w:rPr>
              <w:t xml:space="preserve">H301 + H331:  Toxic if swallowed or if inhaled </w:t>
            </w:r>
            <w:r w:rsidRPr="0063622A">
              <w:rPr>
                <w:rFonts w:ascii="Arial" w:hAnsi="Arial" w:cs="Arial"/>
                <w:sz w:val="18"/>
                <w:szCs w:val="18"/>
              </w:rPr>
              <w:br/>
              <w:t>H310: Fatal in contact with skin.</w:t>
            </w:r>
            <w:r w:rsidRPr="0063622A">
              <w:rPr>
                <w:rFonts w:ascii="Arial" w:hAnsi="Arial" w:cs="Arial"/>
                <w:sz w:val="18"/>
                <w:szCs w:val="18"/>
              </w:rPr>
              <w:br/>
              <w:t>H315: Causes skin irritation.</w:t>
            </w:r>
            <w:r w:rsidRPr="0063622A">
              <w:rPr>
                <w:rFonts w:ascii="Arial" w:hAnsi="Arial" w:cs="Arial"/>
                <w:sz w:val="18"/>
                <w:szCs w:val="18"/>
              </w:rPr>
              <w:br/>
              <w:t xml:space="preserve">H317 May cause an allergic skin reaction. </w:t>
            </w:r>
            <w:r w:rsidRPr="0063622A">
              <w:rPr>
                <w:rFonts w:ascii="Arial" w:hAnsi="Arial" w:cs="Arial"/>
                <w:sz w:val="18"/>
                <w:szCs w:val="18"/>
              </w:rPr>
              <w:br/>
              <w:t xml:space="preserve">H318 Causes serious eye damage. </w:t>
            </w:r>
            <w:r w:rsidRPr="0063622A">
              <w:rPr>
                <w:rFonts w:ascii="Arial" w:hAnsi="Arial" w:cs="Arial"/>
                <w:sz w:val="18"/>
                <w:szCs w:val="18"/>
              </w:rPr>
              <w:br/>
              <w:t>H373 May cause damage to organs (Liver, Heart) through prolonged or repeated exposure if swallowed.</w:t>
            </w:r>
            <w:r w:rsidRPr="0063622A">
              <w:rPr>
                <w:rFonts w:ascii="Arial" w:hAnsi="Arial" w:cs="Arial"/>
                <w:sz w:val="18"/>
                <w:szCs w:val="18"/>
              </w:rPr>
              <w:br/>
              <w:t xml:space="preserve">H410 Very toxic to aquatic life with long lasting effects. </w:t>
            </w:r>
          </w:p>
          <w:p w14:paraId="2BA6F8BA" w14:textId="77777777" w:rsidR="00712670" w:rsidRPr="0063622A" w:rsidRDefault="00712670" w:rsidP="00297B22">
            <w:pPr>
              <w:spacing w:before="120"/>
              <w:rPr>
                <w:rFonts w:ascii="Arial" w:hAnsi="Arial" w:cs="Arial"/>
                <w:sz w:val="18"/>
                <w:szCs w:val="18"/>
              </w:rPr>
            </w:pPr>
            <w:r w:rsidRPr="0063622A">
              <w:rPr>
                <w:rFonts w:ascii="Arial" w:hAnsi="Arial" w:cs="Arial"/>
                <w:sz w:val="18"/>
                <w:szCs w:val="18"/>
              </w:rPr>
              <w:t>P261: Avoid breathing vapours.</w:t>
            </w:r>
            <w:r w:rsidRPr="0063622A">
              <w:rPr>
                <w:rFonts w:ascii="Arial" w:hAnsi="Arial" w:cs="Arial"/>
                <w:sz w:val="18"/>
                <w:szCs w:val="18"/>
              </w:rPr>
              <w:br/>
              <w:t>P273: Avoid release to the environment.</w:t>
            </w:r>
            <w:r w:rsidRPr="0063622A">
              <w:rPr>
                <w:rFonts w:ascii="Arial" w:hAnsi="Arial" w:cs="Arial"/>
                <w:sz w:val="18"/>
                <w:szCs w:val="18"/>
              </w:rPr>
              <w:br/>
              <w:t>P280: Wear protective gloves/ eye protection/ face protection.</w:t>
            </w:r>
            <w:r w:rsidRPr="0063622A">
              <w:rPr>
                <w:rFonts w:ascii="Arial" w:hAnsi="Arial" w:cs="Arial"/>
                <w:sz w:val="18"/>
                <w:szCs w:val="18"/>
              </w:rPr>
              <w:br/>
            </w:r>
            <w:r w:rsidRPr="0063622A">
              <w:rPr>
                <w:rFonts w:ascii="Arial" w:hAnsi="Arial" w:cs="Arial"/>
                <w:sz w:val="18"/>
                <w:szCs w:val="18"/>
                <w:u w:val="single"/>
              </w:rPr>
              <w:t>IF SWALLOWED:</w:t>
            </w:r>
            <w:r w:rsidRPr="0063622A">
              <w:rPr>
                <w:rFonts w:ascii="Arial" w:hAnsi="Arial" w:cs="Arial"/>
                <w:sz w:val="18"/>
                <w:szCs w:val="18"/>
              </w:rPr>
              <w:t xml:space="preserve"> Immediately call a POISON CENTER or doctor/ physician. </w:t>
            </w:r>
            <w:r w:rsidRPr="0063622A">
              <w:rPr>
                <w:rFonts w:ascii="Arial" w:hAnsi="Arial" w:cs="Arial"/>
                <w:sz w:val="18"/>
                <w:szCs w:val="18"/>
                <w:u w:val="single"/>
              </w:rPr>
              <w:t>IF ON SKIN:</w:t>
            </w:r>
            <w:r w:rsidRPr="0063622A">
              <w:rPr>
                <w:rFonts w:ascii="Arial" w:hAnsi="Arial" w:cs="Arial"/>
                <w:sz w:val="18"/>
                <w:szCs w:val="18"/>
              </w:rPr>
              <w:t xml:space="preserve"> Gently wash with plenty of soap and water.</w:t>
            </w:r>
            <w:r w:rsidRPr="0063622A">
              <w:rPr>
                <w:rFonts w:ascii="Arial" w:hAnsi="Arial" w:cs="Arial"/>
                <w:sz w:val="18"/>
                <w:szCs w:val="18"/>
              </w:rPr>
              <w:br/>
            </w:r>
            <w:r w:rsidRPr="0063622A">
              <w:rPr>
                <w:rFonts w:ascii="Arial" w:hAnsi="Arial" w:cs="Arial"/>
                <w:sz w:val="18"/>
                <w:szCs w:val="18"/>
                <w:u w:val="single"/>
              </w:rPr>
              <w:t>IF IN EYES:</w:t>
            </w:r>
            <w:r w:rsidRPr="0063622A">
              <w:rPr>
                <w:rFonts w:ascii="Arial" w:hAnsi="Arial" w:cs="Arial"/>
                <w:sz w:val="18"/>
                <w:szCs w:val="18"/>
              </w:rPr>
              <w:t xml:space="preserve"> Rinse cautiously with water for several minutes. Remove contact lenses, if present and easy to do. Continue rinsing.</w:t>
            </w:r>
            <w:r w:rsidRPr="0063622A">
              <w:rPr>
                <w:rFonts w:ascii="Arial" w:hAnsi="Arial" w:cs="Arial"/>
                <w:noProof/>
                <w:sz w:val="18"/>
                <w:szCs w:val="18"/>
                <w:lang w:eastAsia="nb-NO"/>
              </w:rPr>
              <w:t xml:space="preserve"> </w:t>
            </w:r>
          </w:p>
        </w:tc>
      </w:tr>
    </w:tbl>
    <w:p w14:paraId="543C6D43" w14:textId="77777777" w:rsidR="00712670" w:rsidRPr="0063622A" w:rsidRDefault="00712670" w:rsidP="00712670">
      <w:pPr>
        <w:rPr>
          <w:rFonts w:ascii="Arial" w:hAnsi="Arial" w:cs="Arial"/>
        </w:rPr>
      </w:pPr>
    </w:p>
    <w:p w14:paraId="437AEA2E" w14:textId="39792B32" w:rsidR="00712670" w:rsidRPr="0063622A" w:rsidRDefault="00712670" w:rsidP="00712670">
      <w:pPr>
        <w:rPr>
          <w:rFonts w:ascii="Arial" w:hAnsi="Arial" w:cs="Arial"/>
        </w:rPr>
      </w:pPr>
    </w:p>
    <w:p w14:paraId="787AF520" w14:textId="66353D33" w:rsidR="00712670" w:rsidRPr="0063622A" w:rsidRDefault="00712670" w:rsidP="00712670">
      <w:pPr>
        <w:rPr>
          <w:rFonts w:ascii="Arial" w:hAnsi="Arial" w:cs="Arial"/>
        </w:rPr>
      </w:pPr>
    </w:p>
    <w:p w14:paraId="2379C1E5" w14:textId="580429DA" w:rsidR="00712670" w:rsidRPr="0063622A" w:rsidRDefault="00712670" w:rsidP="00712670">
      <w:pPr>
        <w:rPr>
          <w:rFonts w:ascii="Arial" w:hAnsi="Arial" w:cs="Arial"/>
        </w:rPr>
      </w:pPr>
    </w:p>
    <w:p w14:paraId="32C66996" w14:textId="1E42067A" w:rsidR="00712670" w:rsidRPr="0063622A" w:rsidRDefault="00712670" w:rsidP="00712670">
      <w:pPr>
        <w:rPr>
          <w:rFonts w:ascii="Arial" w:hAnsi="Arial" w:cs="Arial"/>
        </w:rPr>
      </w:pPr>
    </w:p>
    <w:p w14:paraId="4E22F4AD" w14:textId="5C060280" w:rsidR="00712670" w:rsidRPr="0063622A" w:rsidRDefault="00712670" w:rsidP="00712670">
      <w:pPr>
        <w:rPr>
          <w:rFonts w:ascii="Arial" w:hAnsi="Arial" w:cs="Arial"/>
          <w:b/>
          <w:u w:val="single"/>
        </w:rPr>
      </w:pPr>
      <w:r w:rsidRPr="0063622A">
        <w:rPr>
          <w:rFonts w:ascii="Arial" w:hAnsi="Arial" w:cs="Arial"/>
          <w:b/>
          <w:u w:val="single"/>
        </w:rPr>
        <w:t>4.2 Biological Agents</w:t>
      </w:r>
    </w:p>
    <w:p w14:paraId="6D9ADE6F" w14:textId="04D0BF65" w:rsidR="00712670" w:rsidRDefault="00712670" w:rsidP="00712670">
      <w:pPr>
        <w:rPr>
          <w:rFonts w:ascii="Arial" w:hAnsi="Arial" w:cs="Arial"/>
          <w:b/>
          <w:u w:val="single"/>
        </w:rPr>
      </w:pPr>
    </w:p>
    <w:p w14:paraId="574B3BDD" w14:textId="47B27E39" w:rsidR="0063622A" w:rsidRDefault="0063622A" w:rsidP="00712670">
      <w:r w:rsidRPr="0063622A">
        <w:rPr>
          <w:highlight w:val="yellow"/>
        </w:rPr>
        <w:t>Delete or modify as appropriate</w:t>
      </w:r>
      <w:r>
        <w:t xml:space="preserve"> </w:t>
      </w:r>
    </w:p>
    <w:p w14:paraId="25A13018" w14:textId="77777777" w:rsidR="0063622A" w:rsidRPr="0063622A" w:rsidRDefault="0063622A" w:rsidP="00712670">
      <w:pPr>
        <w:rPr>
          <w:rFonts w:ascii="Arial" w:hAnsi="Arial" w:cs="Arial"/>
          <w:b/>
          <w:u w:val="single"/>
        </w:rPr>
      </w:pPr>
    </w:p>
    <w:p w14:paraId="5D6F4FED" w14:textId="3CEE4161" w:rsidR="00712670" w:rsidRPr="0063622A" w:rsidRDefault="00712670" w:rsidP="00712670">
      <w:pPr>
        <w:ind w:left="708"/>
        <w:rPr>
          <w:rFonts w:ascii="Arial" w:hAnsi="Arial" w:cs="Arial"/>
        </w:rPr>
      </w:pPr>
      <w:r w:rsidRPr="0063622A">
        <w:rPr>
          <w:rFonts w:ascii="Arial" w:hAnsi="Arial" w:cs="Arial"/>
        </w:rPr>
        <w:t>If you are working with biological hazard</w:t>
      </w:r>
      <w:r w:rsidR="001A4104" w:rsidRPr="0063622A">
        <w:rPr>
          <w:rFonts w:ascii="Arial" w:hAnsi="Arial" w:cs="Arial"/>
        </w:rPr>
        <w:t>,</w:t>
      </w:r>
      <w:r w:rsidRPr="0063622A">
        <w:rPr>
          <w:rFonts w:ascii="Arial" w:hAnsi="Arial" w:cs="Arial"/>
        </w:rPr>
        <w:t xml:space="preserve"> you should use this table and information from the PSDS. If not</w:t>
      </w:r>
      <w:r w:rsidR="00CF63A3" w:rsidRPr="0063622A">
        <w:rPr>
          <w:rFonts w:ascii="Arial" w:hAnsi="Arial" w:cs="Arial"/>
        </w:rPr>
        <w:t>,</w:t>
      </w:r>
      <w:r w:rsidRPr="0063622A">
        <w:rPr>
          <w:rFonts w:ascii="Arial" w:hAnsi="Arial" w:cs="Arial"/>
        </w:rPr>
        <w:t xml:space="preserve"> cut </w:t>
      </w:r>
      <w:r w:rsidR="00CF63A3" w:rsidRPr="0063622A">
        <w:rPr>
          <w:rFonts w:ascii="Arial" w:hAnsi="Arial" w:cs="Arial"/>
        </w:rPr>
        <w:t xml:space="preserve">it </w:t>
      </w:r>
      <w:r w:rsidRPr="0063622A">
        <w:rPr>
          <w:rFonts w:ascii="Arial" w:hAnsi="Arial" w:cs="Arial"/>
        </w:rPr>
        <w:t>out</w:t>
      </w:r>
      <w:r w:rsidR="00CF63A3" w:rsidRPr="0063622A">
        <w:rPr>
          <w:rFonts w:ascii="Arial" w:hAnsi="Arial" w:cs="Arial"/>
        </w:rPr>
        <w:t>.</w:t>
      </w:r>
    </w:p>
    <w:p w14:paraId="128364D9" w14:textId="2D38594D" w:rsidR="00712670" w:rsidRPr="0063622A" w:rsidRDefault="00712670" w:rsidP="00712670">
      <w:pPr>
        <w:ind w:left="708"/>
        <w:rPr>
          <w:rFonts w:ascii="Arial" w:hAnsi="Arial" w:cs="Arial"/>
        </w:rPr>
      </w:pPr>
    </w:p>
    <w:tbl>
      <w:tblPr>
        <w:tblW w:w="4924" w:type="pct"/>
        <w:tblInd w:w="357" w:type="dxa"/>
        <w:tblLayout w:type="fixed"/>
        <w:tblLook w:val="04A0" w:firstRow="1" w:lastRow="0" w:firstColumn="1" w:lastColumn="0" w:noHBand="0" w:noVBand="1"/>
      </w:tblPr>
      <w:tblGrid>
        <w:gridCol w:w="3682"/>
        <w:gridCol w:w="5922"/>
      </w:tblGrid>
      <w:tr w:rsidR="00712670" w:rsidRPr="0063622A" w14:paraId="5A1312C4" w14:textId="77777777" w:rsidTr="00297B22">
        <w:tc>
          <w:tcPr>
            <w:tcW w:w="1917" w:type="pct"/>
            <w:shd w:val="clear" w:color="auto" w:fill="auto"/>
          </w:tcPr>
          <w:p w14:paraId="72058029" w14:textId="77777777" w:rsidR="00712670" w:rsidRPr="0063622A" w:rsidRDefault="00712670" w:rsidP="00297B22">
            <w:pPr>
              <w:spacing w:before="120"/>
              <w:rPr>
                <w:rFonts w:ascii="Arial" w:hAnsi="Arial" w:cs="Arial"/>
                <w:b/>
              </w:rPr>
            </w:pPr>
            <w:r w:rsidRPr="0063622A">
              <w:rPr>
                <w:rFonts w:ascii="Arial" w:hAnsi="Arial" w:cs="Arial"/>
                <w:b/>
              </w:rPr>
              <w:t>Biological agent</w:t>
            </w:r>
          </w:p>
        </w:tc>
        <w:tc>
          <w:tcPr>
            <w:tcW w:w="3083" w:type="pct"/>
            <w:shd w:val="clear" w:color="auto" w:fill="auto"/>
          </w:tcPr>
          <w:p w14:paraId="581288B3" w14:textId="77777777" w:rsidR="00712670" w:rsidRPr="0063622A" w:rsidRDefault="00712670" w:rsidP="00297B22">
            <w:pPr>
              <w:spacing w:before="120"/>
              <w:rPr>
                <w:rFonts w:ascii="Arial" w:hAnsi="Arial" w:cs="Arial"/>
                <w:b/>
              </w:rPr>
            </w:pPr>
            <w:r w:rsidRPr="0063622A">
              <w:rPr>
                <w:rFonts w:ascii="Arial" w:hAnsi="Arial" w:cs="Arial"/>
                <w:b/>
              </w:rPr>
              <w:t>Laboratory hazards, necessary precautions and emergency planning</w:t>
            </w:r>
          </w:p>
        </w:tc>
      </w:tr>
      <w:tr w:rsidR="00712670" w:rsidRPr="0063622A" w14:paraId="1712F10C" w14:textId="77777777" w:rsidTr="00297B22">
        <w:tc>
          <w:tcPr>
            <w:tcW w:w="1917" w:type="pct"/>
            <w:shd w:val="clear" w:color="auto" w:fill="auto"/>
          </w:tcPr>
          <w:p w14:paraId="28C3DDF1" w14:textId="77777777" w:rsidR="00712670" w:rsidRPr="0063622A" w:rsidRDefault="00712670" w:rsidP="00297B22">
            <w:pPr>
              <w:spacing w:before="120"/>
              <w:rPr>
                <w:rStyle w:val="Hyperlink"/>
                <w:rFonts w:ascii="Arial" w:hAnsi="Arial" w:cs="Arial"/>
                <w:i/>
              </w:rPr>
            </w:pPr>
            <w:r w:rsidRPr="0063622A">
              <w:rPr>
                <w:rFonts w:ascii="Arial" w:hAnsi="Arial" w:cs="Arial"/>
                <w:i/>
              </w:rPr>
              <w:fldChar w:fldCharType="begin"/>
            </w:r>
            <w:r w:rsidRPr="0063622A">
              <w:rPr>
                <w:rFonts w:ascii="Arial" w:hAnsi="Arial" w:cs="Arial"/>
                <w:i/>
              </w:rPr>
              <w:instrText xml:space="preserve"> HYPERLINK "https://www.canada.ca/en/public-health/services/laboratory-biosafety-biosecurity/pathogen-safety-data-sheets-risk-assessment/neisseria-gonorrhoeae.html" </w:instrText>
            </w:r>
            <w:r w:rsidRPr="0063622A">
              <w:rPr>
                <w:rFonts w:ascii="Arial" w:hAnsi="Arial" w:cs="Arial"/>
                <w:i/>
              </w:rPr>
              <w:fldChar w:fldCharType="separate"/>
            </w:r>
            <w:r w:rsidRPr="0063622A">
              <w:rPr>
                <w:rStyle w:val="Hyperlink"/>
                <w:rFonts w:ascii="Arial" w:hAnsi="Arial" w:cs="Arial"/>
                <w:i/>
              </w:rPr>
              <w:t>Neisseria gonorrheae</w:t>
            </w:r>
          </w:p>
          <w:p w14:paraId="7D26403D" w14:textId="77777777" w:rsidR="00712670" w:rsidRPr="0063622A" w:rsidRDefault="00712670" w:rsidP="00297B22">
            <w:pPr>
              <w:spacing w:before="120"/>
              <w:rPr>
                <w:rFonts w:ascii="Arial" w:hAnsi="Arial" w:cs="Arial"/>
              </w:rPr>
            </w:pPr>
            <w:r w:rsidRPr="0063622A">
              <w:rPr>
                <w:rFonts w:ascii="Arial" w:hAnsi="Arial" w:cs="Arial"/>
                <w:i/>
              </w:rPr>
              <w:fldChar w:fldCharType="end"/>
            </w:r>
            <w:r w:rsidRPr="0063622A">
              <w:rPr>
                <w:rFonts w:ascii="Arial" w:hAnsi="Arial" w:cs="Arial"/>
              </w:rPr>
              <w:t xml:space="preserve">Risk Group 2 </w:t>
            </w:r>
          </w:p>
          <w:p w14:paraId="3F7B4E42" w14:textId="77777777" w:rsidR="00712670" w:rsidRPr="0063622A" w:rsidRDefault="00712670" w:rsidP="00297B22">
            <w:pPr>
              <w:spacing w:before="120"/>
              <w:rPr>
                <w:rFonts w:ascii="Arial" w:hAnsi="Arial" w:cs="Arial"/>
              </w:rPr>
            </w:pPr>
            <w:r w:rsidRPr="0063622A">
              <w:rPr>
                <w:rFonts w:ascii="Arial" w:hAnsi="Arial" w:cs="Arial"/>
                <w:noProof/>
                <w:lang w:val="nb-NO" w:eastAsia="nb-NO"/>
              </w:rPr>
              <w:drawing>
                <wp:inline distT="0" distB="0" distL="0" distR="0" wp14:anchorId="4CB60BC9" wp14:editId="7EEF0139">
                  <wp:extent cx="622921" cy="589142"/>
                  <wp:effectExtent l="0" t="0" r="12700" b="0"/>
                  <wp:docPr id="17" name="Picture 17" descr="ilderesultat for bio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esultat for biohazar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6360" cy="611310"/>
                          </a:xfrm>
                          <a:prstGeom prst="rect">
                            <a:avLst/>
                          </a:prstGeom>
                          <a:noFill/>
                          <a:ln>
                            <a:noFill/>
                          </a:ln>
                        </pic:spPr>
                      </pic:pic>
                    </a:graphicData>
                  </a:graphic>
                </wp:inline>
              </w:drawing>
            </w:r>
          </w:p>
          <w:p w14:paraId="78761B9B" w14:textId="77777777" w:rsidR="00712670" w:rsidRPr="0063622A" w:rsidRDefault="00712670" w:rsidP="00297B22">
            <w:pPr>
              <w:spacing w:before="120"/>
              <w:rPr>
                <w:rFonts w:ascii="Arial" w:hAnsi="Arial" w:cs="Arial"/>
              </w:rPr>
            </w:pPr>
          </w:p>
        </w:tc>
        <w:tc>
          <w:tcPr>
            <w:tcW w:w="3083" w:type="pct"/>
            <w:shd w:val="clear" w:color="auto" w:fill="auto"/>
          </w:tcPr>
          <w:p w14:paraId="660DFD25" w14:textId="77777777" w:rsidR="00712670" w:rsidRPr="0063622A" w:rsidRDefault="00712670" w:rsidP="00036E5B">
            <w:pPr>
              <w:rPr>
                <w:rFonts w:ascii="Arial" w:hAnsi="Arial" w:cs="Arial"/>
              </w:rPr>
            </w:pPr>
            <w:r w:rsidRPr="0063622A">
              <w:rPr>
                <w:rFonts w:ascii="Arial" w:hAnsi="Arial" w:cs="Arial"/>
              </w:rPr>
              <w:t>Containment Level 2 facilities is required</w:t>
            </w:r>
          </w:p>
          <w:p w14:paraId="41B56DC0" w14:textId="77777777" w:rsidR="00712670" w:rsidRPr="0063622A" w:rsidRDefault="00712670" w:rsidP="00036E5B">
            <w:pPr>
              <w:rPr>
                <w:rFonts w:ascii="Arial" w:hAnsi="Arial" w:cs="Arial"/>
              </w:rPr>
            </w:pPr>
            <w:r w:rsidRPr="0063622A">
              <w:rPr>
                <w:rFonts w:ascii="Arial" w:hAnsi="Arial" w:cs="Arial"/>
              </w:rPr>
              <w:t>Reported laboratory acquired infections:</w:t>
            </w:r>
          </w:p>
          <w:p w14:paraId="68403B82" w14:textId="28B77AE6" w:rsidR="00712670" w:rsidRPr="0063622A" w:rsidRDefault="00036E5B" w:rsidP="00036E5B">
            <w:pPr>
              <w:rPr>
                <w:rFonts w:ascii="Arial" w:hAnsi="Arial" w:cs="Arial"/>
              </w:rPr>
            </w:pPr>
            <w:r w:rsidRPr="0063622A">
              <w:rPr>
                <w:rFonts w:ascii="Arial" w:hAnsi="Arial" w:cs="Arial"/>
              </w:rPr>
              <w:t xml:space="preserve">- </w:t>
            </w:r>
            <w:r w:rsidR="00712670" w:rsidRPr="0063622A">
              <w:rPr>
                <w:rFonts w:ascii="Arial" w:hAnsi="Arial" w:cs="Arial"/>
              </w:rPr>
              <w:t>Gonococcal conjunctivitis (eye)</w:t>
            </w:r>
          </w:p>
          <w:p w14:paraId="0337E57D" w14:textId="3E908B65" w:rsidR="00712670" w:rsidRPr="0063622A" w:rsidRDefault="00036E5B" w:rsidP="00036E5B">
            <w:pPr>
              <w:rPr>
                <w:rFonts w:ascii="Arial" w:hAnsi="Arial" w:cs="Arial"/>
              </w:rPr>
            </w:pPr>
            <w:r w:rsidRPr="0063622A">
              <w:rPr>
                <w:rFonts w:ascii="Arial" w:hAnsi="Arial" w:cs="Arial"/>
              </w:rPr>
              <w:t xml:space="preserve">- </w:t>
            </w:r>
            <w:r w:rsidR="00712670" w:rsidRPr="0063622A">
              <w:rPr>
                <w:rFonts w:ascii="Arial" w:hAnsi="Arial" w:cs="Arial"/>
              </w:rPr>
              <w:t>Cutaneous infections (skin)</w:t>
            </w:r>
          </w:p>
          <w:p w14:paraId="126B982C" w14:textId="6077BF3A" w:rsidR="00712670" w:rsidRPr="0063622A" w:rsidRDefault="00712670" w:rsidP="00036E5B">
            <w:pPr>
              <w:rPr>
                <w:rFonts w:ascii="Arial" w:hAnsi="Arial" w:cs="Arial"/>
              </w:rPr>
            </w:pPr>
            <w:r w:rsidRPr="0063622A">
              <w:rPr>
                <w:rFonts w:ascii="Arial" w:hAnsi="Arial" w:cs="Arial"/>
              </w:rPr>
              <w:t>The bacteria are mostly known for causing Genital gonorrhoeae</w:t>
            </w:r>
            <w:r w:rsidR="00CF63A3" w:rsidRPr="0063622A">
              <w:rPr>
                <w:rFonts w:ascii="Arial" w:hAnsi="Arial" w:cs="Arial"/>
              </w:rPr>
              <w:t>.</w:t>
            </w:r>
          </w:p>
          <w:p w14:paraId="44B98676" w14:textId="77777777" w:rsidR="00712670" w:rsidRPr="0063622A" w:rsidRDefault="00712670" w:rsidP="00036E5B">
            <w:pPr>
              <w:rPr>
                <w:rFonts w:ascii="Arial" w:hAnsi="Arial" w:cs="Arial"/>
              </w:rPr>
            </w:pPr>
            <w:r w:rsidRPr="0063622A">
              <w:rPr>
                <w:rFonts w:ascii="Arial" w:hAnsi="Arial" w:cs="Arial"/>
              </w:rPr>
              <w:t>Wear safety goggles, lab coat and gloves.</w:t>
            </w:r>
          </w:p>
          <w:p w14:paraId="1C68295F" w14:textId="74FA9E19" w:rsidR="00712670" w:rsidRPr="0063622A" w:rsidRDefault="00712670" w:rsidP="00036E5B">
            <w:pPr>
              <w:rPr>
                <w:rFonts w:ascii="Arial" w:hAnsi="Arial" w:cs="Arial"/>
              </w:rPr>
            </w:pPr>
            <w:r w:rsidRPr="0063622A">
              <w:rPr>
                <w:rFonts w:ascii="Arial" w:hAnsi="Arial" w:cs="Arial"/>
              </w:rPr>
              <w:t>Avoid contact with contaminated gloves</w:t>
            </w:r>
            <w:r w:rsidR="00CF63A3" w:rsidRPr="0063622A">
              <w:rPr>
                <w:rFonts w:ascii="Arial" w:hAnsi="Arial" w:cs="Arial"/>
              </w:rPr>
              <w:t>.</w:t>
            </w:r>
          </w:p>
          <w:p w14:paraId="6307E672" w14:textId="7D2217A6" w:rsidR="00712670" w:rsidRPr="0063622A" w:rsidRDefault="00712670" w:rsidP="00036E5B">
            <w:pPr>
              <w:rPr>
                <w:rFonts w:ascii="Arial" w:hAnsi="Arial" w:cs="Arial"/>
              </w:rPr>
            </w:pPr>
            <w:r w:rsidRPr="0063622A">
              <w:rPr>
                <w:rFonts w:ascii="Arial" w:hAnsi="Arial" w:cs="Arial"/>
              </w:rPr>
              <w:t>Wash hands after work</w:t>
            </w:r>
            <w:r w:rsidR="00CF63A3" w:rsidRPr="0063622A">
              <w:rPr>
                <w:rFonts w:ascii="Arial" w:hAnsi="Arial" w:cs="Arial"/>
              </w:rPr>
              <w:t>.</w:t>
            </w:r>
          </w:p>
          <w:p w14:paraId="41208173" w14:textId="77777777" w:rsidR="00712670" w:rsidRPr="0063622A" w:rsidRDefault="00712670" w:rsidP="00036E5B">
            <w:pPr>
              <w:rPr>
                <w:rFonts w:ascii="Arial" w:hAnsi="Arial" w:cs="Arial"/>
              </w:rPr>
            </w:pPr>
            <w:r w:rsidRPr="0063622A">
              <w:rPr>
                <w:rFonts w:ascii="Arial" w:hAnsi="Arial" w:cs="Arial"/>
              </w:rPr>
              <w:t>If exposed seek medical assistance.</w:t>
            </w:r>
          </w:p>
        </w:tc>
      </w:tr>
      <w:tr w:rsidR="00036E5B" w:rsidRPr="0063622A" w14:paraId="22B7014B" w14:textId="77777777" w:rsidTr="00297B22">
        <w:tc>
          <w:tcPr>
            <w:tcW w:w="1917" w:type="pct"/>
            <w:shd w:val="clear" w:color="auto" w:fill="auto"/>
          </w:tcPr>
          <w:p w14:paraId="6AF34042" w14:textId="16483572" w:rsidR="00036E5B" w:rsidRPr="0063622A" w:rsidRDefault="00036E5B" w:rsidP="00297B22">
            <w:pPr>
              <w:spacing w:before="120"/>
              <w:rPr>
                <w:rFonts w:ascii="Arial" w:hAnsi="Arial" w:cs="Arial"/>
                <w:i/>
              </w:rPr>
            </w:pPr>
            <w:r w:rsidRPr="0063622A">
              <w:rPr>
                <w:rFonts w:ascii="Arial" w:hAnsi="Arial" w:cs="Arial"/>
                <w:i/>
              </w:rPr>
              <w:t xml:space="preserve"> </w:t>
            </w:r>
          </w:p>
        </w:tc>
        <w:tc>
          <w:tcPr>
            <w:tcW w:w="3083" w:type="pct"/>
            <w:shd w:val="clear" w:color="auto" w:fill="auto"/>
          </w:tcPr>
          <w:p w14:paraId="10F5046A" w14:textId="77777777" w:rsidR="00036E5B" w:rsidRPr="0063622A" w:rsidRDefault="00036E5B" w:rsidP="00297B22">
            <w:pPr>
              <w:spacing w:before="120"/>
              <w:rPr>
                <w:rFonts w:ascii="Arial" w:hAnsi="Arial" w:cs="Arial"/>
              </w:rPr>
            </w:pPr>
          </w:p>
        </w:tc>
      </w:tr>
    </w:tbl>
    <w:p w14:paraId="65C69E49" w14:textId="77777777" w:rsidR="00712670" w:rsidRPr="0063622A" w:rsidRDefault="00712670" w:rsidP="00712670">
      <w:pPr>
        <w:ind w:left="708"/>
        <w:rPr>
          <w:rFonts w:ascii="Arial" w:hAnsi="Arial" w:cs="Arial"/>
          <w:b/>
        </w:rPr>
      </w:pPr>
    </w:p>
    <w:p w14:paraId="3F05947A" w14:textId="4AF377AB" w:rsidR="006D2812" w:rsidRPr="0063622A" w:rsidRDefault="006D2812" w:rsidP="00712670">
      <w:pPr>
        <w:pStyle w:val="Heading3"/>
        <w:numPr>
          <w:ilvl w:val="0"/>
          <w:numId w:val="0"/>
        </w:numPr>
        <w:rPr>
          <w:rFonts w:ascii="Arial" w:hAnsi="Arial"/>
        </w:rPr>
      </w:pPr>
    </w:p>
    <w:p w14:paraId="503F3C40" w14:textId="60DCDE2A" w:rsidR="000E13E3" w:rsidRPr="0063622A" w:rsidRDefault="000E13E3" w:rsidP="00712670">
      <w:pPr>
        <w:pStyle w:val="Heading3"/>
        <w:numPr>
          <w:ilvl w:val="0"/>
          <w:numId w:val="0"/>
        </w:numPr>
        <w:rPr>
          <w:rFonts w:ascii="Arial" w:hAnsi="Arial"/>
        </w:rPr>
      </w:pPr>
    </w:p>
    <w:p w14:paraId="1443CCFA" w14:textId="77777777" w:rsidR="006D2812" w:rsidRPr="0063622A" w:rsidRDefault="006D2812" w:rsidP="006D2812">
      <w:pPr>
        <w:pStyle w:val="Heading3"/>
        <w:numPr>
          <w:ilvl w:val="0"/>
          <w:numId w:val="0"/>
        </w:numPr>
        <w:ind w:left="1065" w:hanging="360"/>
        <w:rPr>
          <w:rFonts w:ascii="Arial" w:hAnsi="Arial"/>
        </w:rPr>
      </w:pPr>
    </w:p>
    <w:p w14:paraId="28777AEF" w14:textId="281B7346" w:rsidR="00036E5B" w:rsidRDefault="00036E5B" w:rsidP="00036E5B">
      <w:pPr>
        <w:pStyle w:val="Heading2"/>
        <w:ind w:left="357" w:hanging="357"/>
        <w:rPr>
          <w:rFonts w:ascii="Arial" w:hAnsi="Arial"/>
        </w:rPr>
      </w:pPr>
      <w:r w:rsidRPr="0063622A">
        <w:rPr>
          <w:rFonts w:ascii="Arial" w:hAnsi="Arial"/>
        </w:rPr>
        <w:t>Special cautions necessary due to reproductive toxicity</w:t>
      </w:r>
    </w:p>
    <w:p w14:paraId="402216B4" w14:textId="44F374D7" w:rsidR="0063622A" w:rsidRDefault="0063622A" w:rsidP="0063622A">
      <w:r w:rsidRPr="0063622A">
        <w:rPr>
          <w:highlight w:val="yellow"/>
        </w:rPr>
        <w:t>Delete or modify as appropriate</w:t>
      </w:r>
    </w:p>
    <w:p w14:paraId="4AD624DC" w14:textId="77777777" w:rsidR="0063622A" w:rsidRPr="0063622A" w:rsidRDefault="0063622A" w:rsidP="0063622A"/>
    <w:p w14:paraId="69DE6621" w14:textId="114F4E3C" w:rsidR="00036E5B" w:rsidRPr="0063622A" w:rsidRDefault="00036E5B" w:rsidP="00036E5B">
      <w:pPr>
        <w:pStyle w:val="NoSpacing"/>
        <w:ind w:left="357"/>
        <w:rPr>
          <w:rFonts w:ascii="Arial" w:hAnsi="Arial" w:cs="Arial"/>
          <w:sz w:val="20"/>
          <w:szCs w:val="20"/>
          <w:lang w:val="en-GB"/>
        </w:rPr>
      </w:pPr>
      <w:r w:rsidRPr="0063622A">
        <w:rPr>
          <w:rFonts w:ascii="Arial" w:hAnsi="Arial" w:cs="Arial"/>
          <w:sz w:val="20"/>
          <w:szCs w:val="20"/>
          <w:lang w:val="en-GB"/>
        </w:rPr>
        <w:t>Generally, it is not recommended to work with a chemical that has carcinogenic or reproductive effects if you are planning to be or are pregnant. If a chemical is proven to pass into breast milk</w:t>
      </w:r>
      <w:r w:rsidR="001A4104" w:rsidRPr="0063622A">
        <w:rPr>
          <w:rFonts w:ascii="Arial" w:hAnsi="Arial" w:cs="Arial"/>
          <w:sz w:val="20"/>
          <w:szCs w:val="20"/>
          <w:lang w:val="en-GB"/>
        </w:rPr>
        <w:t>,</w:t>
      </w:r>
      <w:r w:rsidRPr="0063622A">
        <w:rPr>
          <w:rFonts w:ascii="Arial" w:hAnsi="Arial" w:cs="Arial"/>
          <w:sz w:val="20"/>
          <w:szCs w:val="20"/>
          <w:lang w:val="en-GB"/>
        </w:rPr>
        <w:t xml:space="preserve"> it is not recommended to perform</w:t>
      </w:r>
      <w:r w:rsidR="001A4104" w:rsidRPr="0063622A">
        <w:rPr>
          <w:rFonts w:ascii="Arial" w:hAnsi="Arial" w:cs="Arial"/>
          <w:sz w:val="20"/>
          <w:szCs w:val="20"/>
          <w:lang w:val="en-GB"/>
        </w:rPr>
        <w:t xml:space="preserve"> the procedure if you are breast-</w:t>
      </w:r>
      <w:r w:rsidRPr="0063622A">
        <w:rPr>
          <w:rFonts w:ascii="Arial" w:hAnsi="Arial" w:cs="Arial"/>
          <w:sz w:val="20"/>
          <w:szCs w:val="20"/>
          <w:lang w:val="en-GB"/>
        </w:rPr>
        <w:t>feeding.</w:t>
      </w:r>
    </w:p>
    <w:p w14:paraId="1400E778" w14:textId="77777777" w:rsidR="00036E5B" w:rsidRPr="0063622A" w:rsidRDefault="00036E5B" w:rsidP="00036E5B">
      <w:pPr>
        <w:pStyle w:val="NoSpacing"/>
        <w:ind w:left="357"/>
        <w:rPr>
          <w:rFonts w:ascii="Arial" w:hAnsi="Arial" w:cs="Arial"/>
          <w:sz w:val="20"/>
          <w:szCs w:val="20"/>
          <w:lang w:val="en-GB"/>
        </w:rPr>
      </w:pPr>
    </w:p>
    <w:p w14:paraId="01BC9427" w14:textId="77777777" w:rsidR="00036E5B" w:rsidRPr="0063622A" w:rsidRDefault="00036E5B" w:rsidP="00036E5B">
      <w:pPr>
        <w:pStyle w:val="NoSpacing"/>
        <w:ind w:left="357"/>
        <w:rPr>
          <w:rFonts w:ascii="Arial" w:hAnsi="Arial" w:cs="Arial"/>
          <w:sz w:val="20"/>
          <w:szCs w:val="20"/>
          <w:lang w:val="en-GB"/>
        </w:rPr>
      </w:pPr>
      <w:r w:rsidRPr="0063622A">
        <w:rPr>
          <w:rFonts w:ascii="Arial" w:hAnsi="Arial" w:cs="Arial"/>
          <w:sz w:val="20"/>
          <w:szCs w:val="20"/>
          <w:lang w:val="en-GB"/>
        </w:rPr>
        <w:t>If you are working with Class II biological agents that may cause infections, you should consider the risks using the relevant PSDS and other relevant documentation.</w:t>
      </w:r>
    </w:p>
    <w:p w14:paraId="3A8C606E" w14:textId="77777777" w:rsidR="00036E5B" w:rsidRPr="0063622A" w:rsidRDefault="00036E5B" w:rsidP="00036E5B">
      <w:pPr>
        <w:pStyle w:val="NoSpacing"/>
        <w:ind w:left="357"/>
        <w:rPr>
          <w:rFonts w:ascii="Arial" w:hAnsi="Arial" w:cs="Arial"/>
          <w:sz w:val="20"/>
          <w:szCs w:val="20"/>
          <w:lang w:val="en-GB"/>
        </w:rPr>
      </w:pPr>
    </w:p>
    <w:p w14:paraId="365C21A6" w14:textId="449BA023" w:rsidR="00036E5B" w:rsidRPr="0063622A" w:rsidRDefault="00036E5B" w:rsidP="00036E5B">
      <w:pPr>
        <w:pStyle w:val="NoSpacing"/>
        <w:ind w:left="357"/>
        <w:rPr>
          <w:rFonts w:ascii="Arial" w:hAnsi="Arial" w:cs="Arial"/>
          <w:sz w:val="20"/>
          <w:szCs w:val="20"/>
          <w:lang w:val="en-GB"/>
        </w:rPr>
      </w:pPr>
      <w:r w:rsidRPr="0063622A">
        <w:rPr>
          <w:rFonts w:ascii="Arial" w:hAnsi="Arial" w:cs="Arial"/>
          <w:sz w:val="20"/>
          <w:szCs w:val="20"/>
          <w:lang w:val="en-GB"/>
        </w:rPr>
        <w:t xml:space="preserve">Planning pregnancy (men and women): </w:t>
      </w:r>
      <w:r w:rsidR="00150D75" w:rsidRPr="0063622A">
        <w:rPr>
          <w:rFonts w:ascii="Arial" w:hAnsi="Arial" w:cs="Arial"/>
          <w:sz w:val="20"/>
          <w:szCs w:val="20"/>
          <w:lang w:val="en-GB"/>
        </w:rPr>
        <w:t>Not recommended to perform this procedure.</w:t>
      </w:r>
    </w:p>
    <w:p w14:paraId="0783A4F1" w14:textId="7A0D9FD7" w:rsidR="00036E5B" w:rsidRPr="0063622A" w:rsidRDefault="00036E5B" w:rsidP="00036E5B">
      <w:pPr>
        <w:pStyle w:val="NoSpacing"/>
        <w:ind w:left="357"/>
        <w:rPr>
          <w:rFonts w:ascii="Arial" w:hAnsi="Arial" w:cs="Arial"/>
          <w:sz w:val="20"/>
          <w:szCs w:val="20"/>
          <w:lang w:val="en-GB"/>
        </w:rPr>
      </w:pPr>
      <w:r w:rsidRPr="0063622A">
        <w:rPr>
          <w:rFonts w:ascii="Arial" w:hAnsi="Arial" w:cs="Arial"/>
          <w:sz w:val="20"/>
          <w:szCs w:val="20"/>
          <w:lang w:val="en-GB"/>
        </w:rPr>
        <w:t xml:space="preserve">Pregnant: </w:t>
      </w:r>
      <w:r w:rsidR="00150D75" w:rsidRPr="0063622A">
        <w:rPr>
          <w:rFonts w:ascii="Arial" w:hAnsi="Arial" w:cs="Arial"/>
          <w:sz w:val="20"/>
          <w:szCs w:val="20"/>
          <w:lang w:val="en-GB"/>
        </w:rPr>
        <w:t>Not recommended to perform this procedure.</w:t>
      </w:r>
    </w:p>
    <w:p w14:paraId="605B578A" w14:textId="4A228206" w:rsidR="00036E5B" w:rsidRPr="0063622A" w:rsidRDefault="001A4104" w:rsidP="00036E5B">
      <w:pPr>
        <w:pStyle w:val="NoSpacing"/>
        <w:ind w:left="357"/>
        <w:rPr>
          <w:rFonts w:ascii="Arial" w:hAnsi="Arial" w:cs="Arial"/>
          <w:sz w:val="20"/>
          <w:szCs w:val="20"/>
          <w:lang w:val="en-GB"/>
        </w:rPr>
      </w:pPr>
      <w:r w:rsidRPr="0063622A">
        <w:rPr>
          <w:rFonts w:ascii="Arial" w:hAnsi="Arial" w:cs="Arial"/>
          <w:sz w:val="20"/>
          <w:szCs w:val="20"/>
          <w:lang w:val="en-GB"/>
        </w:rPr>
        <w:t>Breast-</w:t>
      </w:r>
      <w:r w:rsidR="00036E5B" w:rsidRPr="0063622A">
        <w:rPr>
          <w:rFonts w:ascii="Arial" w:hAnsi="Arial" w:cs="Arial"/>
          <w:sz w:val="20"/>
          <w:szCs w:val="20"/>
          <w:lang w:val="en-GB"/>
        </w:rPr>
        <w:t>feeding: None.</w:t>
      </w:r>
    </w:p>
    <w:p w14:paraId="25879C2E" w14:textId="77777777" w:rsidR="00036E5B" w:rsidRPr="0063622A" w:rsidRDefault="00036E5B" w:rsidP="00036E5B">
      <w:pPr>
        <w:rPr>
          <w:rFonts w:ascii="Arial" w:hAnsi="Arial" w:cs="Arial"/>
        </w:rPr>
      </w:pPr>
    </w:p>
    <w:p w14:paraId="4633F9B7" w14:textId="77777777" w:rsidR="00036E5B" w:rsidRPr="0063622A" w:rsidRDefault="00036E5B" w:rsidP="00036E5B">
      <w:pPr>
        <w:pStyle w:val="Heading2"/>
        <w:numPr>
          <w:ilvl w:val="0"/>
          <w:numId w:val="0"/>
        </w:numPr>
        <w:ind w:left="705"/>
        <w:rPr>
          <w:rFonts w:ascii="Arial" w:hAnsi="Arial"/>
        </w:rPr>
      </w:pPr>
    </w:p>
    <w:p w14:paraId="04654F90" w14:textId="7700F93A" w:rsidR="00A71217" w:rsidRDefault="00E51D6C" w:rsidP="00D20312">
      <w:pPr>
        <w:pStyle w:val="Heading2"/>
        <w:rPr>
          <w:rFonts w:ascii="Arial" w:hAnsi="Arial"/>
        </w:rPr>
      </w:pPr>
      <w:r w:rsidRPr="0063622A">
        <w:rPr>
          <w:rFonts w:ascii="Arial" w:hAnsi="Arial"/>
        </w:rPr>
        <w:t>PROCEDURES</w:t>
      </w:r>
      <w:r w:rsidR="00A71217" w:rsidRPr="0063622A">
        <w:rPr>
          <w:rFonts w:ascii="Arial" w:hAnsi="Arial"/>
        </w:rPr>
        <w:t xml:space="preserve">: </w:t>
      </w:r>
      <w:r w:rsidR="00DB2372" w:rsidRPr="0063622A">
        <w:rPr>
          <w:rFonts w:ascii="Arial" w:hAnsi="Arial"/>
        </w:rPr>
        <w:t>D</w:t>
      </w:r>
      <w:r w:rsidR="009E3DB8" w:rsidRPr="0063622A">
        <w:rPr>
          <w:rFonts w:ascii="Arial" w:hAnsi="Arial"/>
        </w:rPr>
        <w:t>escription of procedure</w:t>
      </w:r>
    </w:p>
    <w:p w14:paraId="1422CFBA" w14:textId="77777777" w:rsidR="0063622A" w:rsidRDefault="0063622A" w:rsidP="0063622A">
      <w:pPr>
        <w:pStyle w:val="CommentText"/>
      </w:pPr>
      <w:r w:rsidRPr="001734D9">
        <w:rPr>
          <w:highlight w:val="yellow"/>
        </w:rPr>
        <w:t>List equipment used and describe the procedure, maybe add pictures or reaction diagrams,…(could be a procedure on how to use an instrument or step-step description of an experiment or preparation of a standard solution,…)</w:t>
      </w:r>
    </w:p>
    <w:p w14:paraId="7B6619E8" w14:textId="2EDEF5AD" w:rsidR="0063622A" w:rsidRDefault="0063622A" w:rsidP="0063622A"/>
    <w:p w14:paraId="3A83BE53" w14:textId="77777777" w:rsidR="0063622A" w:rsidRPr="0063622A" w:rsidRDefault="0063622A" w:rsidP="0063622A"/>
    <w:p w14:paraId="3F1B7EE4" w14:textId="7FCDB2D7" w:rsidR="00036E5B" w:rsidRPr="0063622A" w:rsidRDefault="001A4104" w:rsidP="00036E5B">
      <w:pPr>
        <w:pStyle w:val="NoSpacing"/>
        <w:ind w:left="705"/>
        <w:rPr>
          <w:rFonts w:ascii="Arial" w:hAnsi="Arial" w:cs="Arial"/>
          <w:b/>
          <w:sz w:val="20"/>
          <w:szCs w:val="20"/>
          <w:lang w:val="en-GB"/>
        </w:rPr>
      </w:pPr>
      <w:r w:rsidRPr="0063622A">
        <w:rPr>
          <w:rFonts w:ascii="Arial" w:hAnsi="Arial" w:cs="Arial"/>
          <w:b/>
          <w:sz w:val="20"/>
          <w:szCs w:val="20"/>
          <w:lang w:val="en-GB"/>
        </w:rPr>
        <w:t>Nec</w:t>
      </w:r>
      <w:r w:rsidR="00036E5B" w:rsidRPr="0063622A">
        <w:rPr>
          <w:rFonts w:ascii="Arial" w:hAnsi="Arial" w:cs="Arial"/>
          <w:b/>
          <w:sz w:val="20"/>
          <w:szCs w:val="20"/>
          <w:lang w:val="en-GB"/>
        </w:rPr>
        <w:t>essary equipment:</w:t>
      </w:r>
    </w:p>
    <w:p w14:paraId="1CDFD682" w14:textId="77777777" w:rsidR="00036E5B" w:rsidRPr="0063622A" w:rsidRDefault="00036E5B" w:rsidP="00036E5B">
      <w:pPr>
        <w:pStyle w:val="NoSpacing"/>
        <w:ind w:left="705"/>
        <w:rPr>
          <w:rFonts w:ascii="Arial" w:hAnsi="Arial" w:cs="Arial"/>
          <w:sz w:val="20"/>
          <w:szCs w:val="20"/>
          <w:lang w:val="en-GB"/>
        </w:rPr>
      </w:pPr>
      <w:r w:rsidRPr="0063622A">
        <w:rPr>
          <w:rFonts w:ascii="Arial" w:hAnsi="Arial" w:cs="Arial"/>
          <w:sz w:val="20"/>
          <w:szCs w:val="20"/>
          <w:lang w:val="en-GB"/>
        </w:rPr>
        <w:t>Pipettes</w:t>
      </w:r>
    </w:p>
    <w:p w14:paraId="5234FF5C" w14:textId="7ED3C05F" w:rsidR="00036E5B" w:rsidRPr="0063622A" w:rsidRDefault="00036E5B" w:rsidP="00036E5B">
      <w:pPr>
        <w:pStyle w:val="NoSpacing"/>
        <w:ind w:left="705"/>
        <w:rPr>
          <w:rFonts w:ascii="Arial" w:hAnsi="Arial" w:cs="Arial"/>
          <w:sz w:val="20"/>
          <w:szCs w:val="20"/>
          <w:lang w:val="en-GB"/>
        </w:rPr>
      </w:pPr>
      <w:r w:rsidRPr="0063622A">
        <w:rPr>
          <w:rFonts w:ascii="Arial" w:hAnsi="Arial" w:cs="Arial"/>
          <w:sz w:val="20"/>
          <w:szCs w:val="20"/>
          <w:lang w:val="en-GB"/>
        </w:rPr>
        <w:t>Pipet</w:t>
      </w:r>
      <w:r w:rsidR="001A4104" w:rsidRPr="0063622A">
        <w:rPr>
          <w:rFonts w:ascii="Arial" w:hAnsi="Arial" w:cs="Arial"/>
          <w:sz w:val="20"/>
          <w:szCs w:val="20"/>
          <w:lang w:val="en-GB"/>
        </w:rPr>
        <w:t>te</w:t>
      </w:r>
      <w:r w:rsidRPr="0063622A">
        <w:rPr>
          <w:rFonts w:ascii="Arial" w:hAnsi="Arial" w:cs="Arial"/>
          <w:sz w:val="20"/>
          <w:szCs w:val="20"/>
          <w:lang w:val="en-GB"/>
        </w:rPr>
        <w:t xml:space="preserve"> tips, assorted sizes</w:t>
      </w:r>
    </w:p>
    <w:p w14:paraId="563546DC" w14:textId="77777777" w:rsidR="00036E5B" w:rsidRPr="0063622A" w:rsidRDefault="00036E5B" w:rsidP="00036E5B">
      <w:pPr>
        <w:pStyle w:val="NoSpacing"/>
        <w:ind w:left="705"/>
        <w:rPr>
          <w:rFonts w:ascii="Arial" w:hAnsi="Arial" w:cs="Arial"/>
          <w:sz w:val="20"/>
          <w:szCs w:val="20"/>
          <w:lang w:val="en-GB"/>
        </w:rPr>
      </w:pPr>
      <w:r w:rsidRPr="0063622A">
        <w:rPr>
          <w:rFonts w:ascii="Arial" w:hAnsi="Arial" w:cs="Arial"/>
          <w:sz w:val="20"/>
          <w:szCs w:val="20"/>
          <w:lang w:val="en-GB"/>
        </w:rPr>
        <w:t>Eppendorf tubes (2 and 1,5mL)</w:t>
      </w:r>
    </w:p>
    <w:p w14:paraId="696FFD81" w14:textId="77777777" w:rsidR="00D20312" w:rsidRPr="0063622A" w:rsidRDefault="00D20312" w:rsidP="00D20312">
      <w:pPr>
        <w:rPr>
          <w:rFonts w:ascii="Arial" w:hAnsi="Arial" w:cs="Arial"/>
        </w:rPr>
      </w:pPr>
    </w:p>
    <w:p w14:paraId="202E7D63" w14:textId="77777777" w:rsidR="002A46DC" w:rsidRPr="0063622A" w:rsidRDefault="002A46DC" w:rsidP="002A46DC">
      <w:pPr>
        <w:ind w:left="0"/>
        <w:rPr>
          <w:rFonts w:ascii="Arial" w:hAnsi="Arial" w:cs="Arial"/>
          <w:b/>
          <w:u w:val="single"/>
        </w:rPr>
      </w:pPr>
    </w:p>
    <w:p w14:paraId="79354ABB" w14:textId="77777777" w:rsidR="002A46DC" w:rsidRPr="0063622A" w:rsidRDefault="002A46DC" w:rsidP="002A46DC">
      <w:pPr>
        <w:ind w:left="0"/>
        <w:rPr>
          <w:rFonts w:ascii="Arial" w:hAnsi="Arial" w:cs="Arial"/>
          <w:b/>
          <w:u w:val="single"/>
        </w:rPr>
      </w:pPr>
    </w:p>
    <w:p w14:paraId="05172A29" w14:textId="3C5A8F39" w:rsidR="00EC150A" w:rsidRPr="0063622A" w:rsidRDefault="002A46DC" w:rsidP="002A46DC">
      <w:pPr>
        <w:ind w:left="0" w:firstLine="705"/>
        <w:rPr>
          <w:rFonts w:ascii="Arial" w:hAnsi="Arial" w:cs="Arial"/>
          <w:b/>
          <w:i/>
        </w:rPr>
      </w:pPr>
      <w:r w:rsidRPr="001734D9">
        <w:rPr>
          <w:rFonts w:ascii="Arial" w:hAnsi="Arial" w:cs="Arial"/>
          <w:b/>
        </w:rPr>
        <w:t>S</w:t>
      </w:r>
      <w:r w:rsidR="00EC150A" w:rsidRPr="0063622A">
        <w:rPr>
          <w:rFonts w:ascii="Arial" w:hAnsi="Arial" w:cs="Arial"/>
          <w:b/>
          <w:i/>
        </w:rPr>
        <w:t>tep 1</w:t>
      </w:r>
    </w:p>
    <w:p w14:paraId="365CC349" w14:textId="77777777" w:rsidR="00EC150A" w:rsidRPr="0063622A" w:rsidRDefault="00EC150A" w:rsidP="00F271FE">
      <w:pPr>
        <w:rPr>
          <w:rFonts w:ascii="Arial" w:hAnsi="Arial" w:cs="Arial"/>
        </w:rPr>
      </w:pPr>
    </w:p>
    <w:p w14:paraId="68A3443D" w14:textId="77777777" w:rsidR="00EC150A" w:rsidRPr="0063622A" w:rsidRDefault="00EC150A" w:rsidP="00F271FE">
      <w:pPr>
        <w:rPr>
          <w:rFonts w:ascii="Arial" w:hAnsi="Arial" w:cs="Arial"/>
          <w:b/>
          <w:i/>
        </w:rPr>
      </w:pPr>
      <w:r w:rsidRPr="0063622A">
        <w:rPr>
          <w:rFonts w:ascii="Arial" w:hAnsi="Arial" w:cs="Arial"/>
          <w:b/>
          <w:i/>
        </w:rPr>
        <w:t>Step2</w:t>
      </w:r>
    </w:p>
    <w:p w14:paraId="01223891" w14:textId="77777777" w:rsidR="00EC150A" w:rsidRPr="0063622A" w:rsidRDefault="00EC150A" w:rsidP="00F271FE">
      <w:pPr>
        <w:rPr>
          <w:rFonts w:ascii="Arial" w:hAnsi="Arial" w:cs="Arial"/>
        </w:rPr>
      </w:pPr>
    </w:p>
    <w:p w14:paraId="5C4BB6C2" w14:textId="0682BFF3" w:rsidR="00D20312" w:rsidRPr="0063622A" w:rsidRDefault="00EC150A" w:rsidP="00F271FE">
      <w:pPr>
        <w:rPr>
          <w:rFonts w:ascii="Arial" w:hAnsi="Arial" w:cs="Arial"/>
          <w:b/>
          <w:u w:val="single"/>
        </w:rPr>
      </w:pPr>
      <w:r w:rsidRPr="0063622A">
        <w:rPr>
          <w:rFonts w:ascii="Arial" w:hAnsi="Arial" w:cs="Arial"/>
          <w:b/>
          <w:i/>
        </w:rPr>
        <w:t>…</w:t>
      </w:r>
      <w:r w:rsidR="00DF7C0E" w:rsidRPr="0063622A">
        <w:rPr>
          <w:rFonts w:ascii="Arial" w:hAnsi="Arial" w:cs="Arial"/>
          <w:b/>
          <w:i/>
        </w:rPr>
        <w:br/>
      </w:r>
    </w:p>
    <w:p w14:paraId="577E2A2E" w14:textId="454B1D50" w:rsidR="00D20312" w:rsidRPr="0063622A" w:rsidRDefault="00D20312" w:rsidP="000B53B6">
      <w:pPr>
        <w:ind w:left="0"/>
        <w:rPr>
          <w:rFonts w:ascii="Arial" w:hAnsi="Arial" w:cs="Arial"/>
          <w:bCs/>
        </w:rPr>
      </w:pPr>
    </w:p>
    <w:p w14:paraId="35F9B0EC" w14:textId="7D5679A8" w:rsidR="001B34BF" w:rsidRPr="0063622A" w:rsidRDefault="001B34BF" w:rsidP="00D20312">
      <w:pPr>
        <w:pStyle w:val="Heading2"/>
        <w:rPr>
          <w:rFonts w:ascii="Arial" w:hAnsi="Arial"/>
        </w:rPr>
      </w:pPr>
      <w:r w:rsidRPr="0063622A">
        <w:rPr>
          <w:rFonts w:ascii="Arial" w:hAnsi="Arial"/>
        </w:rPr>
        <w:t>RISK ASSES</w:t>
      </w:r>
      <w:r w:rsidR="009E3DB8" w:rsidRPr="0063622A">
        <w:rPr>
          <w:rFonts w:ascii="Arial" w:hAnsi="Arial"/>
        </w:rPr>
        <w:t>S</w:t>
      </w:r>
      <w:r w:rsidRPr="0063622A">
        <w:rPr>
          <w:rFonts w:ascii="Arial" w:hAnsi="Arial"/>
        </w:rPr>
        <w:t>MENT</w:t>
      </w:r>
    </w:p>
    <w:p w14:paraId="2BEE8286" w14:textId="6D1BD448" w:rsidR="001F5465" w:rsidRPr="0063622A" w:rsidRDefault="00E76C99">
      <w:pPr>
        <w:rPr>
          <w:rFonts w:ascii="Arial" w:hAnsi="Arial" w:cs="Arial"/>
        </w:rPr>
      </w:pPr>
      <w:r w:rsidRPr="0063622A">
        <w:rPr>
          <w:rFonts w:ascii="Arial" w:hAnsi="Arial" w:cs="Arial"/>
        </w:rPr>
        <w:t>The likelihood is assessed</w:t>
      </w:r>
      <w:r w:rsidR="00A93D46" w:rsidRPr="0063622A">
        <w:rPr>
          <w:rFonts w:ascii="Arial" w:hAnsi="Arial" w:cs="Arial"/>
        </w:rPr>
        <w:t xml:space="preserve"> by</w:t>
      </w:r>
      <w:r w:rsidRPr="0063622A">
        <w:rPr>
          <w:rFonts w:ascii="Arial" w:hAnsi="Arial" w:cs="Arial"/>
        </w:rPr>
        <w:t xml:space="preserve"> assuming the </w:t>
      </w:r>
      <w:r w:rsidR="00F34959" w:rsidRPr="0063622A">
        <w:rPr>
          <w:rFonts w:ascii="Arial" w:hAnsi="Arial" w:cs="Arial"/>
        </w:rPr>
        <w:t>user following the</w:t>
      </w:r>
      <w:r w:rsidR="00FC0CC6" w:rsidRPr="0063622A">
        <w:rPr>
          <w:rFonts w:ascii="Arial" w:hAnsi="Arial" w:cs="Arial"/>
        </w:rPr>
        <w:t xml:space="preserve"> precautions stated in the </w:t>
      </w:r>
      <w:r w:rsidR="001A4104" w:rsidRPr="0063622A">
        <w:rPr>
          <w:rFonts w:ascii="Arial" w:hAnsi="Arial" w:cs="Arial"/>
        </w:rPr>
        <w:t>step-by-step</w:t>
      </w:r>
      <w:r w:rsidR="00FC0CC6" w:rsidRPr="0063622A">
        <w:rPr>
          <w:rFonts w:ascii="Arial" w:hAnsi="Arial" w:cs="Arial"/>
        </w:rPr>
        <w:t xml:space="preserve"> risk assessment</w:t>
      </w:r>
      <w:r w:rsidR="00676AEA" w:rsidRPr="0063622A">
        <w:rPr>
          <w:rFonts w:ascii="Arial" w:hAnsi="Arial" w:cs="Arial"/>
        </w:rPr>
        <w:t xml:space="preserve"> (SJA)</w:t>
      </w:r>
      <w:r w:rsidR="00FC0CC6" w:rsidRPr="0063622A">
        <w:rPr>
          <w:rFonts w:ascii="Arial" w:hAnsi="Arial" w:cs="Arial"/>
        </w:rPr>
        <w:t xml:space="preserve"> below</w:t>
      </w:r>
      <w:r w:rsidR="00676AEA" w:rsidRPr="0063622A">
        <w:rPr>
          <w:rFonts w:ascii="Arial" w:hAnsi="Arial" w:cs="Arial"/>
        </w:rPr>
        <w:t xml:space="preserve">. </w:t>
      </w:r>
    </w:p>
    <w:p w14:paraId="78121CFA" w14:textId="77777777" w:rsidR="005150D8" w:rsidRPr="0063622A" w:rsidRDefault="005150D8">
      <w:pPr>
        <w:rPr>
          <w:rFonts w:ascii="Arial" w:hAnsi="Arial" w:cs="Arial"/>
        </w:rPr>
      </w:pPr>
    </w:p>
    <w:p w14:paraId="2B202EDD" w14:textId="5AB70C1C" w:rsidR="00D03AEA" w:rsidRPr="0063622A" w:rsidRDefault="00D03AEA">
      <w:pPr>
        <w:ind w:left="0"/>
        <w:rPr>
          <w:rFonts w:ascii="Arial" w:hAnsi="Arial" w:cs="Arial"/>
          <w:b/>
          <w:u w:val="single"/>
        </w:rPr>
      </w:pPr>
    </w:p>
    <w:p w14:paraId="554525B7" w14:textId="77777777" w:rsidR="001734D9" w:rsidRDefault="005E4644" w:rsidP="00036E5B">
      <w:pPr>
        <w:pStyle w:val="Heading3"/>
        <w:numPr>
          <w:ilvl w:val="1"/>
          <w:numId w:val="39"/>
        </w:numPr>
        <w:rPr>
          <w:rFonts w:ascii="Arial" w:hAnsi="Arial"/>
        </w:rPr>
      </w:pPr>
      <w:r w:rsidRPr="0063622A">
        <w:rPr>
          <w:rFonts w:ascii="Arial" w:hAnsi="Arial"/>
        </w:rPr>
        <w:t>R</w:t>
      </w:r>
      <w:r w:rsidR="004E5A36" w:rsidRPr="0063622A">
        <w:rPr>
          <w:rFonts w:ascii="Arial" w:hAnsi="Arial"/>
        </w:rPr>
        <w:t>isk assessment; step by step</w:t>
      </w:r>
    </w:p>
    <w:p w14:paraId="0FB0FEE6" w14:textId="77777777" w:rsidR="001734D9" w:rsidRDefault="001734D9" w:rsidP="001734D9">
      <w:pPr>
        <w:pStyle w:val="Heading3"/>
        <w:numPr>
          <w:ilvl w:val="0"/>
          <w:numId w:val="0"/>
        </w:numPr>
        <w:ind w:left="3479" w:hanging="360"/>
        <w:rPr>
          <w:rFonts w:ascii="Arial" w:hAnsi="Arial"/>
        </w:rPr>
      </w:pPr>
    </w:p>
    <w:p w14:paraId="325C9447" w14:textId="12D623BE" w:rsidR="00420F08" w:rsidRPr="0063622A" w:rsidRDefault="001734D9" w:rsidP="001734D9">
      <w:pPr>
        <w:rPr>
          <w:rFonts w:ascii="Arial" w:hAnsi="Arial" w:cs="Arial"/>
        </w:rPr>
      </w:pPr>
      <w:r w:rsidRPr="001734D9">
        <w:rPr>
          <w:highlight w:val="yellow"/>
        </w:rPr>
        <w:t>When working with chemicals, always include spill response and consider formation of side products.</w:t>
      </w:r>
      <w:r w:rsidR="00420F08" w:rsidRPr="0063622A">
        <w:rPr>
          <w:rFonts w:ascii="Arial" w:hAnsi="Arial" w:cs="Arial"/>
        </w:rPr>
        <w:br/>
      </w:r>
    </w:p>
    <w:tbl>
      <w:tblPr>
        <w:tblStyle w:val="TableGrid"/>
        <w:tblW w:w="5334" w:type="pct"/>
        <w:tblLayout w:type="fixed"/>
        <w:tblLook w:val="01E0" w:firstRow="1" w:lastRow="1" w:firstColumn="1" w:lastColumn="1" w:noHBand="0" w:noVBand="0"/>
      </w:tblPr>
      <w:tblGrid>
        <w:gridCol w:w="538"/>
        <w:gridCol w:w="1542"/>
        <w:gridCol w:w="2355"/>
        <w:gridCol w:w="2364"/>
        <w:gridCol w:w="2622"/>
        <w:gridCol w:w="972"/>
      </w:tblGrid>
      <w:tr w:rsidR="00F81892" w:rsidRPr="0063622A" w14:paraId="64CDDD10" w14:textId="77777777" w:rsidTr="00F81892">
        <w:tc>
          <w:tcPr>
            <w:tcW w:w="2080" w:type="dxa"/>
            <w:gridSpan w:val="2"/>
          </w:tcPr>
          <w:p w14:paraId="0725D0B2" w14:textId="77777777" w:rsidR="00F81892" w:rsidRPr="0063622A" w:rsidRDefault="00F81892">
            <w:pPr>
              <w:spacing w:before="120"/>
              <w:ind w:left="0"/>
              <w:rPr>
                <w:rFonts w:ascii="Arial" w:hAnsi="Arial" w:cs="Arial"/>
                <w:b/>
                <w:sz w:val="18"/>
                <w:szCs w:val="18"/>
                <w:lang w:eastAsia="nb-NO"/>
              </w:rPr>
            </w:pPr>
            <w:r w:rsidRPr="0063622A">
              <w:rPr>
                <w:rFonts w:ascii="Arial" w:hAnsi="Arial" w:cs="Arial"/>
                <w:b/>
                <w:sz w:val="18"/>
                <w:szCs w:val="18"/>
                <w:lang w:eastAsia="nb-NO"/>
              </w:rPr>
              <w:t>Part of procedure</w:t>
            </w:r>
          </w:p>
        </w:tc>
        <w:tc>
          <w:tcPr>
            <w:tcW w:w="2355" w:type="dxa"/>
          </w:tcPr>
          <w:p w14:paraId="50C40199" w14:textId="77777777" w:rsidR="00F81892" w:rsidRPr="0063622A" w:rsidRDefault="00F81892" w:rsidP="00D20312">
            <w:pPr>
              <w:spacing w:before="120"/>
              <w:ind w:left="0"/>
              <w:rPr>
                <w:rFonts w:ascii="Arial" w:hAnsi="Arial" w:cs="Arial"/>
                <w:b/>
                <w:sz w:val="18"/>
                <w:szCs w:val="18"/>
                <w:lang w:eastAsia="nb-NO"/>
              </w:rPr>
            </w:pPr>
            <w:r w:rsidRPr="0063622A">
              <w:rPr>
                <w:rFonts w:ascii="Arial" w:hAnsi="Arial" w:cs="Arial"/>
                <w:b/>
                <w:sz w:val="18"/>
                <w:szCs w:val="18"/>
                <w:lang w:eastAsia="nb-NO"/>
              </w:rPr>
              <w:t>Unwanted scenarios</w:t>
            </w:r>
          </w:p>
        </w:tc>
        <w:tc>
          <w:tcPr>
            <w:tcW w:w="2364" w:type="dxa"/>
          </w:tcPr>
          <w:p w14:paraId="24E90DAA" w14:textId="36C1419F" w:rsidR="00F81892" w:rsidRPr="0063622A" w:rsidRDefault="00F81892" w:rsidP="00F81892">
            <w:pPr>
              <w:spacing w:before="120"/>
              <w:ind w:left="0"/>
              <w:rPr>
                <w:rFonts w:ascii="Arial" w:hAnsi="Arial" w:cs="Arial"/>
                <w:b/>
                <w:sz w:val="18"/>
                <w:szCs w:val="18"/>
                <w:lang w:eastAsia="nb-NO"/>
              </w:rPr>
            </w:pPr>
            <w:r w:rsidRPr="0063622A">
              <w:rPr>
                <w:rFonts w:ascii="Arial" w:hAnsi="Arial" w:cs="Arial"/>
                <w:b/>
                <w:sz w:val="18"/>
                <w:szCs w:val="18"/>
                <w:lang w:eastAsia="nb-NO"/>
              </w:rPr>
              <w:t>Precautions</w:t>
            </w:r>
          </w:p>
        </w:tc>
        <w:tc>
          <w:tcPr>
            <w:tcW w:w="2622" w:type="dxa"/>
          </w:tcPr>
          <w:p w14:paraId="116E960C" w14:textId="57957319" w:rsidR="00F81892" w:rsidRPr="0063622A" w:rsidRDefault="00F81892" w:rsidP="00D20312">
            <w:pPr>
              <w:spacing w:before="120"/>
              <w:ind w:left="0"/>
              <w:rPr>
                <w:rFonts w:ascii="Arial" w:hAnsi="Arial" w:cs="Arial"/>
                <w:b/>
                <w:sz w:val="18"/>
                <w:szCs w:val="18"/>
                <w:lang w:eastAsia="nb-NO"/>
              </w:rPr>
            </w:pPr>
            <w:r w:rsidRPr="0063622A">
              <w:rPr>
                <w:rFonts w:ascii="Arial" w:hAnsi="Arial" w:cs="Arial"/>
                <w:b/>
                <w:sz w:val="18"/>
                <w:szCs w:val="18"/>
                <w:lang w:eastAsia="nb-NO"/>
              </w:rPr>
              <w:t>Emergency planning</w:t>
            </w:r>
          </w:p>
        </w:tc>
        <w:tc>
          <w:tcPr>
            <w:tcW w:w="972" w:type="dxa"/>
          </w:tcPr>
          <w:p w14:paraId="1BBE0B8D" w14:textId="2B5FB34F" w:rsidR="00F81892" w:rsidRPr="0063622A" w:rsidRDefault="00F81892" w:rsidP="00D20312">
            <w:pPr>
              <w:spacing w:before="120"/>
              <w:ind w:left="0"/>
              <w:rPr>
                <w:rFonts w:ascii="Arial" w:hAnsi="Arial" w:cs="Arial"/>
                <w:b/>
                <w:sz w:val="18"/>
                <w:szCs w:val="18"/>
                <w:lang w:eastAsia="nb-NO"/>
              </w:rPr>
            </w:pPr>
            <w:r w:rsidRPr="0063622A">
              <w:rPr>
                <w:rFonts w:ascii="Arial" w:hAnsi="Arial" w:cs="Arial"/>
                <w:b/>
                <w:sz w:val="18"/>
                <w:szCs w:val="18"/>
                <w:lang w:eastAsia="nb-NO"/>
              </w:rPr>
              <w:t>S*K</w:t>
            </w:r>
          </w:p>
        </w:tc>
      </w:tr>
      <w:tr w:rsidR="00F81892" w:rsidRPr="0063622A" w14:paraId="4E4E377A" w14:textId="77777777" w:rsidTr="00F81892">
        <w:tc>
          <w:tcPr>
            <w:tcW w:w="538" w:type="dxa"/>
          </w:tcPr>
          <w:p w14:paraId="48A69B89" w14:textId="5B74189A" w:rsidR="00F81892" w:rsidRPr="0063622A" w:rsidRDefault="00F81892" w:rsidP="00CC0F18">
            <w:pPr>
              <w:spacing w:before="120"/>
              <w:ind w:left="0"/>
              <w:rPr>
                <w:rFonts w:ascii="Arial" w:hAnsi="Arial" w:cs="Arial"/>
                <w:b/>
                <w:sz w:val="18"/>
                <w:szCs w:val="18"/>
                <w:lang w:eastAsia="nb-NO"/>
              </w:rPr>
            </w:pPr>
          </w:p>
        </w:tc>
        <w:tc>
          <w:tcPr>
            <w:tcW w:w="1542" w:type="dxa"/>
          </w:tcPr>
          <w:p w14:paraId="3AA99FC0" w14:textId="42999025" w:rsidR="00F81892" w:rsidRPr="0063622A" w:rsidRDefault="00F81892">
            <w:pPr>
              <w:spacing w:before="120"/>
              <w:ind w:left="0"/>
              <w:rPr>
                <w:rFonts w:ascii="Arial" w:hAnsi="Arial" w:cs="Arial"/>
                <w:sz w:val="18"/>
                <w:szCs w:val="18"/>
                <w:lang w:eastAsia="nb-NO"/>
              </w:rPr>
            </w:pPr>
            <w:r w:rsidRPr="0063622A">
              <w:rPr>
                <w:rFonts w:ascii="Arial" w:hAnsi="Arial" w:cs="Arial"/>
                <w:sz w:val="18"/>
                <w:szCs w:val="18"/>
                <w:lang w:eastAsia="nb-NO"/>
              </w:rPr>
              <w:t>Same points as in the procedure</w:t>
            </w:r>
          </w:p>
        </w:tc>
        <w:tc>
          <w:tcPr>
            <w:tcW w:w="2355" w:type="dxa"/>
          </w:tcPr>
          <w:p w14:paraId="18625F72" w14:textId="714DB524" w:rsidR="00F81892" w:rsidRPr="0063622A" w:rsidRDefault="00F81892" w:rsidP="00E35FC0">
            <w:pPr>
              <w:spacing w:before="120"/>
              <w:ind w:left="0"/>
              <w:rPr>
                <w:rFonts w:ascii="Arial" w:hAnsi="Arial" w:cs="Arial"/>
                <w:sz w:val="18"/>
                <w:szCs w:val="18"/>
                <w:lang w:eastAsia="nb-NO"/>
              </w:rPr>
            </w:pPr>
            <w:r w:rsidRPr="0063622A">
              <w:rPr>
                <w:rFonts w:ascii="Arial" w:hAnsi="Arial" w:cs="Arial"/>
                <w:sz w:val="18"/>
                <w:szCs w:val="18"/>
                <w:lang w:eastAsia="nb-NO"/>
              </w:rPr>
              <w:t>What can go wrong?</w:t>
            </w:r>
          </w:p>
        </w:tc>
        <w:tc>
          <w:tcPr>
            <w:tcW w:w="2364" w:type="dxa"/>
          </w:tcPr>
          <w:p w14:paraId="1FE692FC" w14:textId="77777777" w:rsidR="00F81892" w:rsidRPr="0063622A" w:rsidRDefault="00F81892" w:rsidP="00D20312">
            <w:pPr>
              <w:spacing w:before="120"/>
              <w:ind w:left="0"/>
              <w:rPr>
                <w:rFonts w:ascii="Arial" w:hAnsi="Arial" w:cs="Arial"/>
                <w:sz w:val="18"/>
                <w:szCs w:val="18"/>
                <w:lang w:eastAsia="nb-NO"/>
              </w:rPr>
            </w:pPr>
            <w:r w:rsidRPr="0063622A">
              <w:rPr>
                <w:rFonts w:ascii="Arial" w:hAnsi="Arial" w:cs="Arial"/>
                <w:sz w:val="18"/>
                <w:szCs w:val="18"/>
                <w:lang w:eastAsia="nb-NO"/>
              </w:rPr>
              <w:t>What can be done to prevent.</w:t>
            </w:r>
          </w:p>
          <w:p w14:paraId="07F91107" w14:textId="28829781" w:rsidR="00F81892" w:rsidRPr="0063622A" w:rsidRDefault="00F81892" w:rsidP="00D20312">
            <w:pPr>
              <w:spacing w:before="120"/>
              <w:ind w:left="0"/>
              <w:rPr>
                <w:rFonts w:ascii="Arial" w:hAnsi="Arial" w:cs="Arial"/>
                <w:sz w:val="18"/>
                <w:szCs w:val="18"/>
                <w:lang w:eastAsia="nb-NO"/>
              </w:rPr>
            </w:pPr>
          </w:p>
        </w:tc>
        <w:tc>
          <w:tcPr>
            <w:tcW w:w="2622" w:type="dxa"/>
            <w:shd w:val="clear" w:color="auto" w:fill="auto"/>
          </w:tcPr>
          <w:p w14:paraId="5846A519" w14:textId="13904A0D" w:rsidR="00F81892" w:rsidRPr="0063622A" w:rsidRDefault="00F81892" w:rsidP="00D20312">
            <w:pPr>
              <w:spacing w:before="120"/>
              <w:ind w:left="0"/>
              <w:rPr>
                <w:rFonts w:ascii="Arial" w:hAnsi="Arial" w:cs="Arial"/>
                <w:sz w:val="18"/>
                <w:szCs w:val="18"/>
                <w:lang w:eastAsia="nb-NO"/>
              </w:rPr>
            </w:pPr>
            <w:r w:rsidRPr="0063622A">
              <w:rPr>
                <w:rFonts w:ascii="Arial" w:hAnsi="Arial" w:cs="Arial"/>
                <w:sz w:val="18"/>
                <w:szCs w:val="18"/>
                <w:lang w:eastAsia="nb-NO"/>
              </w:rPr>
              <w:t>What precautions are in place to minimize the consequences in the event of an incident</w:t>
            </w:r>
          </w:p>
        </w:tc>
        <w:tc>
          <w:tcPr>
            <w:tcW w:w="972" w:type="dxa"/>
            <w:shd w:val="clear" w:color="auto" w:fill="00CC00"/>
          </w:tcPr>
          <w:p w14:paraId="790EF808" w14:textId="5A7F149D" w:rsidR="00F81892" w:rsidRPr="0063622A" w:rsidRDefault="00F81892" w:rsidP="00D20312">
            <w:pPr>
              <w:spacing w:before="120"/>
              <w:ind w:left="0"/>
              <w:rPr>
                <w:rFonts w:ascii="Arial" w:hAnsi="Arial" w:cs="Arial"/>
                <w:sz w:val="18"/>
                <w:szCs w:val="18"/>
                <w:lang w:eastAsia="nb-NO"/>
              </w:rPr>
            </w:pPr>
            <w:r w:rsidRPr="0063622A">
              <w:rPr>
                <w:rFonts w:ascii="Arial" w:hAnsi="Arial" w:cs="Arial"/>
                <w:sz w:val="18"/>
                <w:szCs w:val="18"/>
                <w:lang w:eastAsia="nb-NO"/>
              </w:rPr>
              <w:t>2*2</w:t>
            </w:r>
          </w:p>
        </w:tc>
      </w:tr>
      <w:tr w:rsidR="00F81892" w:rsidRPr="0063622A" w14:paraId="2293C102" w14:textId="77777777" w:rsidTr="00F81892">
        <w:tc>
          <w:tcPr>
            <w:tcW w:w="538" w:type="dxa"/>
          </w:tcPr>
          <w:p w14:paraId="29B324CE" w14:textId="3703756D" w:rsidR="00F81892" w:rsidRPr="0063622A" w:rsidRDefault="00F81892" w:rsidP="00CC0F18">
            <w:pPr>
              <w:spacing w:before="120"/>
              <w:ind w:left="0"/>
              <w:rPr>
                <w:rFonts w:ascii="Arial" w:hAnsi="Arial" w:cs="Arial"/>
                <w:b/>
                <w:sz w:val="18"/>
                <w:szCs w:val="18"/>
                <w:lang w:eastAsia="nb-NO"/>
              </w:rPr>
            </w:pPr>
          </w:p>
        </w:tc>
        <w:tc>
          <w:tcPr>
            <w:tcW w:w="1542" w:type="dxa"/>
          </w:tcPr>
          <w:p w14:paraId="5897B260" w14:textId="234A4925" w:rsidR="00F81892" w:rsidRPr="0063622A" w:rsidRDefault="00F81892">
            <w:pPr>
              <w:spacing w:before="120"/>
              <w:ind w:left="0"/>
              <w:rPr>
                <w:rFonts w:ascii="Arial" w:hAnsi="Arial" w:cs="Arial"/>
                <w:b/>
                <w:sz w:val="18"/>
                <w:szCs w:val="18"/>
                <w:lang w:eastAsia="nb-NO"/>
              </w:rPr>
            </w:pPr>
          </w:p>
        </w:tc>
        <w:tc>
          <w:tcPr>
            <w:tcW w:w="2355" w:type="dxa"/>
          </w:tcPr>
          <w:p w14:paraId="4EA2E7EA" w14:textId="47A1BFDC" w:rsidR="00F81892" w:rsidRPr="0063622A" w:rsidRDefault="00F81892" w:rsidP="00D20312">
            <w:pPr>
              <w:spacing w:before="120"/>
              <w:ind w:left="0"/>
              <w:rPr>
                <w:rFonts w:ascii="Arial" w:hAnsi="Arial" w:cs="Arial"/>
                <w:sz w:val="18"/>
                <w:szCs w:val="18"/>
                <w:lang w:eastAsia="nb-NO"/>
              </w:rPr>
            </w:pPr>
          </w:p>
        </w:tc>
        <w:tc>
          <w:tcPr>
            <w:tcW w:w="2364" w:type="dxa"/>
          </w:tcPr>
          <w:p w14:paraId="72006BCE" w14:textId="34A25D53" w:rsidR="00F81892" w:rsidRPr="0063622A" w:rsidRDefault="00F81892" w:rsidP="00D20312">
            <w:pPr>
              <w:spacing w:before="120"/>
              <w:ind w:left="0"/>
              <w:rPr>
                <w:rFonts w:ascii="Arial" w:hAnsi="Arial" w:cs="Arial"/>
                <w:b/>
                <w:sz w:val="18"/>
                <w:szCs w:val="18"/>
                <w:lang w:eastAsia="nb-NO"/>
              </w:rPr>
            </w:pPr>
          </w:p>
        </w:tc>
        <w:tc>
          <w:tcPr>
            <w:tcW w:w="2622" w:type="dxa"/>
            <w:shd w:val="clear" w:color="auto" w:fill="auto"/>
          </w:tcPr>
          <w:p w14:paraId="7AF89E6B" w14:textId="77777777" w:rsidR="00F81892" w:rsidRPr="0063622A" w:rsidRDefault="00F81892" w:rsidP="00D20312">
            <w:pPr>
              <w:spacing w:before="120"/>
              <w:ind w:left="0"/>
              <w:rPr>
                <w:rFonts w:ascii="Arial" w:hAnsi="Arial" w:cs="Arial"/>
                <w:sz w:val="18"/>
                <w:szCs w:val="18"/>
                <w:lang w:eastAsia="nb-NO"/>
              </w:rPr>
            </w:pPr>
          </w:p>
        </w:tc>
        <w:tc>
          <w:tcPr>
            <w:tcW w:w="972" w:type="dxa"/>
            <w:shd w:val="clear" w:color="auto" w:fill="FFFF00"/>
          </w:tcPr>
          <w:p w14:paraId="1534B86C" w14:textId="293896A9" w:rsidR="00F81892" w:rsidRPr="0063622A" w:rsidRDefault="00F81892" w:rsidP="00D20312">
            <w:pPr>
              <w:spacing w:before="120"/>
              <w:ind w:left="0"/>
              <w:rPr>
                <w:rFonts w:ascii="Arial" w:hAnsi="Arial" w:cs="Arial"/>
                <w:sz w:val="18"/>
                <w:szCs w:val="18"/>
                <w:lang w:eastAsia="nb-NO"/>
              </w:rPr>
            </w:pPr>
            <w:r w:rsidRPr="0063622A">
              <w:rPr>
                <w:rFonts w:ascii="Arial" w:hAnsi="Arial" w:cs="Arial"/>
                <w:sz w:val="18"/>
                <w:szCs w:val="18"/>
                <w:lang w:eastAsia="nb-NO"/>
              </w:rPr>
              <w:t xml:space="preserve">3*3 </w:t>
            </w:r>
          </w:p>
        </w:tc>
      </w:tr>
      <w:tr w:rsidR="005052B6" w:rsidRPr="0063622A" w14:paraId="06AEA5D1" w14:textId="77777777" w:rsidTr="00F81892">
        <w:tc>
          <w:tcPr>
            <w:tcW w:w="538" w:type="dxa"/>
          </w:tcPr>
          <w:p w14:paraId="11935F10" w14:textId="77777777" w:rsidR="005052B6" w:rsidRPr="0063622A" w:rsidRDefault="005052B6" w:rsidP="00CC0F18">
            <w:pPr>
              <w:spacing w:before="120"/>
              <w:ind w:left="0"/>
              <w:rPr>
                <w:rFonts w:ascii="Arial" w:hAnsi="Arial" w:cs="Arial"/>
                <w:b/>
                <w:sz w:val="18"/>
                <w:szCs w:val="18"/>
                <w:lang w:eastAsia="nb-NO"/>
              </w:rPr>
            </w:pPr>
          </w:p>
        </w:tc>
        <w:tc>
          <w:tcPr>
            <w:tcW w:w="1542" w:type="dxa"/>
          </w:tcPr>
          <w:p w14:paraId="5DB2AA86" w14:textId="77777777" w:rsidR="005052B6" w:rsidRPr="0063622A" w:rsidRDefault="005052B6">
            <w:pPr>
              <w:spacing w:before="120"/>
              <w:ind w:left="0"/>
              <w:rPr>
                <w:rFonts w:ascii="Arial" w:hAnsi="Arial" w:cs="Arial"/>
                <w:b/>
                <w:sz w:val="18"/>
                <w:szCs w:val="18"/>
                <w:lang w:eastAsia="nb-NO"/>
              </w:rPr>
            </w:pPr>
          </w:p>
        </w:tc>
        <w:tc>
          <w:tcPr>
            <w:tcW w:w="2355" w:type="dxa"/>
          </w:tcPr>
          <w:p w14:paraId="2A44BBFC" w14:textId="77777777" w:rsidR="005052B6" w:rsidRPr="0063622A" w:rsidRDefault="005052B6" w:rsidP="00D20312">
            <w:pPr>
              <w:spacing w:before="120"/>
              <w:ind w:left="0"/>
              <w:rPr>
                <w:rFonts w:ascii="Arial" w:hAnsi="Arial" w:cs="Arial"/>
                <w:sz w:val="18"/>
                <w:szCs w:val="18"/>
                <w:lang w:eastAsia="nb-NO"/>
              </w:rPr>
            </w:pPr>
          </w:p>
        </w:tc>
        <w:tc>
          <w:tcPr>
            <w:tcW w:w="2364" w:type="dxa"/>
          </w:tcPr>
          <w:p w14:paraId="29EC7C34" w14:textId="77777777" w:rsidR="005052B6" w:rsidRPr="0063622A" w:rsidRDefault="005052B6" w:rsidP="00D20312">
            <w:pPr>
              <w:spacing w:before="120"/>
              <w:ind w:left="0"/>
              <w:rPr>
                <w:rFonts w:ascii="Arial" w:hAnsi="Arial" w:cs="Arial"/>
                <w:b/>
                <w:sz w:val="18"/>
                <w:szCs w:val="18"/>
                <w:lang w:eastAsia="nb-NO"/>
              </w:rPr>
            </w:pPr>
          </w:p>
        </w:tc>
        <w:tc>
          <w:tcPr>
            <w:tcW w:w="2622" w:type="dxa"/>
            <w:shd w:val="clear" w:color="auto" w:fill="auto"/>
          </w:tcPr>
          <w:p w14:paraId="70659F92" w14:textId="77777777" w:rsidR="005052B6" w:rsidRPr="0063622A" w:rsidRDefault="005052B6" w:rsidP="00D20312">
            <w:pPr>
              <w:spacing w:before="120"/>
              <w:ind w:left="0"/>
              <w:rPr>
                <w:rFonts w:ascii="Arial" w:hAnsi="Arial" w:cs="Arial"/>
                <w:sz w:val="18"/>
                <w:szCs w:val="18"/>
                <w:lang w:eastAsia="nb-NO"/>
              </w:rPr>
            </w:pPr>
          </w:p>
        </w:tc>
        <w:tc>
          <w:tcPr>
            <w:tcW w:w="972" w:type="dxa"/>
            <w:shd w:val="clear" w:color="auto" w:fill="FFFF00"/>
          </w:tcPr>
          <w:p w14:paraId="05A7853A" w14:textId="77777777" w:rsidR="005052B6" w:rsidRPr="0063622A" w:rsidRDefault="005052B6" w:rsidP="00D20312">
            <w:pPr>
              <w:spacing w:before="120"/>
              <w:ind w:left="0"/>
              <w:rPr>
                <w:rFonts w:ascii="Arial" w:hAnsi="Arial" w:cs="Arial"/>
                <w:sz w:val="18"/>
                <w:szCs w:val="18"/>
                <w:lang w:eastAsia="nb-NO"/>
              </w:rPr>
            </w:pPr>
          </w:p>
        </w:tc>
      </w:tr>
    </w:tbl>
    <w:p w14:paraId="45552885" w14:textId="77777777" w:rsidR="00420F08" w:rsidRPr="0063622A" w:rsidRDefault="00420F08" w:rsidP="00CC0F18">
      <w:pPr>
        <w:spacing w:before="120"/>
        <w:ind w:left="0"/>
        <w:rPr>
          <w:rFonts w:ascii="Arial" w:hAnsi="Arial" w:cs="Arial"/>
        </w:rPr>
      </w:pPr>
    </w:p>
    <w:p w14:paraId="26DCFFBD" w14:textId="77777777" w:rsidR="009D392B" w:rsidRPr="0063622A" w:rsidRDefault="009D392B" w:rsidP="00CC0F18">
      <w:pPr>
        <w:spacing w:before="120"/>
        <w:ind w:left="0"/>
        <w:rPr>
          <w:rFonts w:ascii="Arial" w:hAnsi="Arial" w:cs="Arial"/>
        </w:rPr>
      </w:pPr>
    </w:p>
    <w:p w14:paraId="737C27A7" w14:textId="133A842D" w:rsidR="00A93D46" w:rsidRPr="0063622A" w:rsidRDefault="00885BD4" w:rsidP="00036E5B">
      <w:pPr>
        <w:pStyle w:val="Heading3"/>
        <w:numPr>
          <w:ilvl w:val="1"/>
          <w:numId w:val="39"/>
        </w:numPr>
        <w:rPr>
          <w:rFonts w:ascii="Arial" w:hAnsi="Arial"/>
        </w:rPr>
      </w:pPr>
      <w:r w:rsidRPr="0063622A">
        <w:rPr>
          <w:rFonts w:ascii="Arial" w:hAnsi="Arial"/>
        </w:rPr>
        <w:t>Overall risk assessment for this SOP</w:t>
      </w:r>
    </w:p>
    <w:p w14:paraId="46A9DE63" w14:textId="77777777" w:rsidR="00AE634F" w:rsidRPr="0063622A" w:rsidRDefault="00AE634F" w:rsidP="00036E5B">
      <w:pPr>
        <w:ind w:left="1068"/>
        <w:rPr>
          <w:rFonts w:ascii="Arial" w:hAnsi="Arial" w:cs="Arial"/>
        </w:rPr>
      </w:pPr>
      <w:r w:rsidRPr="0063622A">
        <w:rPr>
          <w:rFonts w:ascii="Arial" w:hAnsi="Arial" w:cs="Arial"/>
        </w:rPr>
        <w:t>Risk categories</w:t>
      </w:r>
      <w:r w:rsidRPr="0063622A">
        <w:rPr>
          <w:rFonts w:ascii="Arial" w:hAnsi="Arial" w:cs="Arial"/>
        </w:rPr>
        <w:tab/>
      </w:r>
    </w:p>
    <w:p w14:paraId="7DC546AA" w14:textId="32092AE5" w:rsidR="00AE634F" w:rsidRPr="0063622A" w:rsidRDefault="00AE634F" w:rsidP="00036E5B">
      <w:pPr>
        <w:pStyle w:val="ListParagraph"/>
        <w:numPr>
          <w:ilvl w:val="0"/>
          <w:numId w:val="20"/>
        </w:numPr>
        <w:ind w:left="1896"/>
        <w:rPr>
          <w:rFonts w:ascii="Arial" w:hAnsi="Arial" w:cs="Arial"/>
        </w:rPr>
      </w:pPr>
      <w:r w:rsidRPr="0063622A">
        <w:rPr>
          <w:rFonts w:ascii="Arial" w:hAnsi="Arial" w:cs="Arial"/>
          <w:highlight w:val="red"/>
        </w:rPr>
        <w:t>Red:</w:t>
      </w:r>
      <w:r w:rsidRPr="0063622A">
        <w:rPr>
          <w:rFonts w:ascii="Arial" w:hAnsi="Arial" w:cs="Arial"/>
        </w:rPr>
        <w:t xml:space="preserve"> S*K=10-25 the overall risk is</w:t>
      </w:r>
      <w:r w:rsidR="00E35FC0" w:rsidRPr="0063622A">
        <w:rPr>
          <w:rFonts w:ascii="Arial" w:hAnsi="Arial" w:cs="Arial"/>
        </w:rPr>
        <w:t xml:space="preserve"> an</w:t>
      </w:r>
      <w:r w:rsidRPr="0063622A">
        <w:rPr>
          <w:rFonts w:ascii="Arial" w:hAnsi="Arial" w:cs="Arial"/>
        </w:rPr>
        <w:t xml:space="preserve"> unacceptable risk. </w:t>
      </w:r>
      <w:r w:rsidR="00CF63A3" w:rsidRPr="0063622A">
        <w:rPr>
          <w:rFonts w:ascii="Arial" w:hAnsi="Arial" w:cs="Arial"/>
        </w:rPr>
        <w:t>New precautions</w:t>
      </w:r>
      <w:r w:rsidRPr="0063622A">
        <w:rPr>
          <w:rFonts w:ascii="Arial" w:hAnsi="Arial" w:cs="Arial"/>
        </w:rPr>
        <w:t xml:space="preserve"> to reduce the risk should </w:t>
      </w:r>
      <w:r w:rsidR="00E35FC0" w:rsidRPr="0063622A">
        <w:rPr>
          <w:rFonts w:ascii="Arial" w:hAnsi="Arial" w:cs="Arial"/>
        </w:rPr>
        <w:t xml:space="preserve">be </w:t>
      </w:r>
      <w:r w:rsidRPr="0063622A">
        <w:rPr>
          <w:rFonts w:ascii="Arial" w:hAnsi="Arial" w:cs="Arial"/>
        </w:rPr>
        <w:t xml:space="preserve">established. </w:t>
      </w:r>
    </w:p>
    <w:p w14:paraId="1434EBA2" w14:textId="1A3E1EE4" w:rsidR="00AE634F" w:rsidRPr="0063622A" w:rsidRDefault="00AE634F" w:rsidP="00036E5B">
      <w:pPr>
        <w:pStyle w:val="ListParagraph"/>
        <w:numPr>
          <w:ilvl w:val="0"/>
          <w:numId w:val="20"/>
        </w:numPr>
        <w:ind w:left="1896"/>
        <w:rPr>
          <w:rFonts w:ascii="Arial" w:hAnsi="Arial" w:cs="Arial"/>
        </w:rPr>
      </w:pPr>
      <w:r w:rsidRPr="0063622A">
        <w:rPr>
          <w:rFonts w:ascii="Arial" w:hAnsi="Arial" w:cs="Arial"/>
          <w:highlight w:val="yellow"/>
        </w:rPr>
        <w:t>Yellow</w:t>
      </w:r>
      <w:r w:rsidRPr="0063622A">
        <w:rPr>
          <w:rFonts w:ascii="Arial" w:hAnsi="Arial" w:cs="Arial"/>
        </w:rPr>
        <w:t>: S*K=4-9 the overall risk is m</w:t>
      </w:r>
      <w:r w:rsidR="00CF63A3" w:rsidRPr="0063622A">
        <w:rPr>
          <w:rFonts w:ascii="Arial" w:hAnsi="Arial" w:cs="Arial"/>
        </w:rPr>
        <w:t>edium. N</w:t>
      </w:r>
      <w:r w:rsidRPr="0063622A">
        <w:rPr>
          <w:rFonts w:ascii="Arial" w:hAnsi="Arial" w:cs="Arial"/>
        </w:rPr>
        <w:t>ew precaution</w:t>
      </w:r>
      <w:r w:rsidR="00CF63A3" w:rsidRPr="0063622A">
        <w:rPr>
          <w:rFonts w:ascii="Arial" w:hAnsi="Arial" w:cs="Arial"/>
        </w:rPr>
        <w:t>s</w:t>
      </w:r>
      <w:r w:rsidRPr="0063622A">
        <w:rPr>
          <w:rFonts w:ascii="Arial" w:hAnsi="Arial" w:cs="Arial"/>
        </w:rPr>
        <w:t xml:space="preserve"> to reduce the risk should </w:t>
      </w:r>
      <w:r w:rsidR="00E35FC0" w:rsidRPr="0063622A">
        <w:rPr>
          <w:rFonts w:ascii="Arial" w:hAnsi="Arial" w:cs="Arial"/>
        </w:rPr>
        <w:t xml:space="preserve">be </w:t>
      </w:r>
      <w:r w:rsidRPr="0063622A">
        <w:rPr>
          <w:rFonts w:ascii="Arial" w:hAnsi="Arial" w:cs="Arial"/>
        </w:rPr>
        <w:t>considered.</w:t>
      </w:r>
    </w:p>
    <w:p w14:paraId="4D4073B4" w14:textId="66F00BB9" w:rsidR="00AE634F" w:rsidRPr="0063622A" w:rsidRDefault="00AE634F" w:rsidP="00036E5B">
      <w:pPr>
        <w:pStyle w:val="ListParagraph"/>
        <w:numPr>
          <w:ilvl w:val="0"/>
          <w:numId w:val="20"/>
        </w:numPr>
        <w:ind w:left="1896"/>
        <w:rPr>
          <w:rFonts w:ascii="Arial" w:hAnsi="Arial" w:cs="Arial"/>
        </w:rPr>
      </w:pPr>
      <w:r w:rsidRPr="0063622A">
        <w:rPr>
          <w:rFonts w:ascii="Arial" w:hAnsi="Arial" w:cs="Arial"/>
          <w:highlight w:val="green"/>
        </w:rPr>
        <w:lastRenderedPageBreak/>
        <w:t>Green</w:t>
      </w:r>
      <w:r w:rsidRPr="0063622A">
        <w:rPr>
          <w:rFonts w:ascii="Arial" w:hAnsi="Arial" w:cs="Arial"/>
        </w:rPr>
        <w:t xml:space="preserve">: S*K=1-4 the overall risk </w:t>
      </w:r>
      <w:r w:rsidR="00E35FC0" w:rsidRPr="0063622A">
        <w:rPr>
          <w:rFonts w:ascii="Arial" w:hAnsi="Arial" w:cs="Arial"/>
        </w:rPr>
        <w:t>i</w:t>
      </w:r>
      <w:r w:rsidRPr="0063622A">
        <w:rPr>
          <w:rFonts w:ascii="Arial" w:hAnsi="Arial" w:cs="Arial"/>
        </w:rPr>
        <w:t xml:space="preserve">s fully acceptable - minimal risk. </w:t>
      </w:r>
    </w:p>
    <w:p w14:paraId="3CA38FAA" w14:textId="6BDBC2BB" w:rsidR="00AE634F" w:rsidRPr="0063622A" w:rsidRDefault="00AE634F" w:rsidP="00036E5B">
      <w:pPr>
        <w:ind w:left="1068"/>
        <w:rPr>
          <w:rFonts w:ascii="Arial" w:hAnsi="Arial" w:cs="Arial"/>
        </w:rPr>
      </w:pPr>
      <w:r w:rsidRPr="0063622A">
        <w:rPr>
          <w:rFonts w:ascii="Arial" w:hAnsi="Arial" w:cs="Arial"/>
        </w:rPr>
        <w:br/>
        <w:t xml:space="preserve">If S*K of the </w:t>
      </w:r>
      <w:r w:rsidR="00CF63A3" w:rsidRPr="0063622A">
        <w:rPr>
          <w:rFonts w:ascii="Arial" w:hAnsi="Arial" w:cs="Arial"/>
        </w:rPr>
        <w:t>step-by-step</w:t>
      </w:r>
      <w:r w:rsidRPr="0063622A">
        <w:rPr>
          <w:rFonts w:ascii="Arial" w:hAnsi="Arial" w:cs="Arial"/>
        </w:rPr>
        <w:t xml:space="preserve"> risk assessment falls into different categories (as listed above), the overall risk is set to the highest S*K value. </w:t>
      </w:r>
    </w:p>
    <w:p w14:paraId="1DEBC1E8" w14:textId="77777777" w:rsidR="00AE634F" w:rsidRPr="0063622A" w:rsidRDefault="00AE634F" w:rsidP="00036E5B">
      <w:pPr>
        <w:ind w:left="1068"/>
        <w:rPr>
          <w:rFonts w:ascii="Arial" w:hAnsi="Arial" w:cs="Arial"/>
        </w:rPr>
      </w:pPr>
    </w:p>
    <w:p w14:paraId="44F328A1" w14:textId="1DFF5236" w:rsidR="0070435E" w:rsidRPr="0063622A" w:rsidRDefault="009C0887" w:rsidP="00036E5B">
      <w:pPr>
        <w:ind w:left="1064"/>
        <w:rPr>
          <w:rFonts w:ascii="Arial" w:hAnsi="Arial" w:cs="Arial"/>
        </w:rPr>
      </w:pPr>
      <w:r w:rsidRPr="0063622A">
        <w:rPr>
          <w:rFonts w:ascii="Arial" w:hAnsi="Arial" w:cs="Arial"/>
        </w:rPr>
        <w:t>When following</w:t>
      </w:r>
      <w:r w:rsidR="00B92EF3" w:rsidRPr="0063622A">
        <w:rPr>
          <w:rFonts w:ascii="Arial" w:hAnsi="Arial" w:cs="Arial"/>
        </w:rPr>
        <w:t xml:space="preserve"> this SOP, there is </w:t>
      </w:r>
      <w:r w:rsidRPr="0063622A">
        <w:rPr>
          <w:rFonts w:ascii="Arial" w:hAnsi="Arial" w:cs="Arial"/>
          <w:highlight w:val="yellow"/>
        </w:rPr>
        <w:t>MEDIUM</w:t>
      </w:r>
      <w:r w:rsidR="00B92EF3" w:rsidRPr="0063622A">
        <w:rPr>
          <w:rFonts w:ascii="Arial" w:hAnsi="Arial" w:cs="Arial"/>
        </w:rPr>
        <w:t xml:space="preserve"> risk associated with this </w:t>
      </w:r>
      <w:r w:rsidRPr="0063622A">
        <w:rPr>
          <w:rFonts w:ascii="Arial" w:hAnsi="Arial" w:cs="Arial"/>
        </w:rPr>
        <w:t>procedure</w:t>
      </w:r>
      <w:r w:rsidR="00B92EF3" w:rsidRPr="0063622A">
        <w:rPr>
          <w:rFonts w:ascii="Arial" w:hAnsi="Arial" w:cs="Arial"/>
        </w:rPr>
        <w:t xml:space="preserve">, as </w:t>
      </w:r>
      <w:r w:rsidRPr="0063622A">
        <w:rPr>
          <w:rFonts w:ascii="Arial" w:hAnsi="Arial" w:cs="Arial"/>
        </w:rPr>
        <w:t>some</w:t>
      </w:r>
      <w:r w:rsidR="00B92EF3" w:rsidRPr="0063622A">
        <w:rPr>
          <w:rFonts w:ascii="Arial" w:hAnsi="Arial" w:cs="Arial"/>
        </w:rPr>
        <w:t xml:space="preserve"> S*K </w:t>
      </w:r>
      <w:r w:rsidRPr="0063622A">
        <w:rPr>
          <w:rFonts w:ascii="Arial" w:hAnsi="Arial" w:cs="Arial"/>
        </w:rPr>
        <w:t xml:space="preserve">values are higher than or equal to </w:t>
      </w:r>
      <w:r w:rsidR="00B92EF3" w:rsidRPr="0063622A">
        <w:rPr>
          <w:rFonts w:ascii="Arial" w:hAnsi="Arial" w:cs="Arial"/>
        </w:rPr>
        <w:t>5</w:t>
      </w:r>
      <w:r w:rsidRPr="0063622A">
        <w:rPr>
          <w:rFonts w:ascii="Arial" w:hAnsi="Arial" w:cs="Arial"/>
        </w:rPr>
        <w:t>.</w:t>
      </w:r>
    </w:p>
    <w:p w14:paraId="4EC6075B" w14:textId="77777777" w:rsidR="009D392B" w:rsidRPr="0063622A" w:rsidRDefault="009D392B" w:rsidP="00036E5B">
      <w:pPr>
        <w:ind w:left="1064"/>
        <w:rPr>
          <w:rFonts w:ascii="Arial" w:hAnsi="Arial" w:cs="Arial"/>
        </w:rPr>
      </w:pPr>
    </w:p>
    <w:p w14:paraId="6F136053" w14:textId="77777777" w:rsidR="00F81970" w:rsidRPr="0063622A" w:rsidRDefault="00F81970" w:rsidP="00F81970">
      <w:pPr>
        <w:rPr>
          <w:rFonts w:ascii="Arial" w:hAnsi="Arial" w:cs="Arial"/>
          <w:szCs w:val="18"/>
        </w:rPr>
      </w:pPr>
    </w:p>
    <w:p w14:paraId="157BC61C" w14:textId="77777777" w:rsidR="00F81970" w:rsidRPr="0063622A" w:rsidRDefault="00F81970" w:rsidP="00036E5B">
      <w:pPr>
        <w:pStyle w:val="Heading3"/>
        <w:numPr>
          <w:ilvl w:val="1"/>
          <w:numId w:val="39"/>
        </w:numPr>
        <w:rPr>
          <w:rFonts w:ascii="Arial" w:hAnsi="Arial"/>
        </w:rPr>
      </w:pPr>
      <w:r w:rsidRPr="0063622A">
        <w:rPr>
          <w:rFonts w:ascii="Arial" w:hAnsi="Arial"/>
        </w:rPr>
        <w:t>Substitution</w:t>
      </w:r>
    </w:p>
    <w:p w14:paraId="566E357A" w14:textId="732030BD" w:rsidR="005930D1" w:rsidRPr="0063622A" w:rsidRDefault="00F81970" w:rsidP="005930D1">
      <w:pPr>
        <w:ind w:left="1068"/>
        <w:rPr>
          <w:rFonts w:ascii="Arial" w:hAnsi="Arial" w:cs="Arial"/>
        </w:rPr>
      </w:pPr>
      <w:r w:rsidRPr="0063622A">
        <w:rPr>
          <w:rFonts w:ascii="Arial" w:hAnsi="Arial" w:cs="Arial"/>
        </w:rPr>
        <w:t>According to Norwegian law, we have to assess the possibility of subs</w:t>
      </w:r>
      <w:r w:rsidR="005930D1" w:rsidRPr="0063622A">
        <w:rPr>
          <w:rFonts w:ascii="Arial" w:hAnsi="Arial" w:cs="Arial"/>
        </w:rPr>
        <w:t>titution of hazardous chemicals that fall under the</w:t>
      </w:r>
      <w:r w:rsidR="00E22B5F" w:rsidRPr="0063622A">
        <w:rPr>
          <w:rFonts w:ascii="Arial" w:hAnsi="Arial" w:cs="Arial"/>
        </w:rPr>
        <w:t xml:space="preserve"> </w:t>
      </w:r>
      <w:hyperlink r:id="rId20" w:history="1">
        <w:r w:rsidR="00E22B5F" w:rsidRPr="0063622A">
          <w:rPr>
            <w:rStyle w:val="Hyperlink"/>
            <w:rFonts w:ascii="Arial" w:hAnsi="Arial" w:cs="Arial"/>
          </w:rPr>
          <w:t>EU REACH Candidate list</w:t>
        </w:r>
      </w:hyperlink>
      <w:r w:rsidR="00E22B5F" w:rsidRPr="0063622A">
        <w:rPr>
          <w:rFonts w:ascii="Arial" w:hAnsi="Arial" w:cs="Arial"/>
        </w:rPr>
        <w:t>.</w:t>
      </w:r>
    </w:p>
    <w:p w14:paraId="6AB7A394" w14:textId="77777777" w:rsidR="00F81970" w:rsidRPr="0063622A" w:rsidRDefault="00F81970" w:rsidP="00036E5B">
      <w:pPr>
        <w:ind w:left="1068"/>
        <w:rPr>
          <w:rFonts w:ascii="Arial" w:hAnsi="Arial" w:cs="Arial"/>
        </w:rPr>
      </w:pPr>
      <w:r w:rsidRPr="0063622A">
        <w:rPr>
          <w:rFonts w:ascii="Arial" w:hAnsi="Arial" w:cs="Arial"/>
        </w:rPr>
        <w:t>This assessment needs to be documented.</w:t>
      </w:r>
    </w:p>
    <w:p w14:paraId="0CB29C12" w14:textId="77777777" w:rsidR="00D03AEA" w:rsidRPr="0063622A" w:rsidRDefault="00D03AEA" w:rsidP="00036E5B">
      <w:pPr>
        <w:ind w:left="1068"/>
        <w:rPr>
          <w:rFonts w:ascii="Arial" w:hAnsi="Arial" w:cs="Arial"/>
        </w:rPr>
      </w:pPr>
    </w:p>
    <w:p w14:paraId="3B1A1277" w14:textId="29F68D43" w:rsidR="00D03AEA" w:rsidRPr="0063622A" w:rsidRDefault="00D03AEA" w:rsidP="00036E5B">
      <w:pPr>
        <w:ind w:left="1068"/>
        <w:rPr>
          <w:rFonts w:ascii="Arial" w:hAnsi="Arial" w:cs="Arial"/>
        </w:rPr>
      </w:pPr>
      <w:r w:rsidRPr="0063622A">
        <w:rPr>
          <w:rFonts w:ascii="Arial" w:hAnsi="Arial" w:cs="Arial"/>
        </w:rPr>
        <w:t>Not significant for this procedure.</w:t>
      </w:r>
    </w:p>
    <w:p w14:paraId="3F292365" w14:textId="31757AFF" w:rsidR="00A032CD" w:rsidRPr="0063622A" w:rsidRDefault="00A032CD" w:rsidP="00A032CD">
      <w:pPr>
        <w:ind w:left="0"/>
        <w:rPr>
          <w:rFonts w:ascii="Arial" w:hAnsi="Arial" w:cs="Arial"/>
        </w:rPr>
      </w:pPr>
    </w:p>
    <w:p w14:paraId="0BDE65BC" w14:textId="1E895AB6" w:rsidR="00E229CA" w:rsidRPr="0063622A" w:rsidRDefault="00E229CA">
      <w:pPr>
        <w:ind w:left="0"/>
        <w:rPr>
          <w:rFonts w:ascii="Arial" w:hAnsi="Arial" w:cs="Arial"/>
          <w:b/>
          <w:caps/>
        </w:rPr>
      </w:pPr>
    </w:p>
    <w:p w14:paraId="4D0FC1DF" w14:textId="417E1871" w:rsidR="00C972D2" w:rsidRDefault="00C972D2" w:rsidP="00D20312">
      <w:pPr>
        <w:pStyle w:val="Heading2"/>
        <w:rPr>
          <w:rFonts w:ascii="Arial" w:hAnsi="Arial"/>
        </w:rPr>
      </w:pPr>
      <w:r w:rsidRPr="0063622A">
        <w:rPr>
          <w:rFonts w:ascii="Arial" w:hAnsi="Arial"/>
        </w:rPr>
        <w:t>WASTE DISPOSAL</w:t>
      </w:r>
    </w:p>
    <w:p w14:paraId="14E1007D" w14:textId="1AC46061" w:rsidR="001734D9" w:rsidRDefault="001734D9" w:rsidP="001734D9">
      <w:pPr>
        <w:pStyle w:val="CommentText"/>
      </w:pPr>
      <w:r w:rsidRPr="001734D9">
        <w:rPr>
          <w:highlight w:val="yellow"/>
        </w:rPr>
        <w:t>Modify and delete as appropriate. Do any chemicals need to be quenched for disposal? Be specific in the description of waste disposal.</w:t>
      </w:r>
      <w:r w:rsidRPr="001734D9">
        <w:rPr>
          <w:highlight w:val="yellow"/>
        </w:rPr>
        <w:t xml:space="preserve"> What waste do you produce?</w:t>
      </w:r>
    </w:p>
    <w:p w14:paraId="1D7C761A" w14:textId="5A92C603" w:rsidR="001734D9" w:rsidRDefault="001734D9" w:rsidP="001734D9"/>
    <w:p w14:paraId="4BC34DA9" w14:textId="77777777" w:rsidR="001734D9" w:rsidRPr="001734D9" w:rsidRDefault="001734D9" w:rsidP="001734D9"/>
    <w:tbl>
      <w:tblPr>
        <w:tblStyle w:val="TableGrid"/>
        <w:tblW w:w="9067" w:type="dxa"/>
        <w:tblInd w:w="709" w:type="dxa"/>
        <w:tblLook w:val="04A0" w:firstRow="1" w:lastRow="0" w:firstColumn="1" w:lastColumn="0" w:noHBand="0" w:noVBand="1"/>
      </w:tblPr>
      <w:tblGrid>
        <w:gridCol w:w="1843"/>
        <w:gridCol w:w="1701"/>
        <w:gridCol w:w="2405"/>
        <w:gridCol w:w="3118"/>
      </w:tblGrid>
      <w:tr w:rsidR="00B23AFA" w:rsidRPr="0063622A" w14:paraId="6E628CDF" w14:textId="77777777" w:rsidTr="00B23AFA">
        <w:tc>
          <w:tcPr>
            <w:tcW w:w="1843" w:type="dxa"/>
          </w:tcPr>
          <w:p w14:paraId="5C73B92C" w14:textId="084290A0" w:rsidR="00B23AFA" w:rsidRPr="0063622A" w:rsidRDefault="00B23AFA" w:rsidP="00CC0F18">
            <w:pPr>
              <w:ind w:left="0"/>
              <w:rPr>
                <w:rFonts w:ascii="Arial" w:hAnsi="Arial" w:cs="Arial"/>
                <w:b/>
                <w:sz w:val="18"/>
                <w:szCs w:val="18"/>
              </w:rPr>
            </w:pPr>
            <w:r w:rsidRPr="0063622A">
              <w:rPr>
                <w:rFonts w:ascii="Arial" w:hAnsi="Arial" w:cs="Arial"/>
                <w:b/>
                <w:sz w:val="18"/>
                <w:szCs w:val="18"/>
                <w:lang w:eastAsia="nb-NO"/>
              </w:rPr>
              <w:t>Waste type</w:t>
            </w:r>
          </w:p>
        </w:tc>
        <w:tc>
          <w:tcPr>
            <w:tcW w:w="1701" w:type="dxa"/>
          </w:tcPr>
          <w:p w14:paraId="5E93BB34" w14:textId="032738EA" w:rsidR="00B23AFA" w:rsidRPr="0063622A" w:rsidRDefault="00B23AFA" w:rsidP="00CC0F18">
            <w:pPr>
              <w:ind w:left="0"/>
              <w:rPr>
                <w:rFonts w:ascii="Arial" w:hAnsi="Arial" w:cs="Arial"/>
                <w:b/>
                <w:sz w:val="18"/>
                <w:szCs w:val="18"/>
              </w:rPr>
            </w:pPr>
            <w:r w:rsidRPr="0063622A">
              <w:rPr>
                <w:rFonts w:ascii="Arial" w:hAnsi="Arial" w:cs="Arial"/>
                <w:b/>
                <w:sz w:val="18"/>
                <w:szCs w:val="18"/>
                <w:lang w:eastAsia="nb-NO"/>
              </w:rPr>
              <w:t>Approx volume</w:t>
            </w:r>
            <w:r w:rsidR="00E22B5F" w:rsidRPr="0063622A">
              <w:rPr>
                <w:rFonts w:ascii="Arial" w:hAnsi="Arial" w:cs="Arial"/>
                <w:b/>
                <w:sz w:val="18"/>
                <w:szCs w:val="18"/>
                <w:lang w:eastAsia="nb-NO"/>
              </w:rPr>
              <w:t xml:space="preserve"> </w:t>
            </w:r>
          </w:p>
        </w:tc>
        <w:tc>
          <w:tcPr>
            <w:tcW w:w="2405" w:type="dxa"/>
          </w:tcPr>
          <w:p w14:paraId="64819B25" w14:textId="4D721B2E" w:rsidR="00B23AFA" w:rsidRPr="0063622A" w:rsidRDefault="00B23AFA" w:rsidP="00CC0F18">
            <w:pPr>
              <w:ind w:left="0"/>
              <w:rPr>
                <w:rFonts w:ascii="Arial" w:hAnsi="Arial" w:cs="Arial"/>
                <w:b/>
                <w:sz w:val="18"/>
                <w:szCs w:val="18"/>
              </w:rPr>
            </w:pPr>
            <w:r w:rsidRPr="0063622A">
              <w:rPr>
                <w:rFonts w:ascii="Arial" w:hAnsi="Arial" w:cs="Arial"/>
                <w:b/>
                <w:sz w:val="18"/>
                <w:szCs w:val="18"/>
                <w:lang w:eastAsia="nb-NO"/>
              </w:rPr>
              <w:t>Disposal method</w:t>
            </w:r>
          </w:p>
        </w:tc>
        <w:tc>
          <w:tcPr>
            <w:tcW w:w="3118" w:type="dxa"/>
          </w:tcPr>
          <w:p w14:paraId="5B29D1CD" w14:textId="2A74EAB5" w:rsidR="00B23AFA" w:rsidRPr="0063622A" w:rsidRDefault="00B23AFA" w:rsidP="00CC0F18">
            <w:pPr>
              <w:ind w:left="0"/>
              <w:rPr>
                <w:rFonts w:ascii="Arial" w:hAnsi="Arial" w:cs="Arial"/>
                <w:b/>
                <w:sz w:val="18"/>
                <w:szCs w:val="18"/>
              </w:rPr>
            </w:pPr>
            <w:r w:rsidRPr="0063622A">
              <w:rPr>
                <w:rFonts w:ascii="Arial" w:hAnsi="Arial" w:cs="Arial"/>
                <w:b/>
                <w:sz w:val="18"/>
                <w:szCs w:val="18"/>
                <w:lang w:eastAsia="nb-NO"/>
              </w:rPr>
              <w:t>Environmental risk</w:t>
            </w:r>
          </w:p>
        </w:tc>
      </w:tr>
      <w:tr w:rsidR="008675ED" w:rsidRPr="0063622A" w14:paraId="5DA55DAA" w14:textId="77777777" w:rsidTr="00B23AFA">
        <w:tc>
          <w:tcPr>
            <w:tcW w:w="1843" w:type="dxa"/>
          </w:tcPr>
          <w:p w14:paraId="4A2344E2" w14:textId="78792131" w:rsidR="008675ED" w:rsidRPr="0063622A" w:rsidRDefault="008675ED" w:rsidP="008675ED">
            <w:pPr>
              <w:ind w:left="0"/>
              <w:rPr>
                <w:rFonts w:ascii="Arial" w:hAnsi="Arial" w:cs="Arial"/>
                <w:sz w:val="18"/>
                <w:szCs w:val="18"/>
                <w:lang w:eastAsia="nb-NO"/>
              </w:rPr>
            </w:pPr>
            <w:r w:rsidRPr="0063622A">
              <w:rPr>
                <w:rFonts w:ascii="Arial" w:hAnsi="Arial" w:cs="Arial"/>
                <w:sz w:val="18"/>
                <w:szCs w:val="18"/>
                <w:lang w:eastAsia="nb-NO"/>
              </w:rPr>
              <w:t>Contaminated gloves and used disposable equipment</w:t>
            </w:r>
          </w:p>
        </w:tc>
        <w:tc>
          <w:tcPr>
            <w:tcW w:w="1701" w:type="dxa"/>
          </w:tcPr>
          <w:p w14:paraId="4616656C" w14:textId="59FB5C32" w:rsidR="008675ED" w:rsidRPr="0063622A" w:rsidRDefault="008675ED" w:rsidP="008675ED">
            <w:pPr>
              <w:ind w:left="0"/>
              <w:rPr>
                <w:rFonts w:ascii="Arial" w:hAnsi="Arial" w:cs="Arial"/>
                <w:sz w:val="18"/>
                <w:szCs w:val="18"/>
                <w:lang w:eastAsia="nb-NO"/>
              </w:rPr>
            </w:pPr>
            <w:r w:rsidRPr="0063622A">
              <w:rPr>
                <w:rFonts w:ascii="Arial" w:hAnsi="Arial" w:cs="Arial"/>
                <w:sz w:val="18"/>
                <w:szCs w:val="18"/>
                <w:lang w:eastAsia="nb-NO"/>
              </w:rPr>
              <w:t>-</w:t>
            </w:r>
          </w:p>
        </w:tc>
        <w:tc>
          <w:tcPr>
            <w:tcW w:w="2405" w:type="dxa"/>
          </w:tcPr>
          <w:p w14:paraId="643DB979" w14:textId="577E6937" w:rsidR="008675ED" w:rsidRPr="0063622A" w:rsidRDefault="008675ED" w:rsidP="008675ED">
            <w:pPr>
              <w:ind w:left="0"/>
              <w:rPr>
                <w:rFonts w:ascii="Arial" w:hAnsi="Arial" w:cs="Arial"/>
                <w:sz w:val="18"/>
                <w:szCs w:val="18"/>
                <w:lang w:eastAsia="nb-NO"/>
              </w:rPr>
            </w:pPr>
          </w:p>
        </w:tc>
        <w:tc>
          <w:tcPr>
            <w:tcW w:w="3118" w:type="dxa"/>
          </w:tcPr>
          <w:p w14:paraId="2F013D9C" w14:textId="73D18622" w:rsidR="008675ED" w:rsidRPr="0063622A" w:rsidRDefault="008675ED" w:rsidP="008675ED">
            <w:pPr>
              <w:ind w:left="0"/>
              <w:rPr>
                <w:rFonts w:ascii="Arial" w:hAnsi="Arial" w:cs="Arial"/>
                <w:sz w:val="18"/>
                <w:szCs w:val="18"/>
                <w:lang w:eastAsia="nb-NO"/>
              </w:rPr>
            </w:pPr>
          </w:p>
        </w:tc>
      </w:tr>
      <w:tr w:rsidR="00B23AFA" w:rsidRPr="0063622A" w14:paraId="30CE0C6A" w14:textId="77777777" w:rsidTr="00B23AFA">
        <w:tc>
          <w:tcPr>
            <w:tcW w:w="1843" w:type="dxa"/>
          </w:tcPr>
          <w:p w14:paraId="2047DF94" w14:textId="724BBF49" w:rsidR="00B23AFA" w:rsidRPr="0063622A" w:rsidRDefault="00B23AFA" w:rsidP="00A95AED">
            <w:pPr>
              <w:ind w:left="0"/>
              <w:rPr>
                <w:rFonts w:ascii="Arial" w:hAnsi="Arial" w:cs="Arial"/>
                <w:b/>
                <w:sz w:val="18"/>
                <w:szCs w:val="18"/>
              </w:rPr>
            </w:pPr>
            <w:r w:rsidRPr="0063622A">
              <w:rPr>
                <w:rFonts w:ascii="Arial" w:hAnsi="Arial" w:cs="Arial"/>
                <w:sz w:val="18"/>
                <w:szCs w:val="18"/>
                <w:lang w:eastAsia="nb-NO"/>
              </w:rPr>
              <w:t>Hazardous chemical leftovers</w:t>
            </w:r>
          </w:p>
        </w:tc>
        <w:tc>
          <w:tcPr>
            <w:tcW w:w="1701" w:type="dxa"/>
          </w:tcPr>
          <w:p w14:paraId="0058F4F4" w14:textId="6A838653" w:rsidR="00B23AFA" w:rsidRPr="0063622A" w:rsidRDefault="00B23AFA" w:rsidP="00A95AED">
            <w:pPr>
              <w:ind w:left="0"/>
              <w:rPr>
                <w:rFonts w:ascii="Arial" w:hAnsi="Arial" w:cs="Arial"/>
                <w:b/>
                <w:sz w:val="18"/>
                <w:szCs w:val="18"/>
              </w:rPr>
            </w:pPr>
          </w:p>
        </w:tc>
        <w:tc>
          <w:tcPr>
            <w:tcW w:w="2405" w:type="dxa"/>
          </w:tcPr>
          <w:p w14:paraId="6FB9F35A" w14:textId="78F6693F" w:rsidR="00B23AFA" w:rsidRPr="0063622A" w:rsidRDefault="00B23AFA" w:rsidP="008675ED">
            <w:pPr>
              <w:ind w:left="0"/>
              <w:rPr>
                <w:rFonts w:ascii="Arial" w:hAnsi="Arial" w:cs="Arial"/>
                <w:b/>
                <w:sz w:val="18"/>
                <w:szCs w:val="18"/>
              </w:rPr>
            </w:pPr>
          </w:p>
        </w:tc>
        <w:tc>
          <w:tcPr>
            <w:tcW w:w="3118" w:type="dxa"/>
          </w:tcPr>
          <w:p w14:paraId="4BB9C52C" w14:textId="679C79B8" w:rsidR="00B23AFA" w:rsidRPr="0063622A" w:rsidRDefault="00B23AFA" w:rsidP="00A95AED">
            <w:pPr>
              <w:ind w:left="0"/>
              <w:rPr>
                <w:rFonts w:ascii="Arial" w:hAnsi="Arial" w:cs="Arial"/>
                <w:b/>
                <w:sz w:val="18"/>
                <w:szCs w:val="18"/>
              </w:rPr>
            </w:pPr>
          </w:p>
        </w:tc>
      </w:tr>
      <w:tr w:rsidR="00B23AFA" w:rsidRPr="0063622A" w14:paraId="7B8822D2" w14:textId="77777777" w:rsidTr="00B23AFA">
        <w:tc>
          <w:tcPr>
            <w:tcW w:w="1843" w:type="dxa"/>
          </w:tcPr>
          <w:p w14:paraId="1D4C7D8D" w14:textId="0E4A526B" w:rsidR="00B23AFA" w:rsidRPr="0063622A" w:rsidRDefault="00B23AFA" w:rsidP="00A95AED">
            <w:pPr>
              <w:ind w:left="0"/>
              <w:rPr>
                <w:rFonts w:ascii="Arial" w:hAnsi="Arial" w:cs="Arial"/>
                <w:b/>
                <w:sz w:val="18"/>
                <w:szCs w:val="18"/>
              </w:rPr>
            </w:pPr>
            <w:r w:rsidRPr="0063622A">
              <w:rPr>
                <w:rFonts w:ascii="Arial" w:hAnsi="Arial" w:cs="Arial"/>
                <w:sz w:val="18"/>
                <w:szCs w:val="18"/>
                <w:lang w:eastAsia="nb-NO"/>
              </w:rPr>
              <w:t>Non-hazardous chemical leftovers</w:t>
            </w:r>
          </w:p>
        </w:tc>
        <w:tc>
          <w:tcPr>
            <w:tcW w:w="1701" w:type="dxa"/>
          </w:tcPr>
          <w:p w14:paraId="1A793BC1" w14:textId="52C508ED" w:rsidR="00B23AFA" w:rsidRPr="0063622A" w:rsidRDefault="00B23AFA" w:rsidP="00A95AED">
            <w:pPr>
              <w:ind w:left="0"/>
              <w:rPr>
                <w:rFonts w:ascii="Arial" w:hAnsi="Arial" w:cs="Arial"/>
                <w:b/>
                <w:sz w:val="18"/>
                <w:szCs w:val="18"/>
              </w:rPr>
            </w:pPr>
          </w:p>
        </w:tc>
        <w:tc>
          <w:tcPr>
            <w:tcW w:w="2405" w:type="dxa"/>
          </w:tcPr>
          <w:p w14:paraId="37F61110" w14:textId="03BE3950" w:rsidR="00B23AFA" w:rsidRPr="0063622A" w:rsidRDefault="00B23AFA" w:rsidP="00A95AED">
            <w:pPr>
              <w:ind w:left="0"/>
              <w:rPr>
                <w:rFonts w:ascii="Arial" w:hAnsi="Arial" w:cs="Arial"/>
                <w:b/>
                <w:sz w:val="18"/>
                <w:szCs w:val="18"/>
              </w:rPr>
            </w:pPr>
          </w:p>
        </w:tc>
        <w:tc>
          <w:tcPr>
            <w:tcW w:w="3118" w:type="dxa"/>
          </w:tcPr>
          <w:p w14:paraId="75F96442" w14:textId="20309B30" w:rsidR="00B23AFA" w:rsidRPr="0063622A" w:rsidRDefault="00B23AFA" w:rsidP="00A95AED">
            <w:pPr>
              <w:ind w:left="0"/>
              <w:rPr>
                <w:rFonts w:ascii="Arial" w:hAnsi="Arial" w:cs="Arial"/>
                <w:b/>
                <w:sz w:val="18"/>
                <w:szCs w:val="18"/>
              </w:rPr>
            </w:pPr>
          </w:p>
        </w:tc>
      </w:tr>
      <w:tr w:rsidR="00EC150A" w:rsidRPr="0063622A" w14:paraId="4B1A7F8D" w14:textId="77777777" w:rsidTr="00B23AFA">
        <w:tc>
          <w:tcPr>
            <w:tcW w:w="1843" w:type="dxa"/>
          </w:tcPr>
          <w:p w14:paraId="313758EA" w14:textId="740A4022" w:rsidR="00EC150A" w:rsidRPr="0063622A" w:rsidRDefault="00E22B5F" w:rsidP="00A95AED">
            <w:pPr>
              <w:ind w:left="0"/>
              <w:rPr>
                <w:rFonts w:ascii="Arial" w:hAnsi="Arial" w:cs="Arial"/>
                <w:sz w:val="18"/>
                <w:szCs w:val="18"/>
                <w:lang w:eastAsia="nb-NO"/>
              </w:rPr>
            </w:pPr>
            <w:r w:rsidRPr="0063622A">
              <w:rPr>
                <w:rFonts w:ascii="Arial" w:hAnsi="Arial" w:cs="Arial"/>
                <w:sz w:val="18"/>
                <w:szCs w:val="18"/>
                <w:lang w:eastAsia="nb-NO"/>
              </w:rPr>
              <w:t>…</w:t>
            </w:r>
          </w:p>
        </w:tc>
        <w:tc>
          <w:tcPr>
            <w:tcW w:w="1701" w:type="dxa"/>
          </w:tcPr>
          <w:p w14:paraId="335AD044" w14:textId="77777777" w:rsidR="00EC150A" w:rsidRPr="0063622A" w:rsidRDefault="00EC150A" w:rsidP="00A95AED">
            <w:pPr>
              <w:ind w:left="0"/>
              <w:rPr>
                <w:rFonts w:ascii="Arial" w:hAnsi="Arial" w:cs="Arial"/>
                <w:b/>
                <w:sz w:val="18"/>
                <w:szCs w:val="18"/>
              </w:rPr>
            </w:pPr>
          </w:p>
        </w:tc>
        <w:tc>
          <w:tcPr>
            <w:tcW w:w="2405" w:type="dxa"/>
          </w:tcPr>
          <w:p w14:paraId="3DF49094" w14:textId="77777777" w:rsidR="00EC150A" w:rsidRPr="0063622A" w:rsidRDefault="00EC150A" w:rsidP="00A95AED">
            <w:pPr>
              <w:ind w:left="0"/>
              <w:rPr>
                <w:rFonts w:ascii="Arial" w:hAnsi="Arial" w:cs="Arial"/>
                <w:b/>
                <w:sz w:val="18"/>
                <w:szCs w:val="18"/>
              </w:rPr>
            </w:pPr>
          </w:p>
        </w:tc>
        <w:tc>
          <w:tcPr>
            <w:tcW w:w="3118" w:type="dxa"/>
          </w:tcPr>
          <w:p w14:paraId="6A5B495E" w14:textId="77777777" w:rsidR="00EC150A" w:rsidRPr="0063622A" w:rsidRDefault="00EC150A" w:rsidP="00A95AED">
            <w:pPr>
              <w:ind w:left="0"/>
              <w:rPr>
                <w:rFonts w:ascii="Arial" w:hAnsi="Arial" w:cs="Arial"/>
                <w:b/>
                <w:sz w:val="18"/>
                <w:szCs w:val="18"/>
              </w:rPr>
            </w:pPr>
          </w:p>
        </w:tc>
      </w:tr>
      <w:tr w:rsidR="00EC150A" w:rsidRPr="0063622A" w14:paraId="1416DACF" w14:textId="77777777" w:rsidTr="00B23AFA">
        <w:tc>
          <w:tcPr>
            <w:tcW w:w="1843" w:type="dxa"/>
          </w:tcPr>
          <w:p w14:paraId="2A36B9A0" w14:textId="77777777" w:rsidR="00EC150A" w:rsidRPr="0063622A" w:rsidRDefault="00EC150A" w:rsidP="00A95AED">
            <w:pPr>
              <w:ind w:left="0"/>
              <w:rPr>
                <w:rFonts w:ascii="Arial" w:hAnsi="Arial" w:cs="Arial"/>
                <w:sz w:val="18"/>
                <w:szCs w:val="18"/>
                <w:lang w:eastAsia="nb-NO"/>
              </w:rPr>
            </w:pPr>
          </w:p>
        </w:tc>
        <w:tc>
          <w:tcPr>
            <w:tcW w:w="1701" w:type="dxa"/>
          </w:tcPr>
          <w:p w14:paraId="107BE946" w14:textId="77777777" w:rsidR="00EC150A" w:rsidRPr="0063622A" w:rsidRDefault="00EC150A" w:rsidP="00A95AED">
            <w:pPr>
              <w:ind w:left="0"/>
              <w:rPr>
                <w:rFonts w:ascii="Arial" w:hAnsi="Arial" w:cs="Arial"/>
                <w:b/>
                <w:sz w:val="18"/>
                <w:szCs w:val="18"/>
              </w:rPr>
            </w:pPr>
          </w:p>
        </w:tc>
        <w:tc>
          <w:tcPr>
            <w:tcW w:w="2405" w:type="dxa"/>
          </w:tcPr>
          <w:p w14:paraId="7CB0D41B" w14:textId="77777777" w:rsidR="00EC150A" w:rsidRPr="0063622A" w:rsidRDefault="00EC150A" w:rsidP="00A95AED">
            <w:pPr>
              <w:ind w:left="0"/>
              <w:rPr>
                <w:rFonts w:ascii="Arial" w:hAnsi="Arial" w:cs="Arial"/>
                <w:b/>
                <w:sz w:val="18"/>
                <w:szCs w:val="18"/>
              </w:rPr>
            </w:pPr>
          </w:p>
        </w:tc>
        <w:tc>
          <w:tcPr>
            <w:tcW w:w="3118" w:type="dxa"/>
          </w:tcPr>
          <w:p w14:paraId="26C5FA0F" w14:textId="77777777" w:rsidR="00EC150A" w:rsidRPr="0063622A" w:rsidRDefault="00EC150A" w:rsidP="00A95AED">
            <w:pPr>
              <w:ind w:left="0"/>
              <w:rPr>
                <w:rFonts w:ascii="Arial" w:hAnsi="Arial" w:cs="Arial"/>
                <w:b/>
                <w:sz w:val="18"/>
                <w:szCs w:val="18"/>
              </w:rPr>
            </w:pPr>
          </w:p>
        </w:tc>
      </w:tr>
    </w:tbl>
    <w:p w14:paraId="7254EF07" w14:textId="47452AAB" w:rsidR="00927511" w:rsidRPr="0063622A" w:rsidRDefault="00927511" w:rsidP="00CC0F18">
      <w:pPr>
        <w:rPr>
          <w:rFonts w:ascii="Arial" w:hAnsi="Arial" w:cs="Arial"/>
          <w:b/>
          <w:sz w:val="18"/>
          <w:szCs w:val="18"/>
        </w:rPr>
      </w:pPr>
    </w:p>
    <w:p w14:paraId="4382BFC8" w14:textId="2FDD3377" w:rsidR="00A95AED" w:rsidRPr="0063622A" w:rsidRDefault="00A95AED" w:rsidP="00CC0F18">
      <w:pPr>
        <w:rPr>
          <w:rFonts w:ascii="Arial" w:hAnsi="Arial" w:cs="Arial"/>
          <w:b/>
          <w:sz w:val="18"/>
          <w:szCs w:val="18"/>
        </w:rPr>
      </w:pPr>
    </w:p>
    <w:p w14:paraId="4ED3CB0B" w14:textId="36012638" w:rsidR="00A95AED" w:rsidRPr="0063622A" w:rsidRDefault="00A95AED" w:rsidP="00A95AED">
      <w:pPr>
        <w:ind w:left="0"/>
        <w:rPr>
          <w:rFonts w:ascii="Arial" w:hAnsi="Arial" w:cs="Arial"/>
          <w:b/>
          <w:sz w:val="18"/>
          <w:szCs w:val="18"/>
        </w:rPr>
      </w:pPr>
    </w:p>
    <w:p w14:paraId="4C6F5448" w14:textId="77777777" w:rsidR="00A95AED" w:rsidRPr="0063622A" w:rsidRDefault="00A95AED" w:rsidP="00CC0F18">
      <w:pPr>
        <w:rPr>
          <w:rFonts w:ascii="Arial" w:hAnsi="Arial" w:cs="Arial"/>
        </w:rPr>
      </w:pPr>
    </w:p>
    <w:p w14:paraId="4007D581" w14:textId="3096DDCD" w:rsidR="00A71217" w:rsidRPr="0063622A" w:rsidRDefault="00A71217" w:rsidP="00D20312">
      <w:pPr>
        <w:pStyle w:val="Heading2"/>
        <w:rPr>
          <w:rFonts w:ascii="Arial" w:hAnsi="Arial"/>
        </w:rPr>
      </w:pPr>
      <w:r w:rsidRPr="0063622A">
        <w:rPr>
          <w:rFonts w:ascii="Arial" w:hAnsi="Arial"/>
        </w:rPr>
        <w:t>REFER</w:t>
      </w:r>
      <w:r w:rsidR="00857FEB" w:rsidRPr="0063622A">
        <w:rPr>
          <w:rFonts w:ascii="Arial" w:hAnsi="Arial"/>
        </w:rPr>
        <w:t>ENCES</w:t>
      </w:r>
    </w:p>
    <w:sectPr w:rsidR="00A71217" w:rsidRPr="0063622A" w:rsidSect="00DD1991">
      <w:headerReference w:type="even" r:id="rId21"/>
      <w:headerReference w:type="default" r:id="rId22"/>
      <w:footerReference w:type="even" r:id="rId23"/>
      <w:footerReference w:type="default" r:id="rId24"/>
      <w:headerReference w:type="first" r:id="rId25"/>
      <w:footerReference w:type="first" r:id="rId26"/>
      <w:type w:val="continuous"/>
      <w:pgSz w:w="11906" w:h="16838"/>
      <w:pgMar w:top="851" w:right="1077" w:bottom="1361" w:left="1077" w:header="85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A12FA" w14:textId="77777777" w:rsidR="009C0887" w:rsidRDefault="009C0887" w:rsidP="00195406">
      <w:r>
        <w:separator/>
      </w:r>
    </w:p>
  </w:endnote>
  <w:endnote w:type="continuationSeparator" w:id="0">
    <w:p w14:paraId="1EF29CB0" w14:textId="77777777" w:rsidR="009C0887" w:rsidRDefault="009C0887" w:rsidP="0019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Normal-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E400" w14:textId="77777777" w:rsidR="00F168DD" w:rsidRDefault="00F16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961F" w14:textId="3C7A2D48" w:rsidR="001734D9" w:rsidRPr="001734D9" w:rsidRDefault="001734D9" w:rsidP="001734D9">
    <w:pPr>
      <w:pStyle w:val="Footer"/>
      <w:tabs>
        <w:tab w:val="clear" w:pos="9072"/>
        <w:tab w:val="right" w:pos="9752"/>
      </w:tabs>
    </w:pPr>
    <w:r>
      <w:tab/>
    </w:r>
    <w:r>
      <w:tab/>
    </w:r>
    <w:r w:rsidRPr="00256DC9">
      <w:rPr>
        <w:noProof/>
        <w:color w:val="4F81BD" w:themeColor="accent1"/>
        <w:lang w:val="nb-NO" w:eastAsia="nb-NO"/>
      </w:rPr>
      <w:drawing>
        <wp:inline distT="0" distB="0" distL="0" distR="0" wp14:anchorId="57D58472" wp14:editId="3546EE7E">
          <wp:extent cx="484723" cy="484723"/>
          <wp:effectExtent l="0" t="0" r="0" b="0"/>
          <wp:docPr id="9" name="Picture 9" descr="Z:\Maler\Logo\02_uio_seg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Maler\Logo\02_uio_segl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233" cy="49123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1701" w14:textId="3768C3ED" w:rsidR="0063622A" w:rsidRDefault="0063622A" w:rsidP="0063622A">
    <w:pPr>
      <w:pStyle w:val="Footer"/>
      <w:tabs>
        <w:tab w:val="clear" w:pos="4536"/>
        <w:tab w:val="clear" w:pos="9072"/>
        <w:tab w:val="left" w:pos="9639"/>
      </w:tabs>
      <w:ind w:left="9204"/>
    </w:pPr>
    <w:r>
      <w:tab/>
    </w:r>
    <w:r w:rsidRPr="00256DC9">
      <w:rPr>
        <w:noProof/>
        <w:color w:val="4F81BD" w:themeColor="accent1"/>
        <w:lang w:val="nb-NO" w:eastAsia="nb-NO"/>
      </w:rPr>
      <w:drawing>
        <wp:inline distT="0" distB="0" distL="0" distR="0" wp14:anchorId="49312859" wp14:editId="7DE5C295">
          <wp:extent cx="484723" cy="484723"/>
          <wp:effectExtent l="0" t="0" r="0" b="0"/>
          <wp:docPr id="6" name="Picture 6" descr="Z:\Maler\Logo\02_uio_seg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Maler\Logo\02_uio_segl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233" cy="4912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CA91B" w14:textId="77777777" w:rsidR="009C0887" w:rsidRDefault="009C0887" w:rsidP="00195406">
      <w:r>
        <w:separator/>
      </w:r>
    </w:p>
  </w:footnote>
  <w:footnote w:type="continuationSeparator" w:id="0">
    <w:p w14:paraId="25FCC5A4" w14:textId="77777777" w:rsidR="009C0887" w:rsidRDefault="009C0887" w:rsidP="0019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61F4" w14:textId="77777777" w:rsidR="00F168DD" w:rsidRDefault="00F16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375"/>
      <w:gridCol w:w="1841"/>
      <w:gridCol w:w="1526"/>
    </w:tblGrid>
    <w:tr w:rsidR="009C0887" w:rsidRPr="00EE2462" w14:paraId="6B7CC15B" w14:textId="77777777" w:rsidTr="0098469F">
      <w:trPr>
        <w:trHeight w:val="397"/>
      </w:trPr>
      <w:tc>
        <w:tcPr>
          <w:tcW w:w="32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75A243" w14:textId="2876580A" w:rsidR="009C0887" w:rsidRPr="0063622A" w:rsidRDefault="0063622A" w:rsidP="0063622A">
          <w:pPr>
            <w:ind w:left="0"/>
            <w:rPr>
              <w:rFonts w:ascii="Arial" w:hAnsi="Arial" w:cs="Arial"/>
              <w:noProof/>
              <w:lang w:val="en-US" w:eastAsia="nb-NO"/>
            </w:rPr>
          </w:pPr>
          <w:r w:rsidRPr="0063622A">
            <w:rPr>
              <w:rFonts w:ascii="Arial" w:hAnsi="Arial" w:cs="Arial"/>
              <w:noProof/>
              <w:lang w:val="nb-NO" w:eastAsia="nb-NO"/>
            </w:rPr>
            <w:drawing>
              <wp:anchor distT="0" distB="0" distL="114300" distR="114300" simplePos="0" relativeHeight="251667456" behindDoc="1" locked="0" layoutInCell="1" allowOverlap="1" wp14:anchorId="61A2F4E5" wp14:editId="23785BA9">
                <wp:simplePos x="0" y="0"/>
                <wp:positionH relativeFrom="column">
                  <wp:posOffset>-1181735</wp:posOffset>
                </wp:positionH>
                <wp:positionV relativeFrom="paragraph">
                  <wp:posOffset>29845</wp:posOffset>
                </wp:positionV>
                <wp:extent cx="1036955" cy="329565"/>
                <wp:effectExtent l="0" t="0" r="0" b="0"/>
                <wp:wrapTight wrapText="bothSides">
                  <wp:wrapPolygon edited="0">
                    <wp:start x="0" y="0"/>
                    <wp:lineTo x="0" y="19977"/>
                    <wp:lineTo x="21031" y="19977"/>
                    <wp:lineTo x="21031" y="0"/>
                    <wp:lineTo x="0" y="0"/>
                  </wp:wrapPolygon>
                </wp:wrapTight>
                <wp:docPr id="1" name="Picture 1" descr="https://www.uio.no/om/designmanual/profilelementer/logo/navnetrekk-engelsk/02_uio_naventrekk_eng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io.no/om/designmanual/profilelementer/logo/navnetrekk-engelsk/02_uio_naventrekk_eng_po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4029" t="36966" r="24050" b="36745"/>
                        <a:stretch/>
                      </pic:blipFill>
                      <pic:spPr bwMode="auto">
                        <a:xfrm>
                          <a:off x="0" y="0"/>
                          <a:ext cx="1036955" cy="329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622A">
            <w:rPr>
              <w:rFonts w:ascii="Arial" w:hAnsi="Arial" w:cs="Arial"/>
            </w:rPr>
            <w:t xml:space="preserve">                              </w:t>
          </w:r>
          <w:r>
            <w:rPr>
              <w:rFonts w:ascii="Arial" w:hAnsi="Arial" w:cs="Arial"/>
            </w:rPr>
            <w:t xml:space="preserve">          </w:t>
          </w:r>
          <w:r w:rsidR="0098469F" w:rsidRPr="0063622A">
            <w:rPr>
              <w:rFonts w:ascii="Arial" w:hAnsi="Arial" w:cs="Arial"/>
            </w:rPr>
            <w:t>Department</w:t>
          </w:r>
          <w:r w:rsidR="00AC12C2" w:rsidRPr="0063622A">
            <w:rPr>
              <w:rFonts w:ascii="Arial" w:hAnsi="Arial" w:cs="Arial"/>
            </w:rPr>
            <w:t xml:space="preserve"> of </w:t>
          </w:r>
          <w:r w:rsidR="00E363C9" w:rsidRPr="0063622A">
            <w:rPr>
              <w:rFonts w:ascii="Arial" w:hAnsi="Arial" w:cs="Arial"/>
            </w:rPr>
            <w:t>Chemistry</w:t>
          </w:r>
        </w:p>
      </w:tc>
      <w:tc>
        <w:tcPr>
          <w:tcW w:w="945"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DE90B3" w14:textId="40BB9ED0" w:rsidR="009C0887" w:rsidRPr="0063622A" w:rsidRDefault="009C0887" w:rsidP="00D4737C">
          <w:pPr>
            <w:pStyle w:val="NoSpacing"/>
            <w:rPr>
              <w:rFonts w:ascii="Arial" w:hAnsi="Arial" w:cs="Arial"/>
              <w:szCs w:val="24"/>
            </w:rPr>
          </w:pPr>
          <w:r w:rsidRPr="0063622A">
            <w:rPr>
              <w:rFonts w:ascii="Arial" w:hAnsi="Arial" w:cs="Arial"/>
              <w:sz w:val="20"/>
            </w:rPr>
            <w:t xml:space="preserve">Version: </w:t>
          </w:r>
          <w:sdt>
            <w:sdtPr>
              <w:rPr>
                <w:rFonts w:ascii="Arial" w:hAnsi="Arial" w:cs="Arial"/>
                <w:sz w:val="20"/>
              </w:rPr>
              <w:alias w:val="Category"/>
              <w:id w:val="566173832"/>
              <w:placeholder>
                <w:docPart w:val="885F678AC7314F8484D6432FF56A9947"/>
              </w:placeholder>
              <w:dataBinding w:prefixMappings="xmlns:ns0='http://purl.org/dc/elements/1.1/' xmlns:ns1='http://schemas.openxmlformats.org/package/2006/metadata/core-properties' " w:xpath="/ns1:coreProperties[1]/ns1:category[1]" w:storeItemID="{6C3C8BC8-F283-45AE-878A-BAB7291924A1}"/>
              <w:text/>
            </w:sdtPr>
            <w:sdtEndPr/>
            <w:sdtContent>
              <w:r w:rsidR="0044799D" w:rsidRPr="0063622A">
                <w:rPr>
                  <w:rFonts w:ascii="Arial" w:hAnsi="Arial" w:cs="Arial"/>
                  <w:sz w:val="20"/>
                </w:rPr>
                <w:t>001</w:t>
              </w:r>
            </w:sdtContent>
          </w:sdt>
        </w:p>
      </w:tc>
      <w:tc>
        <w:tcPr>
          <w:tcW w:w="783"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61EAE1" w14:textId="52E7C713" w:rsidR="009C0887" w:rsidRPr="0063622A" w:rsidRDefault="009C0887" w:rsidP="00D4737C">
          <w:pPr>
            <w:pStyle w:val="NoSpacing"/>
            <w:rPr>
              <w:rFonts w:ascii="Arial" w:hAnsi="Arial" w:cs="Arial"/>
              <w:szCs w:val="24"/>
            </w:rPr>
          </w:pPr>
          <w:r w:rsidRPr="0063622A">
            <w:rPr>
              <w:rFonts w:ascii="Arial" w:hAnsi="Arial" w:cs="Arial"/>
              <w:sz w:val="20"/>
            </w:rPr>
            <w:t xml:space="preserve">Page </w:t>
          </w:r>
          <w:r w:rsidRPr="0063622A">
            <w:rPr>
              <w:rFonts w:ascii="Arial" w:hAnsi="Arial" w:cs="Arial"/>
              <w:sz w:val="20"/>
            </w:rPr>
            <w:fldChar w:fldCharType="begin"/>
          </w:r>
          <w:r w:rsidRPr="0063622A">
            <w:rPr>
              <w:rFonts w:ascii="Arial" w:hAnsi="Arial" w:cs="Arial"/>
              <w:sz w:val="20"/>
            </w:rPr>
            <w:instrText xml:space="preserve"> PAGE </w:instrText>
          </w:r>
          <w:r w:rsidRPr="0063622A">
            <w:rPr>
              <w:rFonts w:ascii="Arial" w:hAnsi="Arial" w:cs="Arial"/>
              <w:sz w:val="20"/>
            </w:rPr>
            <w:fldChar w:fldCharType="separate"/>
          </w:r>
          <w:r w:rsidR="00F168DD">
            <w:rPr>
              <w:rFonts w:ascii="Arial" w:hAnsi="Arial" w:cs="Arial"/>
              <w:noProof/>
              <w:sz w:val="20"/>
            </w:rPr>
            <w:t>4</w:t>
          </w:r>
          <w:r w:rsidRPr="0063622A">
            <w:rPr>
              <w:rFonts w:ascii="Arial" w:hAnsi="Arial" w:cs="Arial"/>
              <w:sz w:val="20"/>
            </w:rPr>
            <w:fldChar w:fldCharType="end"/>
          </w:r>
          <w:r w:rsidRPr="0063622A">
            <w:rPr>
              <w:rFonts w:ascii="Arial" w:hAnsi="Arial" w:cs="Arial"/>
              <w:sz w:val="20"/>
            </w:rPr>
            <w:t xml:space="preserve"> of </w:t>
          </w:r>
          <w:r w:rsidRPr="0063622A">
            <w:rPr>
              <w:rFonts w:ascii="Arial" w:hAnsi="Arial" w:cs="Arial"/>
              <w:sz w:val="20"/>
            </w:rPr>
            <w:fldChar w:fldCharType="begin"/>
          </w:r>
          <w:r w:rsidRPr="0063622A">
            <w:rPr>
              <w:rFonts w:ascii="Arial" w:hAnsi="Arial" w:cs="Arial"/>
              <w:sz w:val="20"/>
            </w:rPr>
            <w:instrText xml:space="preserve"> NUMPAGES </w:instrText>
          </w:r>
          <w:r w:rsidRPr="0063622A">
            <w:rPr>
              <w:rFonts w:ascii="Arial" w:hAnsi="Arial" w:cs="Arial"/>
              <w:sz w:val="20"/>
            </w:rPr>
            <w:fldChar w:fldCharType="separate"/>
          </w:r>
          <w:r w:rsidR="00F168DD">
            <w:rPr>
              <w:rFonts w:ascii="Arial" w:hAnsi="Arial" w:cs="Arial"/>
              <w:noProof/>
              <w:sz w:val="20"/>
            </w:rPr>
            <w:t>4</w:t>
          </w:r>
          <w:r w:rsidRPr="0063622A">
            <w:rPr>
              <w:rFonts w:ascii="Arial" w:hAnsi="Arial" w:cs="Arial"/>
              <w:sz w:val="20"/>
            </w:rPr>
            <w:fldChar w:fldCharType="end"/>
          </w:r>
        </w:p>
      </w:tc>
    </w:tr>
    <w:tr w:rsidR="009C0887" w:rsidRPr="00C26E32" w14:paraId="63AA6747" w14:textId="77777777" w:rsidTr="0098469F">
      <w:trPr>
        <w:trHeight w:val="292"/>
      </w:trPr>
      <w:sdt>
        <w:sdtPr>
          <w:rPr>
            <w:rFonts w:ascii="Arial" w:hAnsi="Arial" w:cs="Arial"/>
            <w:b/>
            <w:noProof/>
            <w:lang w:val="en-US" w:eastAsia="nb-NO"/>
          </w:rPr>
          <w:alias w:val="Subject"/>
          <w:id w:val="566173828"/>
          <w:placeholder>
            <w:docPart w:val="A744312AC60443D8836BCC8EAA24A4B6"/>
          </w:placeholder>
          <w:dataBinding w:prefixMappings="xmlns:ns0='http://purl.org/dc/elements/1.1/' xmlns:ns1='http://schemas.openxmlformats.org/package/2006/metadata/core-properties' " w:xpath="/ns1:coreProperties[1]/ns0:subject[1]" w:storeItemID="{6C3C8BC8-F283-45AE-878A-BAB7291924A1}"/>
          <w:text/>
        </w:sdtPr>
        <w:sdtEndPr/>
        <w:sdtContent>
          <w:tc>
            <w:tcPr>
              <w:tcW w:w="32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12B792" w14:textId="33BC53F9" w:rsidR="009C0887" w:rsidRPr="00C26E32" w:rsidRDefault="00ED5274" w:rsidP="00D20312">
              <w:pPr>
                <w:ind w:left="0"/>
                <w:rPr>
                  <w:noProof/>
                  <w:lang w:val="en-US" w:eastAsia="nb-NO"/>
                </w:rPr>
              </w:pPr>
              <w:r w:rsidRPr="0063622A">
                <w:rPr>
                  <w:rFonts w:ascii="Arial" w:hAnsi="Arial" w:cs="Arial"/>
                  <w:b/>
                  <w:noProof/>
                  <w:lang w:val="en-US" w:eastAsia="nb-NO"/>
                </w:rPr>
                <w:t>SOP-001-navn på SOPen</w:t>
              </w:r>
            </w:p>
          </w:tc>
        </w:sdtContent>
      </w:sdt>
      <w:tc>
        <w:tcPr>
          <w:tcW w:w="945" w:type="pct"/>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192B16" w14:textId="77777777" w:rsidR="009C0887" w:rsidRPr="00C26E32" w:rsidRDefault="009C0887" w:rsidP="00D4737C">
          <w:pPr>
            <w:pStyle w:val="NoSpacing"/>
            <w:rPr>
              <w:rFonts w:ascii="Georgia" w:hAnsi="Georgia" w:cs="Arial"/>
              <w:sz w:val="20"/>
              <w:lang w:val="en-US"/>
            </w:rPr>
          </w:pPr>
        </w:p>
      </w:tc>
      <w:tc>
        <w:tcPr>
          <w:tcW w:w="783" w:type="pct"/>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96DD09" w14:textId="77777777" w:rsidR="009C0887" w:rsidRPr="00C26E32" w:rsidRDefault="009C0887" w:rsidP="00D4737C">
          <w:pPr>
            <w:pStyle w:val="NoSpacing"/>
            <w:rPr>
              <w:rFonts w:ascii="Georgia" w:hAnsi="Georgia" w:cs="Arial"/>
              <w:sz w:val="20"/>
              <w:lang w:val="en-US"/>
            </w:rPr>
          </w:pPr>
        </w:p>
      </w:tc>
    </w:tr>
  </w:tbl>
  <w:p w14:paraId="1B48F3CD" w14:textId="77777777" w:rsidR="009C0887" w:rsidRPr="00C26E32" w:rsidRDefault="009C0887" w:rsidP="00D2031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7" w:type="dxa"/>
      <w:tblInd w:w="11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00" w:firstRow="0" w:lastRow="0" w:firstColumn="0" w:lastColumn="0" w:noHBand="0" w:noVBand="0"/>
    </w:tblPr>
    <w:tblGrid>
      <w:gridCol w:w="3251"/>
      <w:gridCol w:w="3366"/>
      <w:gridCol w:w="1630"/>
      <w:gridCol w:w="1410"/>
    </w:tblGrid>
    <w:tr w:rsidR="009C0887" w:rsidRPr="00A920C8" w14:paraId="5CC74F30" w14:textId="77777777" w:rsidTr="0063622A">
      <w:trPr>
        <w:cantSplit/>
        <w:trHeight w:val="834"/>
      </w:trPr>
      <w:tc>
        <w:tcPr>
          <w:tcW w:w="9657" w:type="dxa"/>
          <w:gridSpan w:val="4"/>
        </w:tcPr>
        <w:tbl>
          <w:tblPr>
            <w:tblW w:w="0" w:type="auto"/>
            <w:tblLook w:val="04A0" w:firstRow="1" w:lastRow="0" w:firstColumn="1" w:lastColumn="0" w:noHBand="0" w:noVBand="1"/>
          </w:tblPr>
          <w:tblGrid>
            <w:gridCol w:w="9444"/>
          </w:tblGrid>
          <w:tr w:rsidR="009C0887" w:rsidRPr="00517B1B" w14:paraId="2AFEF9BA" w14:textId="77777777" w:rsidTr="0063622A">
            <w:tc>
              <w:tcPr>
                <w:tcW w:w="9444" w:type="dxa"/>
              </w:tcPr>
              <w:p w14:paraId="77950573" w14:textId="0F43EF00" w:rsidR="009C0887" w:rsidRPr="0063622A" w:rsidRDefault="0063622A" w:rsidP="0063622A">
                <w:pPr>
                  <w:pStyle w:val="Topptekstlinje1"/>
                  <w:ind w:right="-256"/>
                  <w:rPr>
                    <w:b w:val="0"/>
                    <w:sz w:val="24"/>
                    <w:szCs w:val="24"/>
                  </w:rPr>
                </w:pPr>
                <w:r w:rsidRPr="0063622A">
                  <w:rPr>
                    <w:b w:val="0"/>
                  </w:rPr>
                  <w:t xml:space="preserve">                                                               </w:t>
                </w:r>
                <w:r>
                  <w:rPr>
                    <w:b w:val="0"/>
                  </w:rPr>
                  <w:t xml:space="preserve">        </w:t>
                </w:r>
                <w:r w:rsidRPr="0063622A">
                  <w:rPr>
                    <w:b w:val="0"/>
                  </w:rPr>
                  <w:t xml:space="preserve">    </w:t>
                </w:r>
                <w:r w:rsidR="0098469F" w:rsidRPr="0063622A">
                  <w:rPr>
                    <w:b w:val="0"/>
                    <w:sz w:val="24"/>
                    <w:szCs w:val="24"/>
                  </w:rPr>
                  <w:t xml:space="preserve">Department of </w:t>
                </w:r>
                <w:r w:rsidR="00E363C9" w:rsidRPr="0063622A">
                  <w:rPr>
                    <w:b w:val="0"/>
                    <w:sz w:val="24"/>
                    <w:szCs w:val="24"/>
                  </w:rPr>
                  <w:t>Chemistry</w:t>
                </w:r>
              </w:p>
            </w:tc>
          </w:tr>
          <w:tr w:rsidR="0063622A" w:rsidRPr="00517B1B" w14:paraId="267FF25A" w14:textId="77777777" w:rsidTr="0063622A">
            <w:tc>
              <w:tcPr>
                <w:tcW w:w="9444" w:type="dxa"/>
              </w:tcPr>
              <w:p w14:paraId="6EF0C9F0" w14:textId="1B17C982" w:rsidR="0063622A" w:rsidRDefault="0063622A" w:rsidP="00E363C9">
                <w:pPr>
                  <w:pStyle w:val="Topptekstlinje1"/>
                </w:pPr>
                <w:r>
                  <w:rPr>
                    <w:noProof/>
                    <w:lang w:eastAsia="nb-NO"/>
                  </w:rPr>
                  <w:drawing>
                    <wp:anchor distT="0" distB="0" distL="114300" distR="114300" simplePos="0" relativeHeight="251665408" behindDoc="0" locked="0" layoutInCell="1" allowOverlap="1" wp14:anchorId="3DBD5E7A" wp14:editId="2B49CA18">
                      <wp:simplePos x="0" y="0"/>
                      <wp:positionH relativeFrom="column">
                        <wp:posOffset>-105410</wp:posOffset>
                      </wp:positionH>
                      <wp:positionV relativeFrom="paragraph">
                        <wp:posOffset>-158750</wp:posOffset>
                      </wp:positionV>
                      <wp:extent cx="1398270" cy="445135"/>
                      <wp:effectExtent l="0" t="0" r="0" b="0"/>
                      <wp:wrapNone/>
                      <wp:docPr id="3" name="Picture 3" descr="https://www.uio.no/om/designmanual/profilelementer/logo/navnetrekk-engelsk/02_uio_naventrekk_eng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io.no/om/designmanual/profilelementer/logo/navnetrekk-engelsk/02_uio_naventrekk_eng_po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4029" t="36966" r="24050" b="36745"/>
                              <a:stretch/>
                            </pic:blipFill>
                            <pic:spPr bwMode="auto">
                              <a:xfrm>
                                <a:off x="0" y="0"/>
                                <a:ext cx="1398270" cy="44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31DE42C" w14:textId="20208840" w:rsidR="009C0887" w:rsidRPr="0076377A" w:rsidRDefault="009C0887" w:rsidP="00D20312">
          <w:pPr>
            <w:pStyle w:val="Georgia11spacing0after"/>
            <w:rPr>
              <w:lang w:val="en-US"/>
            </w:rPr>
          </w:pPr>
        </w:p>
      </w:tc>
    </w:tr>
    <w:tr w:rsidR="009C0887" w:rsidRPr="0063622A" w14:paraId="61CA9A11" w14:textId="77777777" w:rsidTr="0063622A">
      <w:trPr>
        <w:cantSplit/>
        <w:trHeight w:val="261"/>
      </w:trPr>
      <w:tc>
        <w:tcPr>
          <w:tcW w:w="6617" w:type="dxa"/>
          <w:gridSpan w:val="2"/>
          <w:vMerge w:val="restart"/>
        </w:tcPr>
        <w:p w14:paraId="6535D128" w14:textId="6B46B4BF" w:rsidR="009C0887" w:rsidRPr="0063622A" w:rsidRDefault="0063622A" w:rsidP="00F168DD">
          <w:pPr>
            <w:ind w:left="0"/>
            <w:rPr>
              <w:rFonts w:ascii="Arial" w:hAnsi="Arial" w:cs="Arial"/>
              <w:sz w:val="28"/>
            </w:rPr>
          </w:pPr>
          <w:r w:rsidRPr="0063622A">
            <w:rPr>
              <w:rFonts w:ascii="Arial" w:hAnsi="Arial" w:cs="Arial"/>
              <w:bCs/>
              <w:sz w:val="28"/>
            </w:rPr>
            <w:t>Standard Operation procedure (SOP)</w:t>
          </w:r>
          <w:r w:rsidR="00F168DD">
            <w:rPr>
              <w:rFonts w:ascii="Arial" w:hAnsi="Arial" w:cs="Arial"/>
              <w:bCs/>
              <w:sz w:val="28"/>
            </w:rPr>
            <w:t xml:space="preserve">, </w:t>
          </w:r>
          <w:r w:rsidRPr="0063622A">
            <w:rPr>
              <w:rFonts w:ascii="Arial" w:hAnsi="Arial" w:cs="Arial"/>
              <w:bCs/>
              <w:sz w:val="28"/>
            </w:rPr>
            <w:t>Safe Job Analysis (SJA)</w:t>
          </w:r>
          <w:r w:rsidR="00F168DD">
            <w:rPr>
              <w:rFonts w:ascii="Arial" w:hAnsi="Arial" w:cs="Arial"/>
              <w:bCs/>
              <w:sz w:val="28"/>
            </w:rPr>
            <w:t xml:space="preserve"> for</w:t>
          </w:r>
          <w:r w:rsidR="009C0887" w:rsidRPr="0063622A">
            <w:rPr>
              <w:rFonts w:ascii="Arial" w:hAnsi="Arial" w:cs="Arial"/>
              <w:bCs/>
              <w:sz w:val="28"/>
            </w:rPr>
            <w:t>:</w:t>
          </w:r>
          <w:r w:rsidRPr="0063622A">
            <w:rPr>
              <w:rFonts w:ascii="Arial" w:hAnsi="Arial" w:cs="Arial"/>
              <w:bCs/>
              <w:sz w:val="28"/>
            </w:rPr>
            <w:t xml:space="preserve"> </w:t>
          </w:r>
          <w:bookmarkStart w:id="0" w:name="_GoBack"/>
          <w:bookmarkEnd w:id="0"/>
          <w:r w:rsidR="00124F0D" w:rsidRPr="0063622A">
            <w:rPr>
              <w:rFonts w:ascii="Arial" w:hAnsi="Arial" w:cs="Arial"/>
              <w:b/>
              <w:sz w:val="28"/>
            </w:rPr>
            <w:t xml:space="preserve">Name of </w:t>
          </w:r>
          <w:r w:rsidRPr="0063622A">
            <w:rPr>
              <w:rFonts w:ascii="Arial" w:hAnsi="Arial" w:cs="Arial"/>
              <w:b/>
              <w:sz w:val="28"/>
            </w:rPr>
            <w:t>SOP/SJA</w:t>
          </w:r>
        </w:p>
      </w:tc>
      <w:tc>
        <w:tcPr>
          <w:tcW w:w="3040" w:type="dxa"/>
          <w:gridSpan w:val="2"/>
        </w:tcPr>
        <w:p w14:paraId="5CA5DAE0" w14:textId="0BEEE613" w:rsidR="009C0887" w:rsidRPr="0063622A" w:rsidRDefault="00F168DD" w:rsidP="00ED5274">
          <w:pPr>
            <w:pStyle w:val="Georgia11spacing0after"/>
            <w:rPr>
              <w:rFonts w:ascii="Arial" w:hAnsi="Arial" w:cs="Arial"/>
              <w:sz w:val="18"/>
              <w:szCs w:val="18"/>
            </w:rPr>
          </w:pPr>
          <w:sdt>
            <w:sdtPr>
              <w:rPr>
                <w:rFonts w:ascii="Arial" w:hAnsi="Arial" w:cs="Arial"/>
                <w:b/>
                <w:sz w:val="18"/>
                <w:szCs w:val="18"/>
              </w:rPr>
              <w:alias w:val="Subject"/>
              <w:id w:val="1146938097"/>
              <w:dataBinding w:prefixMappings="xmlns:ns0='http://purl.org/dc/elements/1.1/' xmlns:ns1='http://schemas.openxmlformats.org/package/2006/metadata/core-properties' " w:xpath="/ns1:coreProperties[1]/ns0:subject[1]" w:storeItemID="{6C3C8BC8-F283-45AE-878A-BAB7291924A1}"/>
              <w:text/>
            </w:sdtPr>
            <w:sdtEndPr/>
            <w:sdtContent>
              <w:r w:rsidR="0044799D" w:rsidRPr="0063622A">
                <w:rPr>
                  <w:rFonts w:ascii="Arial" w:hAnsi="Arial" w:cs="Arial"/>
                  <w:b/>
                  <w:sz w:val="18"/>
                  <w:szCs w:val="18"/>
                </w:rPr>
                <w:t>SOP-001-</w:t>
              </w:r>
              <w:r w:rsidR="00ED5274" w:rsidRPr="0063622A">
                <w:rPr>
                  <w:rFonts w:ascii="Arial" w:hAnsi="Arial" w:cs="Arial"/>
                  <w:b/>
                  <w:sz w:val="18"/>
                  <w:szCs w:val="18"/>
                </w:rPr>
                <w:t>navn på SOPen</w:t>
              </w:r>
            </w:sdtContent>
          </w:sdt>
        </w:p>
      </w:tc>
    </w:tr>
    <w:tr w:rsidR="009C0887" w:rsidRPr="00517B1B" w14:paraId="27C51D29" w14:textId="77777777" w:rsidTr="0063622A">
      <w:trPr>
        <w:cantSplit/>
        <w:trHeight w:hRule="exact" w:val="454"/>
      </w:trPr>
      <w:tc>
        <w:tcPr>
          <w:tcW w:w="6617" w:type="dxa"/>
          <w:gridSpan w:val="2"/>
          <w:vMerge/>
        </w:tcPr>
        <w:p w14:paraId="34855E16" w14:textId="77777777" w:rsidR="009C0887" w:rsidRPr="0063622A" w:rsidRDefault="009C0887">
          <w:pPr>
            <w:pStyle w:val="Georgia11spacing0after"/>
            <w:rPr>
              <w:rFonts w:ascii="Arial" w:hAnsi="Arial" w:cs="Arial"/>
            </w:rPr>
          </w:pPr>
        </w:p>
      </w:tc>
      <w:tc>
        <w:tcPr>
          <w:tcW w:w="1630" w:type="dxa"/>
        </w:tcPr>
        <w:p w14:paraId="0D809F76" w14:textId="57C28B80" w:rsidR="009C0887" w:rsidRPr="0063622A" w:rsidRDefault="009C0887">
          <w:pPr>
            <w:pStyle w:val="Georgia11spacing0after"/>
            <w:rPr>
              <w:rFonts w:ascii="Arial" w:hAnsi="Arial" w:cs="Arial"/>
              <w:sz w:val="18"/>
              <w:szCs w:val="18"/>
            </w:rPr>
          </w:pPr>
          <w:r w:rsidRPr="0063622A">
            <w:rPr>
              <w:rFonts w:ascii="Arial" w:hAnsi="Arial" w:cs="Arial"/>
              <w:sz w:val="18"/>
              <w:szCs w:val="18"/>
            </w:rPr>
            <w:t>Version</w:t>
          </w:r>
        </w:p>
      </w:tc>
      <w:tc>
        <w:tcPr>
          <w:tcW w:w="1410" w:type="dxa"/>
        </w:tcPr>
        <w:sdt>
          <w:sdtPr>
            <w:rPr>
              <w:rFonts w:ascii="Arial" w:hAnsi="Arial" w:cs="Arial"/>
              <w:sz w:val="18"/>
              <w:szCs w:val="18"/>
            </w:rPr>
            <w:alias w:val="Category"/>
            <w:tag w:val=""/>
            <w:id w:val="-146124016"/>
            <w:dataBinding w:prefixMappings="xmlns:ns0='http://purl.org/dc/elements/1.1/' xmlns:ns1='http://schemas.openxmlformats.org/package/2006/metadata/core-properties' " w:xpath="/ns1:coreProperties[1]/ns1:category[1]" w:storeItemID="{6C3C8BC8-F283-45AE-878A-BAB7291924A1}"/>
            <w:text/>
          </w:sdtPr>
          <w:sdtEndPr/>
          <w:sdtContent>
            <w:p w14:paraId="7B7738A5" w14:textId="0163F54F" w:rsidR="009C0887" w:rsidRPr="0063622A" w:rsidRDefault="0044799D">
              <w:pPr>
                <w:pStyle w:val="Georgia11spacing0after"/>
                <w:rPr>
                  <w:rFonts w:ascii="Arial" w:hAnsi="Arial" w:cs="Arial"/>
                  <w:sz w:val="18"/>
                  <w:szCs w:val="18"/>
                </w:rPr>
              </w:pPr>
              <w:r w:rsidRPr="0063622A">
                <w:rPr>
                  <w:rFonts w:ascii="Arial" w:hAnsi="Arial" w:cs="Arial"/>
                  <w:sz w:val="18"/>
                  <w:szCs w:val="18"/>
                </w:rPr>
                <w:t>001</w:t>
              </w:r>
            </w:p>
          </w:sdtContent>
        </w:sdt>
      </w:tc>
    </w:tr>
    <w:tr w:rsidR="009C0887" w:rsidRPr="00517B1B" w14:paraId="53BFBA60" w14:textId="77777777" w:rsidTr="0063622A">
      <w:trPr>
        <w:trHeight w:hRule="exact" w:val="227"/>
      </w:trPr>
      <w:tc>
        <w:tcPr>
          <w:tcW w:w="3251" w:type="dxa"/>
          <w:vMerge w:val="restart"/>
        </w:tcPr>
        <w:p w14:paraId="4FFC7440" w14:textId="61F12C62" w:rsidR="009C0887" w:rsidRPr="0063622A" w:rsidRDefault="009C0887">
          <w:pPr>
            <w:pStyle w:val="Georgia11spacing0after"/>
            <w:rPr>
              <w:rFonts w:ascii="Arial" w:hAnsi="Arial" w:cs="Arial"/>
              <w:sz w:val="18"/>
              <w:lang w:val="en-US"/>
            </w:rPr>
          </w:pPr>
          <w:r w:rsidRPr="0063622A">
            <w:rPr>
              <w:rFonts w:ascii="Arial" w:hAnsi="Arial" w:cs="Arial"/>
              <w:sz w:val="18"/>
              <w:lang w:val="en-US"/>
            </w:rPr>
            <w:t xml:space="preserve">Written by : </w:t>
          </w:r>
        </w:p>
        <w:p w14:paraId="2304AA98" w14:textId="6E6398C3" w:rsidR="009C0887" w:rsidRPr="0068562A" w:rsidRDefault="009C0887" w:rsidP="00CC0F18">
          <w:pPr>
            <w:pStyle w:val="Georgia11spacing0after"/>
            <w:rPr>
              <w:sz w:val="18"/>
              <w:lang w:val="en-US"/>
            </w:rPr>
          </w:pPr>
        </w:p>
      </w:tc>
      <w:tc>
        <w:tcPr>
          <w:tcW w:w="3366" w:type="dxa"/>
          <w:vMerge w:val="restart"/>
        </w:tcPr>
        <w:p w14:paraId="05115FEA" w14:textId="6EA3E4A0" w:rsidR="009C0887" w:rsidRPr="0063622A" w:rsidRDefault="009C0887" w:rsidP="00ED5274">
          <w:pPr>
            <w:pStyle w:val="Georgia11spacing0after"/>
            <w:rPr>
              <w:rFonts w:ascii="Arial" w:hAnsi="Arial" w:cs="Arial"/>
              <w:sz w:val="18"/>
              <w:lang w:val="en-US"/>
            </w:rPr>
          </w:pPr>
          <w:r w:rsidRPr="0063622A">
            <w:rPr>
              <w:rFonts w:ascii="Arial" w:hAnsi="Arial" w:cs="Arial"/>
              <w:sz w:val="18"/>
              <w:lang w:val="en-US"/>
            </w:rPr>
            <w:t>Approved by:</w:t>
          </w:r>
          <w:r w:rsidRPr="0063622A">
            <w:rPr>
              <w:rFonts w:ascii="Arial" w:hAnsi="Arial" w:cs="Arial"/>
              <w:sz w:val="18"/>
              <w:lang w:val="en-US"/>
            </w:rPr>
            <w:br/>
          </w:r>
        </w:p>
      </w:tc>
      <w:tc>
        <w:tcPr>
          <w:tcW w:w="1630" w:type="dxa"/>
        </w:tcPr>
        <w:p w14:paraId="1FA7EA52" w14:textId="58927F4D" w:rsidR="009C0887" w:rsidRPr="0063622A" w:rsidRDefault="009C0887">
          <w:pPr>
            <w:pStyle w:val="Georgia11spacing0after"/>
            <w:rPr>
              <w:rFonts w:ascii="Arial" w:hAnsi="Arial" w:cs="Arial"/>
              <w:sz w:val="18"/>
              <w:szCs w:val="18"/>
            </w:rPr>
          </w:pPr>
          <w:r w:rsidRPr="0063622A">
            <w:rPr>
              <w:rFonts w:ascii="Arial" w:hAnsi="Arial" w:cs="Arial"/>
              <w:sz w:val="18"/>
              <w:szCs w:val="18"/>
            </w:rPr>
            <w:t xml:space="preserve">Date </w:t>
          </w:r>
        </w:p>
      </w:tc>
      <w:tc>
        <w:tcPr>
          <w:tcW w:w="1410" w:type="dxa"/>
        </w:tcPr>
        <w:p w14:paraId="4241073E" w14:textId="0FB2911B" w:rsidR="009C0887" w:rsidRPr="0063622A" w:rsidRDefault="009C0887">
          <w:pPr>
            <w:pStyle w:val="Georgia11spacing0after"/>
            <w:rPr>
              <w:rFonts w:ascii="Arial" w:hAnsi="Arial" w:cs="Arial"/>
              <w:sz w:val="18"/>
              <w:szCs w:val="18"/>
            </w:rPr>
          </w:pPr>
        </w:p>
      </w:tc>
    </w:tr>
    <w:tr w:rsidR="009C0887" w:rsidRPr="00517B1B" w14:paraId="7E7E78FD" w14:textId="77777777" w:rsidTr="0063622A">
      <w:trPr>
        <w:trHeight w:val="116"/>
      </w:trPr>
      <w:tc>
        <w:tcPr>
          <w:tcW w:w="3251" w:type="dxa"/>
          <w:vMerge/>
        </w:tcPr>
        <w:p w14:paraId="3E24F643" w14:textId="77777777" w:rsidR="009C0887" w:rsidRPr="004A48F5" w:rsidRDefault="009C0887" w:rsidP="00D20312">
          <w:pPr>
            <w:pStyle w:val="Georgia11spacing0after"/>
          </w:pPr>
        </w:p>
      </w:tc>
      <w:tc>
        <w:tcPr>
          <w:tcW w:w="3366" w:type="dxa"/>
          <w:vMerge/>
        </w:tcPr>
        <w:p w14:paraId="2B08422E" w14:textId="77777777" w:rsidR="009C0887" w:rsidRPr="0063622A" w:rsidRDefault="009C0887">
          <w:pPr>
            <w:pStyle w:val="Georgia11spacing0after"/>
            <w:rPr>
              <w:rFonts w:ascii="Arial" w:hAnsi="Arial" w:cs="Arial"/>
            </w:rPr>
          </w:pPr>
        </w:p>
      </w:tc>
      <w:tc>
        <w:tcPr>
          <w:tcW w:w="1630" w:type="dxa"/>
        </w:tcPr>
        <w:p w14:paraId="46F61C85" w14:textId="6E8BD3CD" w:rsidR="009C0887" w:rsidRPr="0063622A" w:rsidRDefault="009C0887">
          <w:pPr>
            <w:pStyle w:val="Georgia11spacing0after"/>
            <w:rPr>
              <w:rFonts w:ascii="Arial" w:hAnsi="Arial" w:cs="Arial"/>
              <w:sz w:val="18"/>
              <w:szCs w:val="18"/>
            </w:rPr>
          </w:pPr>
          <w:r w:rsidRPr="0063622A">
            <w:rPr>
              <w:rFonts w:ascii="Arial" w:hAnsi="Arial" w:cs="Arial"/>
              <w:sz w:val="18"/>
              <w:szCs w:val="18"/>
            </w:rPr>
            <w:t>Page</w:t>
          </w:r>
        </w:p>
      </w:tc>
      <w:tc>
        <w:tcPr>
          <w:tcW w:w="1410" w:type="dxa"/>
        </w:tcPr>
        <w:p w14:paraId="76DFB061" w14:textId="6FA5EA3D" w:rsidR="009C0887" w:rsidRPr="0063622A" w:rsidRDefault="009C0887">
          <w:pPr>
            <w:pStyle w:val="Georgia11spacing0after"/>
            <w:rPr>
              <w:rFonts w:ascii="Arial" w:hAnsi="Arial" w:cs="Arial"/>
              <w:sz w:val="18"/>
              <w:szCs w:val="18"/>
            </w:rPr>
          </w:pPr>
          <w:r w:rsidRPr="0063622A">
            <w:rPr>
              <w:rFonts w:ascii="Arial" w:hAnsi="Arial" w:cs="Arial"/>
              <w:sz w:val="18"/>
              <w:szCs w:val="18"/>
            </w:rPr>
            <w:fldChar w:fldCharType="begin"/>
          </w:r>
          <w:r w:rsidRPr="0063622A">
            <w:rPr>
              <w:rFonts w:ascii="Arial" w:hAnsi="Arial" w:cs="Arial"/>
              <w:sz w:val="18"/>
              <w:szCs w:val="18"/>
            </w:rPr>
            <w:instrText xml:space="preserve"> PAGE </w:instrText>
          </w:r>
          <w:r w:rsidRPr="0063622A">
            <w:rPr>
              <w:rFonts w:ascii="Arial" w:hAnsi="Arial" w:cs="Arial"/>
              <w:sz w:val="18"/>
              <w:szCs w:val="18"/>
            </w:rPr>
            <w:fldChar w:fldCharType="separate"/>
          </w:r>
          <w:r w:rsidR="00F168DD">
            <w:rPr>
              <w:rFonts w:ascii="Arial" w:hAnsi="Arial" w:cs="Arial"/>
              <w:noProof/>
              <w:sz w:val="18"/>
              <w:szCs w:val="18"/>
            </w:rPr>
            <w:t>1</w:t>
          </w:r>
          <w:r w:rsidRPr="0063622A">
            <w:rPr>
              <w:rFonts w:ascii="Arial" w:hAnsi="Arial" w:cs="Arial"/>
              <w:sz w:val="18"/>
              <w:szCs w:val="18"/>
            </w:rPr>
            <w:fldChar w:fldCharType="end"/>
          </w:r>
          <w:r w:rsidRPr="0063622A">
            <w:rPr>
              <w:rFonts w:ascii="Arial" w:hAnsi="Arial" w:cs="Arial"/>
              <w:sz w:val="18"/>
              <w:szCs w:val="18"/>
            </w:rPr>
            <w:t xml:space="preserve"> av </w:t>
          </w:r>
          <w:r w:rsidRPr="0063622A">
            <w:rPr>
              <w:rFonts w:ascii="Arial" w:hAnsi="Arial" w:cs="Arial"/>
              <w:sz w:val="18"/>
              <w:szCs w:val="18"/>
            </w:rPr>
            <w:fldChar w:fldCharType="begin"/>
          </w:r>
          <w:r w:rsidRPr="0063622A">
            <w:rPr>
              <w:rFonts w:ascii="Arial" w:hAnsi="Arial" w:cs="Arial"/>
              <w:sz w:val="18"/>
              <w:szCs w:val="18"/>
            </w:rPr>
            <w:instrText xml:space="preserve"> NUMPAGES </w:instrText>
          </w:r>
          <w:r w:rsidRPr="0063622A">
            <w:rPr>
              <w:rFonts w:ascii="Arial" w:hAnsi="Arial" w:cs="Arial"/>
              <w:sz w:val="18"/>
              <w:szCs w:val="18"/>
            </w:rPr>
            <w:fldChar w:fldCharType="separate"/>
          </w:r>
          <w:r w:rsidR="00F168DD">
            <w:rPr>
              <w:rFonts w:ascii="Arial" w:hAnsi="Arial" w:cs="Arial"/>
              <w:noProof/>
              <w:sz w:val="18"/>
              <w:szCs w:val="18"/>
            </w:rPr>
            <w:t>4</w:t>
          </w:r>
          <w:r w:rsidRPr="0063622A">
            <w:rPr>
              <w:rFonts w:ascii="Arial" w:hAnsi="Arial" w:cs="Arial"/>
              <w:sz w:val="18"/>
              <w:szCs w:val="18"/>
            </w:rPr>
            <w:fldChar w:fldCharType="end"/>
          </w:r>
        </w:p>
      </w:tc>
    </w:tr>
  </w:tbl>
  <w:p w14:paraId="357F3E5A" w14:textId="4B8C395B" w:rsidR="009C0887" w:rsidRPr="00D20312" w:rsidRDefault="009C0887">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B7FFC"/>
    <w:multiLevelType w:val="hybridMultilevel"/>
    <w:tmpl w:val="9C04EF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212174F"/>
    <w:multiLevelType w:val="hybridMultilevel"/>
    <w:tmpl w:val="CD8ADCBA"/>
    <w:lvl w:ilvl="0" w:tplc="7BE0AC78">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 w15:restartNumberingAfterBreak="0">
    <w:nsid w:val="0AC9701D"/>
    <w:multiLevelType w:val="hybridMultilevel"/>
    <w:tmpl w:val="CB82CAC2"/>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4" w15:restartNumberingAfterBreak="0">
    <w:nsid w:val="0BB424B4"/>
    <w:multiLevelType w:val="hybridMultilevel"/>
    <w:tmpl w:val="B2FCE5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FD26ED"/>
    <w:multiLevelType w:val="hybridMultilevel"/>
    <w:tmpl w:val="F69A315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6" w15:restartNumberingAfterBreak="0">
    <w:nsid w:val="1979655F"/>
    <w:multiLevelType w:val="hybridMultilevel"/>
    <w:tmpl w:val="870EACB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680407"/>
    <w:multiLevelType w:val="hybridMultilevel"/>
    <w:tmpl w:val="7D640948"/>
    <w:lvl w:ilvl="0" w:tplc="04140001">
      <w:start w:val="1"/>
      <w:numFmt w:val="bullet"/>
      <w:lvlText w:val=""/>
      <w:lvlJc w:val="left"/>
      <w:pPr>
        <w:ind w:left="2148" w:hanging="360"/>
      </w:pPr>
      <w:rPr>
        <w:rFonts w:ascii="Symbol" w:hAnsi="Symbol" w:hint="default"/>
      </w:rPr>
    </w:lvl>
    <w:lvl w:ilvl="1" w:tplc="04140003" w:tentative="1">
      <w:start w:val="1"/>
      <w:numFmt w:val="bullet"/>
      <w:lvlText w:val="o"/>
      <w:lvlJc w:val="left"/>
      <w:pPr>
        <w:ind w:left="2868" w:hanging="360"/>
      </w:pPr>
      <w:rPr>
        <w:rFonts w:ascii="Courier New" w:hAnsi="Courier New" w:cs="Courier New" w:hint="default"/>
      </w:rPr>
    </w:lvl>
    <w:lvl w:ilvl="2" w:tplc="04140005" w:tentative="1">
      <w:start w:val="1"/>
      <w:numFmt w:val="bullet"/>
      <w:lvlText w:val=""/>
      <w:lvlJc w:val="left"/>
      <w:pPr>
        <w:ind w:left="3588" w:hanging="360"/>
      </w:pPr>
      <w:rPr>
        <w:rFonts w:ascii="Wingdings" w:hAnsi="Wingdings" w:hint="default"/>
      </w:rPr>
    </w:lvl>
    <w:lvl w:ilvl="3" w:tplc="04140001" w:tentative="1">
      <w:start w:val="1"/>
      <w:numFmt w:val="bullet"/>
      <w:lvlText w:val=""/>
      <w:lvlJc w:val="left"/>
      <w:pPr>
        <w:ind w:left="4308" w:hanging="360"/>
      </w:pPr>
      <w:rPr>
        <w:rFonts w:ascii="Symbol" w:hAnsi="Symbol" w:hint="default"/>
      </w:rPr>
    </w:lvl>
    <w:lvl w:ilvl="4" w:tplc="04140003" w:tentative="1">
      <w:start w:val="1"/>
      <w:numFmt w:val="bullet"/>
      <w:lvlText w:val="o"/>
      <w:lvlJc w:val="left"/>
      <w:pPr>
        <w:ind w:left="5028" w:hanging="360"/>
      </w:pPr>
      <w:rPr>
        <w:rFonts w:ascii="Courier New" w:hAnsi="Courier New" w:cs="Courier New" w:hint="default"/>
      </w:rPr>
    </w:lvl>
    <w:lvl w:ilvl="5" w:tplc="04140005" w:tentative="1">
      <w:start w:val="1"/>
      <w:numFmt w:val="bullet"/>
      <w:lvlText w:val=""/>
      <w:lvlJc w:val="left"/>
      <w:pPr>
        <w:ind w:left="5748" w:hanging="360"/>
      </w:pPr>
      <w:rPr>
        <w:rFonts w:ascii="Wingdings" w:hAnsi="Wingdings" w:hint="default"/>
      </w:rPr>
    </w:lvl>
    <w:lvl w:ilvl="6" w:tplc="04140001" w:tentative="1">
      <w:start w:val="1"/>
      <w:numFmt w:val="bullet"/>
      <w:lvlText w:val=""/>
      <w:lvlJc w:val="left"/>
      <w:pPr>
        <w:ind w:left="6468" w:hanging="360"/>
      </w:pPr>
      <w:rPr>
        <w:rFonts w:ascii="Symbol" w:hAnsi="Symbol" w:hint="default"/>
      </w:rPr>
    </w:lvl>
    <w:lvl w:ilvl="7" w:tplc="04140003" w:tentative="1">
      <w:start w:val="1"/>
      <w:numFmt w:val="bullet"/>
      <w:lvlText w:val="o"/>
      <w:lvlJc w:val="left"/>
      <w:pPr>
        <w:ind w:left="7188" w:hanging="360"/>
      </w:pPr>
      <w:rPr>
        <w:rFonts w:ascii="Courier New" w:hAnsi="Courier New" w:cs="Courier New" w:hint="default"/>
      </w:rPr>
    </w:lvl>
    <w:lvl w:ilvl="8" w:tplc="04140005" w:tentative="1">
      <w:start w:val="1"/>
      <w:numFmt w:val="bullet"/>
      <w:lvlText w:val=""/>
      <w:lvlJc w:val="left"/>
      <w:pPr>
        <w:ind w:left="7908" w:hanging="360"/>
      </w:pPr>
      <w:rPr>
        <w:rFonts w:ascii="Wingdings" w:hAnsi="Wingdings" w:hint="default"/>
      </w:rPr>
    </w:lvl>
  </w:abstractNum>
  <w:abstractNum w:abstractNumId="8" w15:restartNumberingAfterBreak="0">
    <w:nsid w:val="2E3C7746"/>
    <w:multiLevelType w:val="hybridMultilevel"/>
    <w:tmpl w:val="F32A1AAE"/>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301F5696"/>
    <w:multiLevelType w:val="multilevel"/>
    <w:tmpl w:val="1F4E4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316FD"/>
    <w:multiLevelType w:val="hybridMultilevel"/>
    <w:tmpl w:val="4468C0EA"/>
    <w:lvl w:ilvl="0" w:tplc="04090001">
      <w:start w:val="1"/>
      <w:numFmt w:val="bullet"/>
      <w:lvlText w:val=""/>
      <w:lvlJc w:val="left"/>
      <w:pPr>
        <w:ind w:left="1429" w:hanging="360"/>
      </w:pPr>
      <w:rPr>
        <w:rFonts w:ascii="Symbol" w:hAnsi="Symbol" w:hint="default"/>
      </w:rPr>
    </w:lvl>
    <w:lvl w:ilvl="1" w:tplc="04140003">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11" w15:restartNumberingAfterBreak="0">
    <w:nsid w:val="3CF25DA1"/>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EBC7CF0"/>
    <w:multiLevelType w:val="multilevel"/>
    <w:tmpl w:val="A5CE616A"/>
    <w:lvl w:ilvl="0">
      <w:start w:val="7"/>
      <w:numFmt w:val="decimal"/>
      <w:lvlText w:val="%1"/>
      <w:lvlJc w:val="left"/>
      <w:pPr>
        <w:ind w:left="360" w:hanging="360"/>
      </w:pPr>
      <w:rPr>
        <w:rFonts w:hint="default"/>
        <w:sz w:val="20"/>
      </w:rPr>
    </w:lvl>
    <w:lvl w:ilvl="1">
      <w:start w:val="1"/>
      <w:numFmt w:val="decimal"/>
      <w:lvlText w:val="%1.%2"/>
      <w:lvlJc w:val="left"/>
      <w:pPr>
        <w:ind w:left="1428" w:hanging="360"/>
      </w:pPr>
      <w:rPr>
        <w:rFonts w:hint="default"/>
        <w:sz w:val="20"/>
      </w:rPr>
    </w:lvl>
    <w:lvl w:ilvl="2">
      <w:start w:val="1"/>
      <w:numFmt w:val="decimal"/>
      <w:lvlText w:val="%1.%2.%3"/>
      <w:lvlJc w:val="left"/>
      <w:pPr>
        <w:ind w:left="2856" w:hanging="720"/>
      </w:pPr>
      <w:rPr>
        <w:rFonts w:hint="default"/>
        <w:sz w:val="20"/>
      </w:rPr>
    </w:lvl>
    <w:lvl w:ilvl="3">
      <w:start w:val="1"/>
      <w:numFmt w:val="decimal"/>
      <w:lvlText w:val="%1.%2.%3.%4"/>
      <w:lvlJc w:val="left"/>
      <w:pPr>
        <w:ind w:left="3924" w:hanging="720"/>
      </w:pPr>
      <w:rPr>
        <w:rFonts w:hint="default"/>
        <w:sz w:val="20"/>
      </w:rPr>
    </w:lvl>
    <w:lvl w:ilvl="4">
      <w:start w:val="1"/>
      <w:numFmt w:val="decimal"/>
      <w:lvlText w:val="%1.%2.%3.%4.%5"/>
      <w:lvlJc w:val="left"/>
      <w:pPr>
        <w:ind w:left="5352" w:hanging="1080"/>
      </w:pPr>
      <w:rPr>
        <w:rFonts w:hint="default"/>
        <w:sz w:val="20"/>
      </w:rPr>
    </w:lvl>
    <w:lvl w:ilvl="5">
      <w:start w:val="1"/>
      <w:numFmt w:val="decimal"/>
      <w:lvlText w:val="%1.%2.%3.%4.%5.%6"/>
      <w:lvlJc w:val="left"/>
      <w:pPr>
        <w:ind w:left="6420" w:hanging="1080"/>
      </w:pPr>
      <w:rPr>
        <w:rFonts w:hint="default"/>
        <w:sz w:val="20"/>
      </w:rPr>
    </w:lvl>
    <w:lvl w:ilvl="6">
      <w:start w:val="1"/>
      <w:numFmt w:val="decimal"/>
      <w:lvlText w:val="%1.%2.%3.%4.%5.%6.%7"/>
      <w:lvlJc w:val="left"/>
      <w:pPr>
        <w:ind w:left="7848" w:hanging="1440"/>
      </w:pPr>
      <w:rPr>
        <w:rFonts w:hint="default"/>
        <w:sz w:val="20"/>
      </w:rPr>
    </w:lvl>
    <w:lvl w:ilvl="7">
      <w:start w:val="1"/>
      <w:numFmt w:val="decimal"/>
      <w:lvlText w:val="%1.%2.%3.%4.%5.%6.%7.%8"/>
      <w:lvlJc w:val="left"/>
      <w:pPr>
        <w:ind w:left="8916" w:hanging="1440"/>
      </w:pPr>
      <w:rPr>
        <w:rFonts w:hint="default"/>
        <w:sz w:val="20"/>
      </w:rPr>
    </w:lvl>
    <w:lvl w:ilvl="8">
      <w:start w:val="1"/>
      <w:numFmt w:val="decimal"/>
      <w:lvlText w:val="%1.%2.%3.%4.%5.%6.%7.%8.%9"/>
      <w:lvlJc w:val="left"/>
      <w:pPr>
        <w:ind w:left="10344" w:hanging="1800"/>
      </w:pPr>
      <w:rPr>
        <w:rFonts w:hint="default"/>
        <w:sz w:val="20"/>
      </w:rPr>
    </w:lvl>
  </w:abstractNum>
  <w:abstractNum w:abstractNumId="13" w15:restartNumberingAfterBreak="0">
    <w:nsid w:val="41A10971"/>
    <w:multiLevelType w:val="hybridMultilevel"/>
    <w:tmpl w:val="50E254D4"/>
    <w:lvl w:ilvl="0" w:tplc="D1FAF3DE">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4" w15:restartNumberingAfterBreak="0">
    <w:nsid w:val="441F08D9"/>
    <w:multiLevelType w:val="hybridMultilevel"/>
    <w:tmpl w:val="CD8E60BE"/>
    <w:lvl w:ilvl="0" w:tplc="1D3E414A">
      <w:start w:val="1"/>
      <w:numFmt w:val="decimal"/>
      <w:lvlText w:val="%1."/>
      <w:lvlJc w:val="left"/>
      <w:pPr>
        <w:ind w:left="720" w:hanging="360"/>
      </w:pPr>
      <w:rPr>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46D3B2C"/>
    <w:multiLevelType w:val="hybridMultilevel"/>
    <w:tmpl w:val="9BA8FB48"/>
    <w:lvl w:ilvl="0" w:tplc="8036F662">
      <w:start w:val="4"/>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2306E3"/>
    <w:multiLevelType w:val="hybridMultilevel"/>
    <w:tmpl w:val="EC32E9C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47B35AE4"/>
    <w:multiLevelType w:val="hybridMultilevel"/>
    <w:tmpl w:val="48CC180E"/>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8" w15:restartNumberingAfterBreak="0">
    <w:nsid w:val="4C161B33"/>
    <w:multiLevelType w:val="hybridMultilevel"/>
    <w:tmpl w:val="6E7E45BA"/>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9" w15:restartNumberingAfterBreak="0">
    <w:nsid w:val="4C187CCF"/>
    <w:multiLevelType w:val="hybridMultilevel"/>
    <w:tmpl w:val="E5D47F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D0215F5"/>
    <w:multiLevelType w:val="hybridMultilevel"/>
    <w:tmpl w:val="E65E4558"/>
    <w:lvl w:ilvl="0" w:tplc="0414000F">
      <w:start w:val="1"/>
      <w:numFmt w:val="decimal"/>
      <w:lvlText w:val="%1."/>
      <w:lvlJc w:val="left"/>
      <w:pPr>
        <w:tabs>
          <w:tab w:val="num" w:pos="1070"/>
        </w:tabs>
        <w:ind w:left="1070" w:hanging="360"/>
      </w:pPr>
    </w:lvl>
    <w:lvl w:ilvl="1" w:tplc="04140019" w:tentative="1">
      <w:start w:val="1"/>
      <w:numFmt w:val="lowerLetter"/>
      <w:lvlText w:val="%2."/>
      <w:lvlJc w:val="left"/>
      <w:pPr>
        <w:tabs>
          <w:tab w:val="num" w:pos="1790"/>
        </w:tabs>
        <w:ind w:left="1790" w:hanging="360"/>
      </w:pPr>
    </w:lvl>
    <w:lvl w:ilvl="2" w:tplc="0414001B" w:tentative="1">
      <w:start w:val="1"/>
      <w:numFmt w:val="lowerRoman"/>
      <w:lvlText w:val="%3."/>
      <w:lvlJc w:val="right"/>
      <w:pPr>
        <w:tabs>
          <w:tab w:val="num" w:pos="2510"/>
        </w:tabs>
        <w:ind w:left="2510" w:hanging="180"/>
      </w:pPr>
    </w:lvl>
    <w:lvl w:ilvl="3" w:tplc="0414000F" w:tentative="1">
      <w:start w:val="1"/>
      <w:numFmt w:val="decimal"/>
      <w:lvlText w:val="%4."/>
      <w:lvlJc w:val="left"/>
      <w:pPr>
        <w:tabs>
          <w:tab w:val="num" w:pos="3230"/>
        </w:tabs>
        <w:ind w:left="3230" w:hanging="360"/>
      </w:pPr>
    </w:lvl>
    <w:lvl w:ilvl="4" w:tplc="04140019" w:tentative="1">
      <w:start w:val="1"/>
      <w:numFmt w:val="lowerLetter"/>
      <w:lvlText w:val="%5."/>
      <w:lvlJc w:val="left"/>
      <w:pPr>
        <w:tabs>
          <w:tab w:val="num" w:pos="3950"/>
        </w:tabs>
        <w:ind w:left="3950" w:hanging="360"/>
      </w:pPr>
    </w:lvl>
    <w:lvl w:ilvl="5" w:tplc="0414001B" w:tentative="1">
      <w:start w:val="1"/>
      <w:numFmt w:val="lowerRoman"/>
      <w:lvlText w:val="%6."/>
      <w:lvlJc w:val="right"/>
      <w:pPr>
        <w:tabs>
          <w:tab w:val="num" w:pos="4670"/>
        </w:tabs>
        <w:ind w:left="4670" w:hanging="180"/>
      </w:pPr>
    </w:lvl>
    <w:lvl w:ilvl="6" w:tplc="0414000F" w:tentative="1">
      <w:start w:val="1"/>
      <w:numFmt w:val="decimal"/>
      <w:lvlText w:val="%7."/>
      <w:lvlJc w:val="left"/>
      <w:pPr>
        <w:tabs>
          <w:tab w:val="num" w:pos="5390"/>
        </w:tabs>
        <w:ind w:left="5390" w:hanging="360"/>
      </w:pPr>
    </w:lvl>
    <w:lvl w:ilvl="7" w:tplc="04140019" w:tentative="1">
      <w:start w:val="1"/>
      <w:numFmt w:val="lowerLetter"/>
      <w:lvlText w:val="%8."/>
      <w:lvlJc w:val="left"/>
      <w:pPr>
        <w:tabs>
          <w:tab w:val="num" w:pos="6110"/>
        </w:tabs>
        <w:ind w:left="6110" w:hanging="360"/>
      </w:pPr>
    </w:lvl>
    <w:lvl w:ilvl="8" w:tplc="0414001B" w:tentative="1">
      <w:start w:val="1"/>
      <w:numFmt w:val="lowerRoman"/>
      <w:lvlText w:val="%9."/>
      <w:lvlJc w:val="right"/>
      <w:pPr>
        <w:tabs>
          <w:tab w:val="num" w:pos="6830"/>
        </w:tabs>
        <w:ind w:left="6830" w:hanging="180"/>
      </w:pPr>
    </w:lvl>
  </w:abstractNum>
  <w:abstractNum w:abstractNumId="21" w15:restartNumberingAfterBreak="0">
    <w:nsid w:val="51613DC8"/>
    <w:multiLevelType w:val="hybridMultilevel"/>
    <w:tmpl w:val="C422F3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5B0785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4862C0"/>
    <w:multiLevelType w:val="hybridMultilevel"/>
    <w:tmpl w:val="3CB0B8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60583A"/>
    <w:multiLevelType w:val="hybridMultilevel"/>
    <w:tmpl w:val="DB6A06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80E6564"/>
    <w:multiLevelType w:val="hybridMultilevel"/>
    <w:tmpl w:val="F90CD5B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6" w15:restartNumberingAfterBreak="0">
    <w:nsid w:val="5A123EAC"/>
    <w:multiLevelType w:val="hybridMultilevel"/>
    <w:tmpl w:val="311A39CE"/>
    <w:lvl w:ilvl="0" w:tplc="0414000F">
      <w:start w:val="1"/>
      <w:numFmt w:val="decimal"/>
      <w:lvlText w:val="%1."/>
      <w:lvlJc w:val="left"/>
      <w:pPr>
        <w:ind w:left="1425" w:hanging="360"/>
      </w:p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27" w15:restartNumberingAfterBreak="0">
    <w:nsid w:val="649B6C72"/>
    <w:multiLevelType w:val="multilevel"/>
    <w:tmpl w:val="8C147BCA"/>
    <w:lvl w:ilvl="0">
      <w:start w:val="1"/>
      <w:numFmt w:val="decimal"/>
      <w:pStyle w:val="Heading2"/>
      <w:lvlText w:val="%1."/>
      <w:lvlJc w:val="left"/>
      <w:pPr>
        <w:tabs>
          <w:tab w:val="num" w:pos="705"/>
        </w:tabs>
        <w:ind w:left="705" w:hanging="705"/>
      </w:pPr>
      <w:rPr>
        <w:rFonts w:hint="default"/>
      </w:rPr>
    </w:lvl>
    <w:lvl w:ilvl="1">
      <w:start w:val="3"/>
      <w:numFmt w:val="none"/>
      <w:pStyle w:val="Heading3"/>
      <w:isLgl/>
      <w:lvlText w:val="4.1"/>
      <w:lvlJc w:val="left"/>
      <w:pPr>
        <w:ind w:left="3479" w:hanging="360"/>
      </w:pPr>
      <w:rPr>
        <w:rFonts w:hint="default"/>
        <w:b/>
        <w:u w:val="single"/>
      </w:rPr>
    </w:lvl>
    <w:lvl w:ilvl="2">
      <w:start w:val="1"/>
      <w:numFmt w:val="decimal"/>
      <w:isLgl/>
      <w:lvlText w:val="%1.%3"/>
      <w:lvlJc w:val="left"/>
      <w:pPr>
        <w:ind w:left="2130" w:hanging="720"/>
      </w:pPr>
      <w:rPr>
        <w:rFonts w:hint="default"/>
        <w:b/>
        <w:u w:val="single"/>
      </w:rPr>
    </w:lvl>
    <w:lvl w:ilvl="3">
      <w:start w:val="1"/>
      <w:numFmt w:val="decimal"/>
      <w:isLgl/>
      <w:lvlText w:val="%1.%2.%3.%4"/>
      <w:lvlJc w:val="left"/>
      <w:pPr>
        <w:ind w:left="2835" w:hanging="720"/>
      </w:pPr>
      <w:rPr>
        <w:rFonts w:hint="default"/>
        <w:b/>
        <w:u w:val="single"/>
      </w:rPr>
    </w:lvl>
    <w:lvl w:ilvl="4">
      <w:start w:val="1"/>
      <w:numFmt w:val="decimal"/>
      <w:isLgl/>
      <w:lvlText w:val="%1.%2.%3.%4.%5"/>
      <w:lvlJc w:val="left"/>
      <w:pPr>
        <w:ind w:left="3900" w:hanging="1080"/>
      </w:pPr>
      <w:rPr>
        <w:rFonts w:hint="default"/>
        <w:b/>
        <w:u w:val="single"/>
      </w:rPr>
    </w:lvl>
    <w:lvl w:ilvl="5">
      <w:start w:val="1"/>
      <w:numFmt w:val="decimal"/>
      <w:isLgl/>
      <w:lvlText w:val="%1.%2.%3.%4.%5.%6"/>
      <w:lvlJc w:val="left"/>
      <w:pPr>
        <w:ind w:left="4605" w:hanging="1080"/>
      </w:pPr>
      <w:rPr>
        <w:rFonts w:hint="default"/>
        <w:b/>
        <w:u w:val="single"/>
      </w:rPr>
    </w:lvl>
    <w:lvl w:ilvl="6">
      <w:start w:val="1"/>
      <w:numFmt w:val="decimal"/>
      <w:isLgl/>
      <w:lvlText w:val="%1.%2.%3.%4.%5.%6.%7"/>
      <w:lvlJc w:val="left"/>
      <w:pPr>
        <w:ind w:left="5670" w:hanging="1440"/>
      </w:pPr>
      <w:rPr>
        <w:rFonts w:hint="default"/>
        <w:b/>
        <w:u w:val="single"/>
      </w:rPr>
    </w:lvl>
    <w:lvl w:ilvl="7">
      <w:start w:val="1"/>
      <w:numFmt w:val="decimal"/>
      <w:isLgl/>
      <w:lvlText w:val="%1.%2.%3.%4.%5.%6.%7.%8"/>
      <w:lvlJc w:val="left"/>
      <w:pPr>
        <w:ind w:left="6375" w:hanging="1440"/>
      </w:pPr>
      <w:rPr>
        <w:rFonts w:hint="default"/>
        <w:b/>
        <w:u w:val="single"/>
      </w:rPr>
    </w:lvl>
    <w:lvl w:ilvl="8">
      <w:start w:val="1"/>
      <w:numFmt w:val="decimal"/>
      <w:isLgl/>
      <w:lvlText w:val="%1.%2.%3.%4.%5.%6.%7.%8.%9"/>
      <w:lvlJc w:val="left"/>
      <w:pPr>
        <w:ind w:left="7440" w:hanging="1800"/>
      </w:pPr>
      <w:rPr>
        <w:rFonts w:hint="default"/>
        <w:b/>
        <w:u w:val="single"/>
      </w:rPr>
    </w:lvl>
  </w:abstractNum>
  <w:abstractNum w:abstractNumId="28" w15:restartNumberingAfterBreak="0">
    <w:nsid w:val="6E382E4B"/>
    <w:multiLevelType w:val="multilevel"/>
    <w:tmpl w:val="6360B06E"/>
    <w:lvl w:ilvl="0">
      <w:start w:val="3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BF6CAF"/>
    <w:multiLevelType w:val="hybridMultilevel"/>
    <w:tmpl w:val="97D2EF74"/>
    <w:lvl w:ilvl="0" w:tplc="5BF404E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6EB6737"/>
    <w:multiLevelType w:val="hybridMultilevel"/>
    <w:tmpl w:val="2F6CC278"/>
    <w:lvl w:ilvl="0" w:tplc="1E82B08E">
      <w:start w:val="10"/>
      <w:numFmt w:val="bullet"/>
      <w:lvlText w:val="•"/>
      <w:lvlJc w:val="left"/>
      <w:pPr>
        <w:ind w:left="1069" w:hanging="360"/>
      </w:pPr>
      <w:rPr>
        <w:rFonts w:ascii="Georgia" w:eastAsia="Times New Roman" w:hAnsi="Georgia" w:cs="Arial" w:hint="default"/>
      </w:rPr>
    </w:lvl>
    <w:lvl w:ilvl="1" w:tplc="04140003" w:tentative="1">
      <w:start w:val="1"/>
      <w:numFmt w:val="bullet"/>
      <w:lvlText w:val="o"/>
      <w:lvlJc w:val="left"/>
      <w:pPr>
        <w:ind w:left="1441" w:hanging="360"/>
      </w:pPr>
      <w:rPr>
        <w:rFonts w:ascii="Courier New" w:hAnsi="Courier New" w:cs="Courier New" w:hint="default"/>
      </w:rPr>
    </w:lvl>
    <w:lvl w:ilvl="2" w:tplc="04140005" w:tentative="1">
      <w:start w:val="1"/>
      <w:numFmt w:val="bullet"/>
      <w:lvlText w:val=""/>
      <w:lvlJc w:val="left"/>
      <w:pPr>
        <w:ind w:left="2161" w:hanging="360"/>
      </w:pPr>
      <w:rPr>
        <w:rFonts w:ascii="Wingdings" w:hAnsi="Wingdings" w:hint="default"/>
      </w:rPr>
    </w:lvl>
    <w:lvl w:ilvl="3" w:tplc="04140001" w:tentative="1">
      <w:start w:val="1"/>
      <w:numFmt w:val="bullet"/>
      <w:lvlText w:val=""/>
      <w:lvlJc w:val="left"/>
      <w:pPr>
        <w:ind w:left="2881" w:hanging="360"/>
      </w:pPr>
      <w:rPr>
        <w:rFonts w:ascii="Symbol" w:hAnsi="Symbol" w:hint="default"/>
      </w:rPr>
    </w:lvl>
    <w:lvl w:ilvl="4" w:tplc="04140003" w:tentative="1">
      <w:start w:val="1"/>
      <w:numFmt w:val="bullet"/>
      <w:lvlText w:val="o"/>
      <w:lvlJc w:val="left"/>
      <w:pPr>
        <w:ind w:left="3601" w:hanging="360"/>
      </w:pPr>
      <w:rPr>
        <w:rFonts w:ascii="Courier New" w:hAnsi="Courier New" w:cs="Courier New" w:hint="default"/>
      </w:rPr>
    </w:lvl>
    <w:lvl w:ilvl="5" w:tplc="04140005" w:tentative="1">
      <w:start w:val="1"/>
      <w:numFmt w:val="bullet"/>
      <w:lvlText w:val=""/>
      <w:lvlJc w:val="left"/>
      <w:pPr>
        <w:ind w:left="4321" w:hanging="360"/>
      </w:pPr>
      <w:rPr>
        <w:rFonts w:ascii="Wingdings" w:hAnsi="Wingdings" w:hint="default"/>
      </w:rPr>
    </w:lvl>
    <w:lvl w:ilvl="6" w:tplc="04140001" w:tentative="1">
      <w:start w:val="1"/>
      <w:numFmt w:val="bullet"/>
      <w:lvlText w:val=""/>
      <w:lvlJc w:val="left"/>
      <w:pPr>
        <w:ind w:left="5041" w:hanging="360"/>
      </w:pPr>
      <w:rPr>
        <w:rFonts w:ascii="Symbol" w:hAnsi="Symbol" w:hint="default"/>
      </w:rPr>
    </w:lvl>
    <w:lvl w:ilvl="7" w:tplc="04140003" w:tentative="1">
      <w:start w:val="1"/>
      <w:numFmt w:val="bullet"/>
      <w:lvlText w:val="o"/>
      <w:lvlJc w:val="left"/>
      <w:pPr>
        <w:ind w:left="5761" w:hanging="360"/>
      </w:pPr>
      <w:rPr>
        <w:rFonts w:ascii="Courier New" w:hAnsi="Courier New" w:cs="Courier New" w:hint="default"/>
      </w:rPr>
    </w:lvl>
    <w:lvl w:ilvl="8" w:tplc="04140005" w:tentative="1">
      <w:start w:val="1"/>
      <w:numFmt w:val="bullet"/>
      <w:lvlText w:val=""/>
      <w:lvlJc w:val="left"/>
      <w:pPr>
        <w:ind w:left="6481" w:hanging="360"/>
      </w:pPr>
      <w:rPr>
        <w:rFonts w:ascii="Wingdings" w:hAnsi="Wingdings" w:hint="default"/>
      </w:rPr>
    </w:lvl>
  </w:abstractNum>
  <w:abstractNum w:abstractNumId="31" w15:restartNumberingAfterBreak="0">
    <w:nsid w:val="788C60AB"/>
    <w:multiLevelType w:val="hybridMultilevel"/>
    <w:tmpl w:val="9EE40E22"/>
    <w:lvl w:ilvl="0" w:tplc="024A1F4C">
      <w:start w:val="1"/>
      <w:numFmt w:val="bullet"/>
      <w:lvlText w:val="-"/>
      <w:lvlJc w:val="left"/>
      <w:pPr>
        <w:ind w:left="1854" w:hanging="360"/>
      </w:pPr>
      <w:rPr>
        <w:rFonts w:ascii="Courier New" w:hAnsi="Courier New" w:hint="default"/>
      </w:rPr>
    </w:lvl>
    <w:lvl w:ilvl="1" w:tplc="04140003">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32" w15:restartNumberingAfterBreak="0">
    <w:nsid w:val="79E05C07"/>
    <w:multiLevelType w:val="hybridMultilevel"/>
    <w:tmpl w:val="8B8037F2"/>
    <w:lvl w:ilvl="0" w:tplc="0414000F">
      <w:start w:val="1"/>
      <w:numFmt w:val="decimal"/>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3" w15:restartNumberingAfterBreak="0">
    <w:nsid w:val="79E226A6"/>
    <w:multiLevelType w:val="hybridMultilevel"/>
    <w:tmpl w:val="BA2CA562"/>
    <w:lvl w:ilvl="0" w:tplc="1E82B08E">
      <w:start w:val="10"/>
      <w:numFmt w:val="bullet"/>
      <w:lvlText w:val="•"/>
      <w:lvlJc w:val="left"/>
      <w:pPr>
        <w:ind w:left="1068" w:hanging="360"/>
      </w:pPr>
      <w:rPr>
        <w:rFonts w:ascii="Georgia" w:eastAsia="Times New Roman" w:hAnsi="Georgia"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4" w15:restartNumberingAfterBreak="0">
    <w:nsid w:val="7CC42CFC"/>
    <w:multiLevelType w:val="hybridMultilevel"/>
    <w:tmpl w:val="89226BC4"/>
    <w:lvl w:ilvl="0" w:tplc="CC600C84">
      <w:start w:val="1"/>
      <w:numFmt w:val="decimal"/>
      <w:lvlText w:val="%1."/>
      <w:lvlJc w:val="left"/>
      <w:pPr>
        <w:ind w:left="1430" w:hanging="360"/>
      </w:pPr>
      <w:rPr>
        <w:rFonts w:hint="default"/>
      </w:rPr>
    </w:lvl>
    <w:lvl w:ilvl="1" w:tplc="04140019" w:tentative="1">
      <w:start w:val="1"/>
      <w:numFmt w:val="lowerLetter"/>
      <w:lvlText w:val="%2."/>
      <w:lvlJc w:val="left"/>
      <w:pPr>
        <w:ind w:left="2150" w:hanging="360"/>
      </w:pPr>
    </w:lvl>
    <w:lvl w:ilvl="2" w:tplc="0414001B" w:tentative="1">
      <w:start w:val="1"/>
      <w:numFmt w:val="lowerRoman"/>
      <w:lvlText w:val="%3."/>
      <w:lvlJc w:val="right"/>
      <w:pPr>
        <w:ind w:left="2870" w:hanging="180"/>
      </w:pPr>
    </w:lvl>
    <w:lvl w:ilvl="3" w:tplc="0414000F" w:tentative="1">
      <w:start w:val="1"/>
      <w:numFmt w:val="decimal"/>
      <w:lvlText w:val="%4."/>
      <w:lvlJc w:val="left"/>
      <w:pPr>
        <w:ind w:left="3590" w:hanging="360"/>
      </w:pPr>
    </w:lvl>
    <w:lvl w:ilvl="4" w:tplc="04140019" w:tentative="1">
      <w:start w:val="1"/>
      <w:numFmt w:val="lowerLetter"/>
      <w:lvlText w:val="%5."/>
      <w:lvlJc w:val="left"/>
      <w:pPr>
        <w:ind w:left="4310" w:hanging="360"/>
      </w:pPr>
    </w:lvl>
    <w:lvl w:ilvl="5" w:tplc="0414001B" w:tentative="1">
      <w:start w:val="1"/>
      <w:numFmt w:val="lowerRoman"/>
      <w:lvlText w:val="%6."/>
      <w:lvlJc w:val="right"/>
      <w:pPr>
        <w:ind w:left="5030" w:hanging="180"/>
      </w:pPr>
    </w:lvl>
    <w:lvl w:ilvl="6" w:tplc="0414000F" w:tentative="1">
      <w:start w:val="1"/>
      <w:numFmt w:val="decimal"/>
      <w:lvlText w:val="%7."/>
      <w:lvlJc w:val="left"/>
      <w:pPr>
        <w:ind w:left="5750" w:hanging="360"/>
      </w:pPr>
    </w:lvl>
    <w:lvl w:ilvl="7" w:tplc="04140019" w:tentative="1">
      <w:start w:val="1"/>
      <w:numFmt w:val="lowerLetter"/>
      <w:lvlText w:val="%8."/>
      <w:lvlJc w:val="left"/>
      <w:pPr>
        <w:ind w:left="6470" w:hanging="360"/>
      </w:pPr>
    </w:lvl>
    <w:lvl w:ilvl="8" w:tplc="0414001B" w:tentative="1">
      <w:start w:val="1"/>
      <w:numFmt w:val="lowerRoman"/>
      <w:lvlText w:val="%9."/>
      <w:lvlJc w:val="right"/>
      <w:pPr>
        <w:ind w:left="7190" w:hanging="180"/>
      </w:pPr>
    </w:lvl>
  </w:abstractNum>
  <w:abstractNum w:abstractNumId="35" w15:restartNumberingAfterBreak="0">
    <w:nsid w:val="7F507CF5"/>
    <w:multiLevelType w:val="hybridMultilevel"/>
    <w:tmpl w:val="30C0A7D6"/>
    <w:lvl w:ilvl="0" w:tplc="7BE0AC78">
      <w:start w:val="1"/>
      <w:numFmt w:val="bullet"/>
      <w:lvlText w:val=""/>
      <w:lvlJc w:val="left"/>
      <w:pPr>
        <w:ind w:left="2561" w:hanging="360"/>
      </w:pPr>
      <w:rPr>
        <w:rFonts w:ascii="Symbol" w:hAnsi="Symbol" w:hint="default"/>
      </w:rPr>
    </w:lvl>
    <w:lvl w:ilvl="1" w:tplc="04140003">
      <w:start w:val="1"/>
      <w:numFmt w:val="bullet"/>
      <w:lvlText w:val="o"/>
      <w:lvlJc w:val="left"/>
      <w:pPr>
        <w:ind w:left="3281" w:hanging="360"/>
      </w:pPr>
      <w:rPr>
        <w:rFonts w:ascii="Courier New" w:hAnsi="Courier New" w:cs="Courier New" w:hint="default"/>
      </w:rPr>
    </w:lvl>
    <w:lvl w:ilvl="2" w:tplc="04140005" w:tentative="1">
      <w:start w:val="1"/>
      <w:numFmt w:val="bullet"/>
      <w:lvlText w:val=""/>
      <w:lvlJc w:val="left"/>
      <w:pPr>
        <w:ind w:left="4001" w:hanging="360"/>
      </w:pPr>
      <w:rPr>
        <w:rFonts w:ascii="Wingdings" w:hAnsi="Wingdings" w:hint="default"/>
      </w:rPr>
    </w:lvl>
    <w:lvl w:ilvl="3" w:tplc="04140001" w:tentative="1">
      <w:start w:val="1"/>
      <w:numFmt w:val="bullet"/>
      <w:lvlText w:val=""/>
      <w:lvlJc w:val="left"/>
      <w:pPr>
        <w:ind w:left="4721" w:hanging="360"/>
      </w:pPr>
      <w:rPr>
        <w:rFonts w:ascii="Symbol" w:hAnsi="Symbol" w:hint="default"/>
      </w:rPr>
    </w:lvl>
    <w:lvl w:ilvl="4" w:tplc="04140003" w:tentative="1">
      <w:start w:val="1"/>
      <w:numFmt w:val="bullet"/>
      <w:lvlText w:val="o"/>
      <w:lvlJc w:val="left"/>
      <w:pPr>
        <w:ind w:left="5441" w:hanging="360"/>
      </w:pPr>
      <w:rPr>
        <w:rFonts w:ascii="Courier New" w:hAnsi="Courier New" w:cs="Courier New" w:hint="default"/>
      </w:rPr>
    </w:lvl>
    <w:lvl w:ilvl="5" w:tplc="04140005" w:tentative="1">
      <w:start w:val="1"/>
      <w:numFmt w:val="bullet"/>
      <w:lvlText w:val=""/>
      <w:lvlJc w:val="left"/>
      <w:pPr>
        <w:ind w:left="6161" w:hanging="360"/>
      </w:pPr>
      <w:rPr>
        <w:rFonts w:ascii="Wingdings" w:hAnsi="Wingdings" w:hint="default"/>
      </w:rPr>
    </w:lvl>
    <w:lvl w:ilvl="6" w:tplc="04140001" w:tentative="1">
      <w:start w:val="1"/>
      <w:numFmt w:val="bullet"/>
      <w:lvlText w:val=""/>
      <w:lvlJc w:val="left"/>
      <w:pPr>
        <w:ind w:left="6881" w:hanging="360"/>
      </w:pPr>
      <w:rPr>
        <w:rFonts w:ascii="Symbol" w:hAnsi="Symbol" w:hint="default"/>
      </w:rPr>
    </w:lvl>
    <w:lvl w:ilvl="7" w:tplc="04140003" w:tentative="1">
      <w:start w:val="1"/>
      <w:numFmt w:val="bullet"/>
      <w:lvlText w:val="o"/>
      <w:lvlJc w:val="left"/>
      <w:pPr>
        <w:ind w:left="7601" w:hanging="360"/>
      </w:pPr>
      <w:rPr>
        <w:rFonts w:ascii="Courier New" w:hAnsi="Courier New" w:cs="Courier New" w:hint="default"/>
      </w:rPr>
    </w:lvl>
    <w:lvl w:ilvl="8" w:tplc="04140005" w:tentative="1">
      <w:start w:val="1"/>
      <w:numFmt w:val="bullet"/>
      <w:lvlText w:val=""/>
      <w:lvlJc w:val="left"/>
      <w:pPr>
        <w:ind w:left="8321" w:hanging="360"/>
      </w:pPr>
      <w:rPr>
        <w:rFonts w:ascii="Wingdings" w:hAnsi="Wingdings" w:hint="default"/>
      </w:rPr>
    </w:lvl>
  </w:abstractNum>
  <w:num w:numId="1">
    <w:abstractNumId w:val="27"/>
  </w:num>
  <w:num w:numId="2">
    <w:abstractNumId w:val="11"/>
  </w:num>
  <w:num w:numId="3">
    <w:abstractNumId w:val="20"/>
  </w:num>
  <w:num w:numId="4">
    <w:abstractNumId w:val="21"/>
  </w:num>
  <w:num w:numId="5">
    <w:abstractNumId w:val="26"/>
  </w:num>
  <w:num w:numId="6">
    <w:abstractNumId w:val="19"/>
  </w:num>
  <w:num w:numId="7">
    <w:abstractNumId w:val="0"/>
  </w:num>
  <w:num w:numId="8">
    <w:abstractNumId w:val="34"/>
  </w:num>
  <w:num w:numId="9">
    <w:abstractNumId w:val="16"/>
  </w:num>
  <w:num w:numId="10">
    <w:abstractNumId w:val="25"/>
  </w:num>
  <w:num w:numId="11">
    <w:abstractNumId w:val="7"/>
  </w:num>
  <w:num w:numId="12">
    <w:abstractNumId w:val="18"/>
  </w:num>
  <w:num w:numId="13">
    <w:abstractNumId w:val="33"/>
  </w:num>
  <w:num w:numId="14">
    <w:abstractNumId w:val="30"/>
  </w:num>
  <w:num w:numId="15">
    <w:abstractNumId w:val="13"/>
  </w:num>
  <w:num w:numId="16">
    <w:abstractNumId w:val="15"/>
  </w:num>
  <w:num w:numId="17">
    <w:abstractNumId w:val="6"/>
  </w:num>
  <w:num w:numId="18">
    <w:abstractNumId w:val="23"/>
  </w:num>
  <w:num w:numId="19">
    <w:abstractNumId w:val="24"/>
  </w:num>
  <w:num w:numId="20">
    <w:abstractNumId w:val="3"/>
  </w:num>
  <w:num w:numId="21">
    <w:abstractNumId w:val="5"/>
  </w:num>
  <w:num w:numId="22">
    <w:abstractNumId w:val="9"/>
  </w:num>
  <w:num w:numId="23">
    <w:abstractNumId w:val="32"/>
  </w:num>
  <w:num w:numId="2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4"/>
  </w:num>
  <w:num w:numId="28">
    <w:abstractNumId w:val="35"/>
  </w:num>
  <w:num w:numId="29">
    <w:abstractNumId w:val="2"/>
  </w:num>
  <w:num w:numId="30">
    <w:abstractNumId w:val="8"/>
  </w:num>
  <w:num w:numId="31">
    <w:abstractNumId w:val="31"/>
  </w:num>
  <w:num w:numId="32">
    <w:abstractNumId w:val="10"/>
  </w:num>
  <w:num w:numId="33">
    <w:abstractNumId w:val="28"/>
  </w:num>
  <w:num w:numId="34">
    <w:abstractNumId w:val="1"/>
  </w:num>
  <w:num w:numId="35">
    <w:abstractNumId w:val="22"/>
  </w:num>
  <w:num w:numId="36">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17"/>
    <w:rsid w:val="00005A95"/>
    <w:rsid w:val="000077F4"/>
    <w:rsid w:val="00017B11"/>
    <w:rsid w:val="00027073"/>
    <w:rsid w:val="000274C6"/>
    <w:rsid w:val="00027D5A"/>
    <w:rsid w:val="0003110B"/>
    <w:rsid w:val="00036E5B"/>
    <w:rsid w:val="0005031C"/>
    <w:rsid w:val="000620DF"/>
    <w:rsid w:val="00066654"/>
    <w:rsid w:val="00066E7F"/>
    <w:rsid w:val="000770D1"/>
    <w:rsid w:val="00081A99"/>
    <w:rsid w:val="00084007"/>
    <w:rsid w:val="000A2DA1"/>
    <w:rsid w:val="000A612B"/>
    <w:rsid w:val="000B53B6"/>
    <w:rsid w:val="000E13E3"/>
    <w:rsid w:val="000E4738"/>
    <w:rsid w:val="000F2107"/>
    <w:rsid w:val="000F314B"/>
    <w:rsid w:val="000F3E7B"/>
    <w:rsid w:val="000F40DB"/>
    <w:rsid w:val="000F4B99"/>
    <w:rsid w:val="00100B6B"/>
    <w:rsid w:val="00104E5E"/>
    <w:rsid w:val="001111C7"/>
    <w:rsid w:val="0011256F"/>
    <w:rsid w:val="00115D9E"/>
    <w:rsid w:val="00124F0D"/>
    <w:rsid w:val="00130A77"/>
    <w:rsid w:val="00137387"/>
    <w:rsid w:val="00140D5B"/>
    <w:rsid w:val="00141B98"/>
    <w:rsid w:val="001444F5"/>
    <w:rsid w:val="001455CB"/>
    <w:rsid w:val="00146658"/>
    <w:rsid w:val="00150D75"/>
    <w:rsid w:val="00153125"/>
    <w:rsid w:val="00157E12"/>
    <w:rsid w:val="00162FF0"/>
    <w:rsid w:val="00172B1A"/>
    <w:rsid w:val="001734D9"/>
    <w:rsid w:val="001761E2"/>
    <w:rsid w:val="00176B4C"/>
    <w:rsid w:val="00177AE4"/>
    <w:rsid w:val="001808B7"/>
    <w:rsid w:val="00181510"/>
    <w:rsid w:val="00195406"/>
    <w:rsid w:val="001A4104"/>
    <w:rsid w:val="001A689B"/>
    <w:rsid w:val="001B076C"/>
    <w:rsid w:val="001B34BF"/>
    <w:rsid w:val="001B4419"/>
    <w:rsid w:val="001C4A46"/>
    <w:rsid w:val="001C5B33"/>
    <w:rsid w:val="001D5CAE"/>
    <w:rsid w:val="001E487A"/>
    <w:rsid w:val="001F1E29"/>
    <w:rsid w:val="001F2B03"/>
    <w:rsid w:val="001F5465"/>
    <w:rsid w:val="00201330"/>
    <w:rsid w:val="002124C6"/>
    <w:rsid w:val="00212BA2"/>
    <w:rsid w:val="0021416C"/>
    <w:rsid w:val="002206C8"/>
    <w:rsid w:val="00222CD8"/>
    <w:rsid w:val="00227DCE"/>
    <w:rsid w:val="00236DD4"/>
    <w:rsid w:val="00245C75"/>
    <w:rsid w:val="00251BFF"/>
    <w:rsid w:val="00254182"/>
    <w:rsid w:val="00261016"/>
    <w:rsid w:val="00261360"/>
    <w:rsid w:val="00262711"/>
    <w:rsid w:val="002628FE"/>
    <w:rsid w:val="002820D8"/>
    <w:rsid w:val="00297B22"/>
    <w:rsid w:val="002A46DC"/>
    <w:rsid w:val="002B06D1"/>
    <w:rsid w:val="002B3953"/>
    <w:rsid w:val="002B3F48"/>
    <w:rsid w:val="002B7140"/>
    <w:rsid w:val="002B7983"/>
    <w:rsid w:val="002D4DD4"/>
    <w:rsid w:val="002D61E5"/>
    <w:rsid w:val="002F38FF"/>
    <w:rsid w:val="002F496A"/>
    <w:rsid w:val="0032111A"/>
    <w:rsid w:val="0032227A"/>
    <w:rsid w:val="00322304"/>
    <w:rsid w:val="003229D1"/>
    <w:rsid w:val="00334357"/>
    <w:rsid w:val="003569C0"/>
    <w:rsid w:val="00360FA4"/>
    <w:rsid w:val="00370BD3"/>
    <w:rsid w:val="00372283"/>
    <w:rsid w:val="003807AE"/>
    <w:rsid w:val="00386082"/>
    <w:rsid w:val="00392B7D"/>
    <w:rsid w:val="003945BB"/>
    <w:rsid w:val="003A11EB"/>
    <w:rsid w:val="003A2648"/>
    <w:rsid w:val="003A3A3D"/>
    <w:rsid w:val="003B365D"/>
    <w:rsid w:val="003B51E5"/>
    <w:rsid w:val="003C2337"/>
    <w:rsid w:val="003C71F9"/>
    <w:rsid w:val="003C7988"/>
    <w:rsid w:val="004123A2"/>
    <w:rsid w:val="00420D77"/>
    <w:rsid w:val="00420F08"/>
    <w:rsid w:val="00425736"/>
    <w:rsid w:val="004334BD"/>
    <w:rsid w:val="00442385"/>
    <w:rsid w:val="0044799D"/>
    <w:rsid w:val="00457E26"/>
    <w:rsid w:val="00467E90"/>
    <w:rsid w:val="00471C4D"/>
    <w:rsid w:val="0048475E"/>
    <w:rsid w:val="004A1197"/>
    <w:rsid w:val="004A48F5"/>
    <w:rsid w:val="004A65A9"/>
    <w:rsid w:val="004A739D"/>
    <w:rsid w:val="004B0876"/>
    <w:rsid w:val="004D2C12"/>
    <w:rsid w:val="004E1D29"/>
    <w:rsid w:val="004E5A36"/>
    <w:rsid w:val="004F5B0E"/>
    <w:rsid w:val="00501CB7"/>
    <w:rsid w:val="005052B4"/>
    <w:rsid w:val="005052B6"/>
    <w:rsid w:val="00506F3A"/>
    <w:rsid w:val="00513255"/>
    <w:rsid w:val="00513404"/>
    <w:rsid w:val="00513D07"/>
    <w:rsid w:val="005150D8"/>
    <w:rsid w:val="00522D98"/>
    <w:rsid w:val="00541EBA"/>
    <w:rsid w:val="0058669B"/>
    <w:rsid w:val="005930D1"/>
    <w:rsid w:val="00594FC0"/>
    <w:rsid w:val="00595F06"/>
    <w:rsid w:val="00597A2D"/>
    <w:rsid w:val="005A61B1"/>
    <w:rsid w:val="005B07EF"/>
    <w:rsid w:val="005B295B"/>
    <w:rsid w:val="005B36D5"/>
    <w:rsid w:val="005C5E9F"/>
    <w:rsid w:val="005E29CC"/>
    <w:rsid w:val="005E4644"/>
    <w:rsid w:val="005E5A74"/>
    <w:rsid w:val="005F2AA3"/>
    <w:rsid w:val="00604A4A"/>
    <w:rsid w:val="00607D3B"/>
    <w:rsid w:val="00611D0B"/>
    <w:rsid w:val="00616864"/>
    <w:rsid w:val="0062141E"/>
    <w:rsid w:val="00634633"/>
    <w:rsid w:val="0063622A"/>
    <w:rsid w:val="006401E1"/>
    <w:rsid w:val="00654F65"/>
    <w:rsid w:val="00657372"/>
    <w:rsid w:val="00662844"/>
    <w:rsid w:val="006733D6"/>
    <w:rsid w:val="00676AEA"/>
    <w:rsid w:val="006829DE"/>
    <w:rsid w:val="0068328B"/>
    <w:rsid w:val="0068562A"/>
    <w:rsid w:val="0069517B"/>
    <w:rsid w:val="006965DC"/>
    <w:rsid w:val="00697927"/>
    <w:rsid w:val="006A2A46"/>
    <w:rsid w:val="006A2D25"/>
    <w:rsid w:val="006A3414"/>
    <w:rsid w:val="006A6962"/>
    <w:rsid w:val="006B34A9"/>
    <w:rsid w:val="006D2812"/>
    <w:rsid w:val="006E1302"/>
    <w:rsid w:val="006E6C72"/>
    <w:rsid w:val="006F0B84"/>
    <w:rsid w:val="006F4D17"/>
    <w:rsid w:val="0070435E"/>
    <w:rsid w:val="007069CF"/>
    <w:rsid w:val="00712670"/>
    <w:rsid w:val="0072183D"/>
    <w:rsid w:val="007258D5"/>
    <w:rsid w:val="00736E8C"/>
    <w:rsid w:val="00743CFF"/>
    <w:rsid w:val="00752F8F"/>
    <w:rsid w:val="0076172A"/>
    <w:rsid w:val="0076377A"/>
    <w:rsid w:val="00763CEE"/>
    <w:rsid w:val="00764E8C"/>
    <w:rsid w:val="00765F27"/>
    <w:rsid w:val="00773D53"/>
    <w:rsid w:val="00774600"/>
    <w:rsid w:val="00774C7F"/>
    <w:rsid w:val="00775A0B"/>
    <w:rsid w:val="00780425"/>
    <w:rsid w:val="0078223E"/>
    <w:rsid w:val="00786DD0"/>
    <w:rsid w:val="007933EF"/>
    <w:rsid w:val="00795453"/>
    <w:rsid w:val="00795E97"/>
    <w:rsid w:val="00797226"/>
    <w:rsid w:val="007A299E"/>
    <w:rsid w:val="007A3DD2"/>
    <w:rsid w:val="007A61CC"/>
    <w:rsid w:val="007B0952"/>
    <w:rsid w:val="007B52F4"/>
    <w:rsid w:val="007B7C55"/>
    <w:rsid w:val="007D0501"/>
    <w:rsid w:val="007D0AEB"/>
    <w:rsid w:val="007D2257"/>
    <w:rsid w:val="007D6651"/>
    <w:rsid w:val="007E03B5"/>
    <w:rsid w:val="007E0648"/>
    <w:rsid w:val="007E2CFC"/>
    <w:rsid w:val="007E6007"/>
    <w:rsid w:val="007F44B4"/>
    <w:rsid w:val="007F66D1"/>
    <w:rsid w:val="007F78D2"/>
    <w:rsid w:val="0080151B"/>
    <w:rsid w:val="00811530"/>
    <w:rsid w:val="00812E5B"/>
    <w:rsid w:val="00820BB6"/>
    <w:rsid w:val="008211B6"/>
    <w:rsid w:val="00826D29"/>
    <w:rsid w:val="00841797"/>
    <w:rsid w:val="00841F9F"/>
    <w:rsid w:val="00845567"/>
    <w:rsid w:val="008555AD"/>
    <w:rsid w:val="00857FEB"/>
    <w:rsid w:val="008675ED"/>
    <w:rsid w:val="00872614"/>
    <w:rsid w:val="00876232"/>
    <w:rsid w:val="00883B5D"/>
    <w:rsid w:val="0088533A"/>
    <w:rsid w:val="00885BD4"/>
    <w:rsid w:val="00890C16"/>
    <w:rsid w:val="008A52E7"/>
    <w:rsid w:val="008A75F9"/>
    <w:rsid w:val="008B0535"/>
    <w:rsid w:val="008C0A40"/>
    <w:rsid w:val="008C36A4"/>
    <w:rsid w:val="008D5ADD"/>
    <w:rsid w:val="008D717E"/>
    <w:rsid w:val="008F1D69"/>
    <w:rsid w:val="008F4C4E"/>
    <w:rsid w:val="008F7E85"/>
    <w:rsid w:val="00905DFD"/>
    <w:rsid w:val="00910149"/>
    <w:rsid w:val="00912CF2"/>
    <w:rsid w:val="00924D4A"/>
    <w:rsid w:val="00925633"/>
    <w:rsid w:val="00927511"/>
    <w:rsid w:val="00934594"/>
    <w:rsid w:val="00942CCD"/>
    <w:rsid w:val="0095095C"/>
    <w:rsid w:val="00954C9B"/>
    <w:rsid w:val="0096183A"/>
    <w:rsid w:val="00963F13"/>
    <w:rsid w:val="009648CF"/>
    <w:rsid w:val="0098469F"/>
    <w:rsid w:val="009860B4"/>
    <w:rsid w:val="009A2C59"/>
    <w:rsid w:val="009A2E01"/>
    <w:rsid w:val="009A3D66"/>
    <w:rsid w:val="009A47BC"/>
    <w:rsid w:val="009A6FF4"/>
    <w:rsid w:val="009A73FB"/>
    <w:rsid w:val="009B0B33"/>
    <w:rsid w:val="009C0887"/>
    <w:rsid w:val="009D392B"/>
    <w:rsid w:val="009D655B"/>
    <w:rsid w:val="009E0E87"/>
    <w:rsid w:val="009E2060"/>
    <w:rsid w:val="009E3DB8"/>
    <w:rsid w:val="009F280D"/>
    <w:rsid w:val="009F7922"/>
    <w:rsid w:val="00A02CEB"/>
    <w:rsid w:val="00A032CD"/>
    <w:rsid w:val="00A12F7E"/>
    <w:rsid w:val="00A137D0"/>
    <w:rsid w:val="00A2276B"/>
    <w:rsid w:val="00A312D1"/>
    <w:rsid w:val="00A3344F"/>
    <w:rsid w:val="00A4142C"/>
    <w:rsid w:val="00A4219F"/>
    <w:rsid w:val="00A42CC0"/>
    <w:rsid w:val="00A46269"/>
    <w:rsid w:val="00A52033"/>
    <w:rsid w:val="00A62767"/>
    <w:rsid w:val="00A64D72"/>
    <w:rsid w:val="00A65694"/>
    <w:rsid w:val="00A67BD3"/>
    <w:rsid w:val="00A71217"/>
    <w:rsid w:val="00A81419"/>
    <w:rsid w:val="00A92AEC"/>
    <w:rsid w:val="00A93D46"/>
    <w:rsid w:val="00A95AED"/>
    <w:rsid w:val="00AB1180"/>
    <w:rsid w:val="00AB3557"/>
    <w:rsid w:val="00AB61C7"/>
    <w:rsid w:val="00AB739C"/>
    <w:rsid w:val="00AC12C2"/>
    <w:rsid w:val="00AC4514"/>
    <w:rsid w:val="00AE3A5E"/>
    <w:rsid w:val="00AE634F"/>
    <w:rsid w:val="00AE74FD"/>
    <w:rsid w:val="00AE7D2D"/>
    <w:rsid w:val="00AF4FCA"/>
    <w:rsid w:val="00B035D2"/>
    <w:rsid w:val="00B0704D"/>
    <w:rsid w:val="00B148A4"/>
    <w:rsid w:val="00B23AFA"/>
    <w:rsid w:val="00B261D4"/>
    <w:rsid w:val="00B32639"/>
    <w:rsid w:val="00B41704"/>
    <w:rsid w:val="00B44669"/>
    <w:rsid w:val="00B70512"/>
    <w:rsid w:val="00B73A0E"/>
    <w:rsid w:val="00B77AA0"/>
    <w:rsid w:val="00B8599F"/>
    <w:rsid w:val="00B92EF3"/>
    <w:rsid w:val="00B94142"/>
    <w:rsid w:val="00BA0268"/>
    <w:rsid w:val="00BA2E3D"/>
    <w:rsid w:val="00BB298D"/>
    <w:rsid w:val="00BB644E"/>
    <w:rsid w:val="00BC062C"/>
    <w:rsid w:val="00BC07F4"/>
    <w:rsid w:val="00BC58AC"/>
    <w:rsid w:val="00BE5C80"/>
    <w:rsid w:val="00BE5D5B"/>
    <w:rsid w:val="00C02006"/>
    <w:rsid w:val="00C06F57"/>
    <w:rsid w:val="00C107A2"/>
    <w:rsid w:val="00C2011E"/>
    <w:rsid w:val="00C20F47"/>
    <w:rsid w:val="00C21776"/>
    <w:rsid w:val="00C26E32"/>
    <w:rsid w:val="00C2755F"/>
    <w:rsid w:val="00C3131E"/>
    <w:rsid w:val="00C51BDB"/>
    <w:rsid w:val="00C55644"/>
    <w:rsid w:val="00C56FC0"/>
    <w:rsid w:val="00C62D1A"/>
    <w:rsid w:val="00C72DF1"/>
    <w:rsid w:val="00C972D2"/>
    <w:rsid w:val="00CA0BB2"/>
    <w:rsid w:val="00CA28B3"/>
    <w:rsid w:val="00CB1585"/>
    <w:rsid w:val="00CB2345"/>
    <w:rsid w:val="00CC0F18"/>
    <w:rsid w:val="00CD1939"/>
    <w:rsid w:val="00CD2B1D"/>
    <w:rsid w:val="00CD7F2C"/>
    <w:rsid w:val="00CF0FCA"/>
    <w:rsid w:val="00CF1D7C"/>
    <w:rsid w:val="00CF1E5E"/>
    <w:rsid w:val="00CF63A3"/>
    <w:rsid w:val="00D005E8"/>
    <w:rsid w:val="00D013EC"/>
    <w:rsid w:val="00D03AEA"/>
    <w:rsid w:val="00D05A9D"/>
    <w:rsid w:val="00D06D3F"/>
    <w:rsid w:val="00D13C32"/>
    <w:rsid w:val="00D16F0B"/>
    <w:rsid w:val="00D20312"/>
    <w:rsid w:val="00D23BC9"/>
    <w:rsid w:val="00D26B83"/>
    <w:rsid w:val="00D45FA8"/>
    <w:rsid w:val="00D4737C"/>
    <w:rsid w:val="00D473C5"/>
    <w:rsid w:val="00D50752"/>
    <w:rsid w:val="00D512F3"/>
    <w:rsid w:val="00D602DB"/>
    <w:rsid w:val="00D65A37"/>
    <w:rsid w:val="00D737F4"/>
    <w:rsid w:val="00D80C2C"/>
    <w:rsid w:val="00D83DB7"/>
    <w:rsid w:val="00D91820"/>
    <w:rsid w:val="00DA18A9"/>
    <w:rsid w:val="00DA4BEB"/>
    <w:rsid w:val="00DA5F88"/>
    <w:rsid w:val="00DB2372"/>
    <w:rsid w:val="00DB37A1"/>
    <w:rsid w:val="00DB5022"/>
    <w:rsid w:val="00DB7944"/>
    <w:rsid w:val="00DC5D31"/>
    <w:rsid w:val="00DC5F55"/>
    <w:rsid w:val="00DC782B"/>
    <w:rsid w:val="00DD1991"/>
    <w:rsid w:val="00DE7E80"/>
    <w:rsid w:val="00DF1374"/>
    <w:rsid w:val="00DF6BC1"/>
    <w:rsid w:val="00DF7C0E"/>
    <w:rsid w:val="00E074B3"/>
    <w:rsid w:val="00E1050D"/>
    <w:rsid w:val="00E13EB7"/>
    <w:rsid w:val="00E15AD0"/>
    <w:rsid w:val="00E17A06"/>
    <w:rsid w:val="00E20923"/>
    <w:rsid w:val="00E229CA"/>
    <w:rsid w:val="00E22B5F"/>
    <w:rsid w:val="00E2369A"/>
    <w:rsid w:val="00E25B07"/>
    <w:rsid w:val="00E274E3"/>
    <w:rsid w:val="00E35FC0"/>
    <w:rsid w:val="00E363C9"/>
    <w:rsid w:val="00E51D6C"/>
    <w:rsid w:val="00E565E2"/>
    <w:rsid w:val="00E72331"/>
    <w:rsid w:val="00E74CEC"/>
    <w:rsid w:val="00E76C99"/>
    <w:rsid w:val="00E77869"/>
    <w:rsid w:val="00E8083B"/>
    <w:rsid w:val="00E93834"/>
    <w:rsid w:val="00E977CF"/>
    <w:rsid w:val="00EA0CC4"/>
    <w:rsid w:val="00EA3FD0"/>
    <w:rsid w:val="00EB0F37"/>
    <w:rsid w:val="00EC0145"/>
    <w:rsid w:val="00EC150A"/>
    <w:rsid w:val="00EC15DD"/>
    <w:rsid w:val="00EC773C"/>
    <w:rsid w:val="00ED2975"/>
    <w:rsid w:val="00ED5274"/>
    <w:rsid w:val="00ED5678"/>
    <w:rsid w:val="00EE03EC"/>
    <w:rsid w:val="00EE2462"/>
    <w:rsid w:val="00EF4558"/>
    <w:rsid w:val="00F0108D"/>
    <w:rsid w:val="00F012D1"/>
    <w:rsid w:val="00F02A5B"/>
    <w:rsid w:val="00F06A4F"/>
    <w:rsid w:val="00F12539"/>
    <w:rsid w:val="00F168DD"/>
    <w:rsid w:val="00F25DC9"/>
    <w:rsid w:val="00F271FE"/>
    <w:rsid w:val="00F34959"/>
    <w:rsid w:val="00F41329"/>
    <w:rsid w:val="00F42810"/>
    <w:rsid w:val="00F46DCF"/>
    <w:rsid w:val="00F50D62"/>
    <w:rsid w:val="00F66DE5"/>
    <w:rsid w:val="00F81892"/>
    <w:rsid w:val="00F81970"/>
    <w:rsid w:val="00F83EA3"/>
    <w:rsid w:val="00F8422F"/>
    <w:rsid w:val="00F872B7"/>
    <w:rsid w:val="00F949DF"/>
    <w:rsid w:val="00F9626D"/>
    <w:rsid w:val="00FA2E9D"/>
    <w:rsid w:val="00FB1521"/>
    <w:rsid w:val="00FB33E1"/>
    <w:rsid w:val="00FB6890"/>
    <w:rsid w:val="00FC0CC6"/>
    <w:rsid w:val="00FC16D3"/>
    <w:rsid w:val="00FD28F5"/>
    <w:rsid w:val="00FD4BA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14:docId w14:val="383642E6"/>
  <w15:docId w15:val="{5F2CE932-700D-47B7-861A-CE0DC267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06"/>
    <w:pPr>
      <w:ind w:left="709"/>
    </w:pPr>
    <w:rPr>
      <w:rFonts w:ascii="Georgia" w:eastAsia="Times New Roman" w:hAnsi="Georgia"/>
      <w:lang w:val="en-GB" w:eastAsia="en-US"/>
    </w:rPr>
  </w:style>
  <w:style w:type="paragraph" w:styleId="Heading1">
    <w:name w:val="heading 1"/>
    <w:basedOn w:val="Normal"/>
    <w:next w:val="Normal"/>
    <w:link w:val="Heading1Char"/>
    <w:uiPriority w:val="9"/>
    <w:qFormat/>
    <w:rsid w:val="00EA3FD0"/>
    <w:pPr>
      <w:spacing w:after="200" w:line="276" w:lineRule="auto"/>
      <w:ind w:left="0"/>
      <w:outlineLvl w:val="0"/>
    </w:pPr>
    <w:rPr>
      <w:rFonts w:eastAsia="Calibri"/>
      <w:b/>
      <w:sz w:val="28"/>
      <w:szCs w:val="28"/>
      <w:lang w:val="nb-NO"/>
    </w:rPr>
  </w:style>
  <w:style w:type="paragraph" w:styleId="Heading2">
    <w:name w:val="heading 2"/>
    <w:basedOn w:val="Normal"/>
    <w:next w:val="Normal"/>
    <w:link w:val="Heading2Char"/>
    <w:uiPriority w:val="9"/>
    <w:unhideWhenUsed/>
    <w:qFormat/>
    <w:rsid w:val="003A3A3D"/>
    <w:pPr>
      <w:numPr>
        <w:numId w:val="1"/>
      </w:numPr>
      <w:spacing w:before="240" w:after="120"/>
      <w:outlineLvl w:val="1"/>
    </w:pPr>
    <w:rPr>
      <w:rFonts w:cs="Arial"/>
      <w:b/>
      <w:caps/>
    </w:rPr>
  </w:style>
  <w:style w:type="paragraph" w:styleId="Heading3">
    <w:name w:val="heading 3"/>
    <w:basedOn w:val="Normal"/>
    <w:next w:val="Normal"/>
    <w:link w:val="Heading3Char"/>
    <w:uiPriority w:val="9"/>
    <w:unhideWhenUsed/>
    <w:qFormat/>
    <w:rsid w:val="005E4644"/>
    <w:pPr>
      <w:numPr>
        <w:ilvl w:val="1"/>
        <w:numId w:val="1"/>
      </w:numPr>
      <w:spacing w:after="120"/>
      <w:contextualSpacing/>
      <w:outlineLvl w:val="2"/>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A71217"/>
    <w:pPr>
      <w:ind w:left="0"/>
      <w:jc w:val="both"/>
    </w:pPr>
    <w:rPr>
      <w:sz w:val="28"/>
    </w:rPr>
  </w:style>
  <w:style w:type="character" w:customStyle="1" w:styleId="BodyText3Char">
    <w:name w:val="Body Text 3 Char"/>
    <w:basedOn w:val="DefaultParagraphFont"/>
    <w:link w:val="BodyText3"/>
    <w:semiHidden/>
    <w:rsid w:val="00A71217"/>
    <w:rPr>
      <w:rFonts w:ascii="Times New Roman" w:eastAsia="Times New Roman" w:hAnsi="Times New Roman" w:cs="Times New Roman"/>
      <w:sz w:val="28"/>
      <w:szCs w:val="20"/>
      <w:lang w:val="en-GB"/>
    </w:rPr>
  </w:style>
  <w:style w:type="paragraph" w:styleId="BodyTextIndent">
    <w:name w:val="Body Text Indent"/>
    <w:basedOn w:val="Normal"/>
    <w:link w:val="BodyTextIndentChar"/>
    <w:semiHidden/>
    <w:rsid w:val="00A71217"/>
    <w:rPr>
      <w:rFonts w:ascii="MetaNormal-Roman" w:hAnsi="MetaNormal-Roman"/>
    </w:rPr>
  </w:style>
  <w:style w:type="character" w:customStyle="1" w:styleId="BodyTextIndentChar">
    <w:name w:val="Body Text Indent Char"/>
    <w:basedOn w:val="DefaultParagraphFont"/>
    <w:link w:val="BodyTextIndent"/>
    <w:semiHidden/>
    <w:rsid w:val="00A71217"/>
    <w:rPr>
      <w:rFonts w:ascii="MetaNormal-Roman" w:eastAsia="Times New Roman" w:hAnsi="MetaNormal-Roman" w:cs="Times New Roman"/>
      <w:sz w:val="20"/>
      <w:szCs w:val="20"/>
      <w:lang w:val="en-GB"/>
    </w:rPr>
  </w:style>
  <w:style w:type="paragraph" w:styleId="Header">
    <w:name w:val="header"/>
    <w:basedOn w:val="Normal"/>
    <w:link w:val="HeaderChar"/>
    <w:unhideWhenUsed/>
    <w:rsid w:val="00A71217"/>
    <w:pPr>
      <w:tabs>
        <w:tab w:val="center" w:pos="4536"/>
        <w:tab w:val="right" w:pos="9072"/>
      </w:tabs>
    </w:pPr>
  </w:style>
  <w:style w:type="character" w:customStyle="1" w:styleId="HeaderChar">
    <w:name w:val="Header Char"/>
    <w:basedOn w:val="DefaultParagraphFont"/>
    <w:link w:val="Header"/>
    <w:rsid w:val="00A7121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A71217"/>
    <w:pPr>
      <w:tabs>
        <w:tab w:val="center" w:pos="4536"/>
        <w:tab w:val="right" w:pos="9072"/>
      </w:tabs>
    </w:pPr>
  </w:style>
  <w:style w:type="character" w:customStyle="1" w:styleId="FooterChar">
    <w:name w:val="Footer Char"/>
    <w:basedOn w:val="DefaultParagraphFont"/>
    <w:link w:val="Footer"/>
    <w:uiPriority w:val="99"/>
    <w:rsid w:val="00A71217"/>
    <w:rPr>
      <w:rFonts w:ascii="Times New Roman" w:eastAsia="Times New Roman" w:hAnsi="Times New Roman" w:cs="Times New Roman"/>
      <w:sz w:val="24"/>
      <w:szCs w:val="20"/>
      <w:lang w:val="en-GB"/>
    </w:rPr>
  </w:style>
  <w:style w:type="paragraph" w:customStyle="1" w:styleId="Brevhodetekst">
    <w:name w:val="Brevhodetekst"/>
    <w:basedOn w:val="Normal"/>
    <w:rsid w:val="00A71217"/>
    <w:pPr>
      <w:ind w:left="74" w:hanging="74"/>
    </w:pPr>
    <w:rPr>
      <w:color w:val="000000"/>
      <w:sz w:val="18"/>
      <w:lang w:eastAsia="nb-NO"/>
    </w:rPr>
  </w:style>
  <w:style w:type="paragraph" w:styleId="NoSpacing">
    <w:name w:val="No Spacing"/>
    <w:uiPriority w:val="1"/>
    <w:qFormat/>
    <w:rsid w:val="00A71217"/>
    <w:rPr>
      <w:sz w:val="22"/>
      <w:szCs w:val="22"/>
      <w:lang w:eastAsia="en-US"/>
    </w:rPr>
  </w:style>
  <w:style w:type="paragraph" w:styleId="BalloonText">
    <w:name w:val="Balloon Text"/>
    <w:basedOn w:val="Normal"/>
    <w:link w:val="BalloonTextChar"/>
    <w:uiPriority w:val="99"/>
    <w:semiHidden/>
    <w:unhideWhenUsed/>
    <w:rsid w:val="00A71217"/>
    <w:rPr>
      <w:rFonts w:ascii="Tahoma" w:hAnsi="Tahoma" w:cs="Tahoma"/>
      <w:sz w:val="16"/>
      <w:szCs w:val="16"/>
    </w:rPr>
  </w:style>
  <w:style w:type="character" w:customStyle="1" w:styleId="BalloonTextChar">
    <w:name w:val="Balloon Text Char"/>
    <w:basedOn w:val="DefaultParagraphFont"/>
    <w:link w:val="BalloonText"/>
    <w:uiPriority w:val="99"/>
    <w:semiHidden/>
    <w:rsid w:val="00A71217"/>
    <w:rPr>
      <w:rFonts w:ascii="Tahoma" w:eastAsia="Times New Roman" w:hAnsi="Tahoma" w:cs="Tahoma"/>
      <w:sz w:val="16"/>
      <w:szCs w:val="16"/>
      <w:lang w:val="en-GB"/>
    </w:rPr>
  </w:style>
  <w:style w:type="paragraph" w:styleId="FootnoteText">
    <w:name w:val="footnote text"/>
    <w:basedOn w:val="Normal"/>
    <w:link w:val="FootnoteTextChar"/>
    <w:uiPriority w:val="99"/>
    <w:unhideWhenUsed/>
    <w:rsid w:val="0078223E"/>
  </w:style>
  <w:style w:type="character" w:customStyle="1" w:styleId="FootnoteTextChar">
    <w:name w:val="Footnote Text Char"/>
    <w:basedOn w:val="DefaultParagraphFont"/>
    <w:link w:val="FootnoteText"/>
    <w:uiPriority w:val="99"/>
    <w:rsid w:val="0078223E"/>
    <w:rPr>
      <w:rFonts w:ascii="Times New Roman" w:eastAsia="Times New Roman" w:hAnsi="Times New Roman"/>
      <w:lang w:val="en-GB" w:eastAsia="en-US"/>
    </w:rPr>
  </w:style>
  <w:style w:type="character" w:styleId="FootnoteReference">
    <w:name w:val="footnote reference"/>
    <w:basedOn w:val="DefaultParagraphFont"/>
    <w:uiPriority w:val="99"/>
    <w:unhideWhenUsed/>
    <w:rsid w:val="0078223E"/>
    <w:rPr>
      <w:vertAlign w:val="superscript"/>
    </w:rPr>
  </w:style>
  <w:style w:type="character" w:styleId="PlaceholderText">
    <w:name w:val="Placeholder Text"/>
    <w:basedOn w:val="DefaultParagraphFont"/>
    <w:uiPriority w:val="99"/>
    <w:semiHidden/>
    <w:rsid w:val="00BB644E"/>
    <w:rPr>
      <w:color w:val="808080"/>
    </w:rPr>
  </w:style>
  <w:style w:type="table" w:styleId="TableGrid">
    <w:name w:val="Table Grid"/>
    <w:basedOn w:val="TableNormal"/>
    <w:rsid w:val="0051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2283"/>
    <w:rPr>
      <w:sz w:val="16"/>
      <w:szCs w:val="16"/>
    </w:rPr>
  </w:style>
  <w:style w:type="paragraph" w:styleId="CommentText">
    <w:name w:val="annotation text"/>
    <w:basedOn w:val="Normal"/>
    <w:link w:val="CommentTextChar"/>
    <w:uiPriority w:val="99"/>
    <w:unhideWhenUsed/>
    <w:rsid w:val="00372283"/>
  </w:style>
  <w:style w:type="character" w:customStyle="1" w:styleId="CommentTextChar">
    <w:name w:val="Comment Text Char"/>
    <w:basedOn w:val="DefaultParagraphFont"/>
    <w:link w:val="CommentText"/>
    <w:uiPriority w:val="99"/>
    <w:rsid w:val="00372283"/>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72283"/>
    <w:rPr>
      <w:b/>
      <w:bCs/>
    </w:rPr>
  </w:style>
  <w:style w:type="character" w:customStyle="1" w:styleId="CommentSubjectChar">
    <w:name w:val="Comment Subject Char"/>
    <w:basedOn w:val="CommentTextChar"/>
    <w:link w:val="CommentSubject"/>
    <w:uiPriority w:val="99"/>
    <w:semiHidden/>
    <w:rsid w:val="00372283"/>
    <w:rPr>
      <w:rFonts w:ascii="Times New Roman" w:eastAsia="Times New Roman" w:hAnsi="Times New Roman"/>
      <w:b/>
      <w:bCs/>
      <w:lang w:val="en-GB" w:eastAsia="en-US"/>
    </w:rPr>
  </w:style>
  <w:style w:type="paragraph" w:styleId="ListParagraph">
    <w:name w:val="List Paragraph"/>
    <w:basedOn w:val="Normal"/>
    <w:uiPriority w:val="34"/>
    <w:qFormat/>
    <w:rsid w:val="003C71F9"/>
    <w:pPr>
      <w:ind w:left="720"/>
      <w:contextualSpacing/>
    </w:pPr>
  </w:style>
  <w:style w:type="character" w:styleId="Hyperlink">
    <w:name w:val="Hyperlink"/>
    <w:basedOn w:val="DefaultParagraphFont"/>
    <w:uiPriority w:val="99"/>
    <w:unhideWhenUsed/>
    <w:rsid w:val="001B4419"/>
    <w:rPr>
      <w:color w:val="0000FF" w:themeColor="hyperlink"/>
      <w:u w:val="single"/>
    </w:rPr>
  </w:style>
  <w:style w:type="table" w:customStyle="1" w:styleId="TableGrid2">
    <w:name w:val="Table Grid2"/>
    <w:basedOn w:val="TableNormal"/>
    <w:next w:val="TableGrid"/>
    <w:rsid w:val="00F4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60B4"/>
    <w:rPr>
      <w:color w:val="0000FF" w:themeColor="followedHyperlink"/>
      <w:u w:val="single"/>
    </w:rPr>
  </w:style>
  <w:style w:type="paragraph" w:styleId="EndnoteText">
    <w:name w:val="endnote text"/>
    <w:basedOn w:val="Normal"/>
    <w:link w:val="EndnoteTextChar"/>
    <w:uiPriority w:val="99"/>
    <w:unhideWhenUsed/>
    <w:rsid w:val="00457E26"/>
    <w:rPr>
      <w:szCs w:val="24"/>
    </w:rPr>
  </w:style>
  <w:style w:type="character" w:customStyle="1" w:styleId="EndnoteTextChar">
    <w:name w:val="Endnote Text Char"/>
    <w:basedOn w:val="DefaultParagraphFont"/>
    <w:link w:val="EndnoteText"/>
    <w:uiPriority w:val="99"/>
    <w:rsid w:val="00457E26"/>
    <w:rPr>
      <w:rFonts w:ascii="Times New Roman" w:eastAsia="Times New Roman" w:hAnsi="Times New Roman"/>
      <w:sz w:val="24"/>
      <w:szCs w:val="24"/>
      <w:lang w:val="en-GB" w:eastAsia="en-US"/>
    </w:rPr>
  </w:style>
  <w:style w:type="character" w:styleId="EndnoteReference">
    <w:name w:val="endnote reference"/>
    <w:basedOn w:val="DefaultParagraphFont"/>
    <w:uiPriority w:val="99"/>
    <w:unhideWhenUsed/>
    <w:rsid w:val="00457E26"/>
    <w:rPr>
      <w:vertAlign w:val="superscript"/>
    </w:rPr>
  </w:style>
  <w:style w:type="character" w:customStyle="1" w:styleId="Heading1Char">
    <w:name w:val="Heading 1 Char"/>
    <w:basedOn w:val="DefaultParagraphFont"/>
    <w:link w:val="Heading1"/>
    <w:uiPriority w:val="9"/>
    <w:rsid w:val="00EA3FD0"/>
    <w:rPr>
      <w:rFonts w:ascii="Georgia" w:hAnsi="Georgia"/>
      <w:b/>
      <w:sz w:val="28"/>
      <w:szCs w:val="28"/>
      <w:lang w:eastAsia="en-US"/>
    </w:rPr>
  </w:style>
  <w:style w:type="paragraph" w:customStyle="1" w:styleId="Topptekstlinje1">
    <w:name w:val="Topptekst_linje1"/>
    <w:basedOn w:val="Normal"/>
    <w:link w:val="Topptekstlinje1Char"/>
    <w:qFormat/>
    <w:rsid w:val="00EA3FD0"/>
    <w:pPr>
      <w:tabs>
        <w:tab w:val="right" w:pos="8675"/>
      </w:tabs>
      <w:ind w:left="0"/>
    </w:pPr>
    <w:rPr>
      <w:rFonts w:ascii="Arial" w:hAnsi="Arial" w:cs="Arial"/>
      <w:b/>
      <w:sz w:val="32"/>
      <w:szCs w:val="32"/>
    </w:rPr>
  </w:style>
  <w:style w:type="paragraph" w:customStyle="1" w:styleId="Topptekstlinje2">
    <w:name w:val="Topptekst_linje2"/>
    <w:basedOn w:val="Header"/>
    <w:link w:val="Topptekstlinje2Char"/>
    <w:qFormat/>
    <w:rsid w:val="00EA3FD0"/>
    <w:pPr>
      <w:ind w:left="0"/>
    </w:pPr>
    <w:rPr>
      <w:rFonts w:cs="Arial"/>
      <w:szCs w:val="24"/>
    </w:rPr>
  </w:style>
  <w:style w:type="character" w:customStyle="1" w:styleId="Topptekstlinje1Char">
    <w:name w:val="Topptekst_linje1 Char"/>
    <w:basedOn w:val="HeaderChar"/>
    <w:link w:val="Topptekstlinje1"/>
    <w:rsid w:val="00EA3FD0"/>
    <w:rPr>
      <w:rFonts w:ascii="Arial" w:eastAsia="Times New Roman" w:hAnsi="Arial" w:cs="Arial"/>
      <w:b/>
      <w:sz w:val="32"/>
      <w:szCs w:val="32"/>
      <w:lang w:val="en-GB" w:eastAsia="en-US"/>
    </w:rPr>
  </w:style>
  <w:style w:type="character" w:customStyle="1" w:styleId="Topptekstlinje2Char">
    <w:name w:val="Topptekst_linje2 Char"/>
    <w:basedOn w:val="HeaderChar"/>
    <w:link w:val="Topptekstlinje2"/>
    <w:rsid w:val="00EA3FD0"/>
    <w:rPr>
      <w:rFonts w:ascii="Georgia" w:eastAsia="Times New Roman" w:hAnsi="Georgia" w:cs="Arial"/>
      <w:sz w:val="24"/>
      <w:szCs w:val="24"/>
      <w:lang w:val="en-GB" w:eastAsia="en-US"/>
    </w:rPr>
  </w:style>
  <w:style w:type="paragraph" w:customStyle="1" w:styleId="Georgia11spacing0after">
    <w:name w:val="Georgia11_spacing_0_after"/>
    <w:basedOn w:val="Normal"/>
    <w:link w:val="Georgia11spacing0afterChar"/>
    <w:qFormat/>
    <w:rsid w:val="00EA3FD0"/>
    <w:pPr>
      <w:spacing w:line="276" w:lineRule="auto"/>
      <w:ind w:left="0"/>
    </w:pPr>
    <w:rPr>
      <w:rFonts w:eastAsia="Calibri"/>
      <w:sz w:val="22"/>
      <w:szCs w:val="22"/>
      <w:lang w:val="nb-NO"/>
    </w:rPr>
  </w:style>
  <w:style w:type="character" w:customStyle="1" w:styleId="Georgia11spacing0afterChar">
    <w:name w:val="Georgia11_spacing_0_after Char"/>
    <w:basedOn w:val="DefaultParagraphFont"/>
    <w:link w:val="Georgia11spacing0after"/>
    <w:rsid w:val="00EA3FD0"/>
    <w:rPr>
      <w:rFonts w:ascii="Georgia" w:hAnsi="Georgia"/>
      <w:sz w:val="22"/>
      <w:szCs w:val="22"/>
      <w:lang w:eastAsia="en-US"/>
    </w:rPr>
  </w:style>
  <w:style w:type="character" w:customStyle="1" w:styleId="mt2">
    <w:name w:val="mt2"/>
    <w:basedOn w:val="DefaultParagraphFont"/>
    <w:rsid w:val="00EA3FD0"/>
  </w:style>
  <w:style w:type="paragraph" w:styleId="NormalWeb">
    <w:name w:val="Normal (Web)"/>
    <w:basedOn w:val="Normal"/>
    <w:uiPriority w:val="99"/>
    <w:unhideWhenUsed/>
    <w:rsid w:val="009A2C59"/>
    <w:pPr>
      <w:spacing w:before="100" w:beforeAutospacing="1" w:after="100" w:afterAutospacing="1"/>
      <w:ind w:left="0"/>
    </w:pPr>
    <w:rPr>
      <w:rFonts w:ascii="Times" w:eastAsia="Calibri" w:hAnsi="Times"/>
      <w:lang w:val="en-US"/>
    </w:rPr>
  </w:style>
  <w:style w:type="paragraph" w:styleId="Revision">
    <w:name w:val="Revision"/>
    <w:hidden/>
    <w:uiPriority w:val="99"/>
    <w:semiHidden/>
    <w:rsid w:val="0062141E"/>
    <w:rPr>
      <w:rFonts w:ascii="Times New Roman" w:eastAsia="Times New Roman" w:hAnsi="Times New Roman"/>
      <w:sz w:val="24"/>
      <w:lang w:val="en-GB" w:eastAsia="en-US"/>
    </w:rPr>
  </w:style>
  <w:style w:type="character" w:customStyle="1" w:styleId="Heading2Char">
    <w:name w:val="Heading 2 Char"/>
    <w:basedOn w:val="DefaultParagraphFont"/>
    <w:link w:val="Heading2"/>
    <w:uiPriority w:val="9"/>
    <w:rsid w:val="003A3A3D"/>
    <w:rPr>
      <w:rFonts w:ascii="Georgia" w:eastAsia="Times New Roman" w:hAnsi="Georgia" w:cs="Arial"/>
      <w:b/>
      <w:caps/>
      <w:lang w:val="en-GB" w:eastAsia="en-US"/>
    </w:rPr>
  </w:style>
  <w:style w:type="character" w:customStyle="1" w:styleId="Heading3Char">
    <w:name w:val="Heading 3 Char"/>
    <w:basedOn w:val="DefaultParagraphFont"/>
    <w:link w:val="Heading3"/>
    <w:uiPriority w:val="9"/>
    <w:rsid w:val="005E4644"/>
    <w:rPr>
      <w:rFonts w:ascii="Georgia" w:eastAsia="Times New Roman" w:hAnsi="Georgia" w:cs="Arial"/>
      <w:b/>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494">
      <w:bodyDiv w:val="1"/>
      <w:marLeft w:val="0"/>
      <w:marRight w:val="0"/>
      <w:marTop w:val="0"/>
      <w:marBottom w:val="0"/>
      <w:divBdr>
        <w:top w:val="none" w:sz="0" w:space="0" w:color="auto"/>
        <w:left w:val="none" w:sz="0" w:space="0" w:color="auto"/>
        <w:bottom w:val="none" w:sz="0" w:space="0" w:color="auto"/>
        <w:right w:val="none" w:sz="0" w:space="0" w:color="auto"/>
      </w:divBdr>
      <w:divsChild>
        <w:div w:id="77217212">
          <w:marLeft w:val="0"/>
          <w:marRight w:val="0"/>
          <w:marTop w:val="0"/>
          <w:marBottom w:val="0"/>
          <w:divBdr>
            <w:top w:val="none" w:sz="0" w:space="0" w:color="auto"/>
            <w:left w:val="none" w:sz="0" w:space="0" w:color="auto"/>
            <w:bottom w:val="none" w:sz="0" w:space="0" w:color="auto"/>
            <w:right w:val="none" w:sz="0" w:space="0" w:color="auto"/>
          </w:divBdr>
          <w:divsChild>
            <w:div w:id="295646512">
              <w:marLeft w:val="0"/>
              <w:marRight w:val="0"/>
              <w:marTop w:val="0"/>
              <w:marBottom w:val="0"/>
              <w:divBdr>
                <w:top w:val="none" w:sz="0" w:space="0" w:color="auto"/>
                <w:left w:val="none" w:sz="0" w:space="0" w:color="auto"/>
                <w:bottom w:val="none" w:sz="0" w:space="0" w:color="auto"/>
                <w:right w:val="none" w:sz="0" w:space="0" w:color="auto"/>
              </w:divBdr>
              <w:divsChild>
                <w:div w:id="19360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167">
      <w:bodyDiv w:val="1"/>
      <w:marLeft w:val="0"/>
      <w:marRight w:val="0"/>
      <w:marTop w:val="0"/>
      <w:marBottom w:val="0"/>
      <w:divBdr>
        <w:top w:val="none" w:sz="0" w:space="0" w:color="auto"/>
        <w:left w:val="none" w:sz="0" w:space="0" w:color="auto"/>
        <w:bottom w:val="none" w:sz="0" w:space="0" w:color="auto"/>
        <w:right w:val="none" w:sz="0" w:space="0" w:color="auto"/>
      </w:divBdr>
      <w:divsChild>
        <w:div w:id="1573850023">
          <w:marLeft w:val="0"/>
          <w:marRight w:val="0"/>
          <w:marTop w:val="0"/>
          <w:marBottom w:val="0"/>
          <w:divBdr>
            <w:top w:val="none" w:sz="0" w:space="0" w:color="auto"/>
            <w:left w:val="none" w:sz="0" w:space="0" w:color="auto"/>
            <w:bottom w:val="none" w:sz="0" w:space="0" w:color="auto"/>
            <w:right w:val="none" w:sz="0" w:space="0" w:color="auto"/>
          </w:divBdr>
          <w:divsChild>
            <w:div w:id="400836625">
              <w:marLeft w:val="0"/>
              <w:marRight w:val="0"/>
              <w:marTop w:val="0"/>
              <w:marBottom w:val="0"/>
              <w:divBdr>
                <w:top w:val="none" w:sz="0" w:space="0" w:color="auto"/>
                <w:left w:val="none" w:sz="0" w:space="0" w:color="auto"/>
                <w:bottom w:val="none" w:sz="0" w:space="0" w:color="auto"/>
                <w:right w:val="none" w:sz="0" w:space="0" w:color="auto"/>
              </w:divBdr>
              <w:divsChild>
                <w:div w:id="1895696979">
                  <w:marLeft w:val="0"/>
                  <w:marRight w:val="0"/>
                  <w:marTop w:val="0"/>
                  <w:marBottom w:val="0"/>
                  <w:divBdr>
                    <w:top w:val="none" w:sz="0" w:space="0" w:color="auto"/>
                    <w:left w:val="none" w:sz="0" w:space="0" w:color="auto"/>
                    <w:bottom w:val="none" w:sz="0" w:space="0" w:color="auto"/>
                    <w:right w:val="none" w:sz="0" w:space="0" w:color="auto"/>
                  </w:divBdr>
                  <w:divsChild>
                    <w:div w:id="13091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3507">
      <w:bodyDiv w:val="1"/>
      <w:marLeft w:val="0"/>
      <w:marRight w:val="0"/>
      <w:marTop w:val="0"/>
      <w:marBottom w:val="0"/>
      <w:divBdr>
        <w:top w:val="none" w:sz="0" w:space="0" w:color="auto"/>
        <w:left w:val="none" w:sz="0" w:space="0" w:color="auto"/>
        <w:bottom w:val="none" w:sz="0" w:space="0" w:color="auto"/>
        <w:right w:val="none" w:sz="0" w:space="0" w:color="auto"/>
      </w:divBdr>
      <w:divsChild>
        <w:div w:id="1357124676">
          <w:marLeft w:val="0"/>
          <w:marRight w:val="0"/>
          <w:marTop w:val="0"/>
          <w:marBottom w:val="0"/>
          <w:divBdr>
            <w:top w:val="none" w:sz="0" w:space="0" w:color="auto"/>
            <w:left w:val="none" w:sz="0" w:space="0" w:color="auto"/>
            <w:bottom w:val="none" w:sz="0" w:space="0" w:color="auto"/>
            <w:right w:val="none" w:sz="0" w:space="0" w:color="auto"/>
          </w:divBdr>
          <w:divsChild>
            <w:div w:id="255138016">
              <w:marLeft w:val="0"/>
              <w:marRight w:val="0"/>
              <w:marTop w:val="0"/>
              <w:marBottom w:val="0"/>
              <w:divBdr>
                <w:top w:val="none" w:sz="0" w:space="0" w:color="auto"/>
                <w:left w:val="none" w:sz="0" w:space="0" w:color="auto"/>
                <w:bottom w:val="none" w:sz="0" w:space="0" w:color="auto"/>
                <w:right w:val="none" w:sz="0" w:space="0" w:color="auto"/>
              </w:divBdr>
              <w:divsChild>
                <w:div w:id="13775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7459">
      <w:bodyDiv w:val="1"/>
      <w:marLeft w:val="0"/>
      <w:marRight w:val="0"/>
      <w:marTop w:val="0"/>
      <w:marBottom w:val="0"/>
      <w:divBdr>
        <w:top w:val="none" w:sz="0" w:space="0" w:color="auto"/>
        <w:left w:val="none" w:sz="0" w:space="0" w:color="auto"/>
        <w:bottom w:val="none" w:sz="0" w:space="0" w:color="auto"/>
        <w:right w:val="none" w:sz="0" w:space="0" w:color="auto"/>
      </w:divBdr>
      <w:divsChild>
        <w:div w:id="771246215">
          <w:marLeft w:val="0"/>
          <w:marRight w:val="0"/>
          <w:marTop w:val="0"/>
          <w:marBottom w:val="0"/>
          <w:divBdr>
            <w:top w:val="none" w:sz="0" w:space="0" w:color="auto"/>
            <w:left w:val="none" w:sz="0" w:space="0" w:color="auto"/>
            <w:bottom w:val="none" w:sz="0" w:space="0" w:color="auto"/>
            <w:right w:val="none" w:sz="0" w:space="0" w:color="auto"/>
          </w:divBdr>
          <w:divsChild>
            <w:div w:id="56361945">
              <w:marLeft w:val="0"/>
              <w:marRight w:val="0"/>
              <w:marTop w:val="0"/>
              <w:marBottom w:val="0"/>
              <w:divBdr>
                <w:top w:val="none" w:sz="0" w:space="0" w:color="auto"/>
                <w:left w:val="none" w:sz="0" w:space="0" w:color="auto"/>
                <w:bottom w:val="none" w:sz="0" w:space="0" w:color="auto"/>
                <w:right w:val="none" w:sz="0" w:space="0" w:color="auto"/>
              </w:divBdr>
              <w:divsChild>
                <w:div w:id="715280683">
                  <w:marLeft w:val="0"/>
                  <w:marRight w:val="0"/>
                  <w:marTop w:val="0"/>
                  <w:marBottom w:val="0"/>
                  <w:divBdr>
                    <w:top w:val="none" w:sz="0" w:space="0" w:color="auto"/>
                    <w:left w:val="none" w:sz="0" w:space="0" w:color="auto"/>
                    <w:bottom w:val="none" w:sz="0" w:space="0" w:color="auto"/>
                    <w:right w:val="none" w:sz="0" w:space="0" w:color="auto"/>
                  </w:divBdr>
                  <w:divsChild>
                    <w:div w:id="16554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5310">
      <w:bodyDiv w:val="1"/>
      <w:marLeft w:val="0"/>
      <w:marRight w:val="0"/>
      <w:marTop w:val="0"/>
      <w:marBottom w:val="0"/>
      <w:divBdr>
        <w:top w:val="none" w:sz="0" w:space="0" w:color="auto"/>
        <w:left w:val="none" w:sz="0" w:space="0" w:color="auto"/>
        <w:bottom w:val="none" w:sz="0" w:space="0" w:color="auto"/>
        <w:right w:val="none" w:sz="0" w:space="0" w:color="auto"/>
      </w:divBdr>
      <w:divsChild>
        <w:div w:id="191306521">
          <w:marLeft w:val="0"/>
          <w:marRight w:val="0"/>
          <w:marTop w:val="0"/>
          <w:marBottom w:val="0"/>
          <w:divBdr>
            <w:top w:val="none" w:sz="0" w:space="0" w:color="auto"/>
            <w:left w:val="none" w:sz="0" w:space="0" w:color="auto"/>
            <w:bottom w:val="none" w:sz="0" w:space="0" w:color="auto"/>
            <w:right w:val="none" w:sz="0" w:space="0" w:color="auto"/>
          </w:divBdr>
          <w:divsChild>
            <w:div w:id="1919167097">
              <w:marLeft w:val="0"/>
              <w:marRight w:val="0"/>
              <w:marTop w:val="0"/>
              <w:marBottom w:val="0"/>
              <w:divBdr>
                <w:top w:val="none" w:sz="0" w:space="0" w:color="auto"/>
                <w:left w:val="none" w:sz="0" w:space="0" w:color="auto"/>
                <w:bottom w:val="none" w:sz="0" w:space="0" w:color="auto"/>
                <w:right w:val="none" w:sz="0" w:space="0" w:color="auto"/>
              </w:divBdr>
              <w:divsChild>
                <w:div w:id="19849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80824">
      <w:bodyDiv w:val="1"/>
      <w:marLeft w:val="0"/>
      <w:marRight w:val="0"/>
      <w:marTop w:val="0"/>
      <w:marBottom w:val="0"/>
      <w:divBdr>
        <w:top w:val="none" w:sz="0" w:space="0" w:color="auto"/>
        <w:left w:val="none" w:sz="0" w:space="0" w:color="auto"/>
        <w:bottom w:val="none" w:sz="0" w:space="0" w:color="auto"/>
        <w:right w:val="none" w:sz="0" w:space="0" w:color="auto"/>
      </w:divBdr>
      <w:divsChild>
        <w:div w:id="896167300">
          <w:marLeft w:val="0"/>
          <w:marRight w:val="0"/>
          <w:marTop w:val="0"/>
          <w:marBottom w:val="0"/>
          <w:divBdr>
            <w:top w:val="none" w:sz="0" w:space="0" w:color="auto"/>
            <w:left w:val="none" w:sz="0" w:space="0" w:color="auto"/>
            <w:bottom w:val="none" w:sz="0" w:space="0" w:color="auto"/>
            <w:right w:val="none" w:sz="0" w:space="0" w:color="auto"/>
          </w:divBdr>
          <w:divsChild>
            <w:div w:id="154342506">
              <w:marLeft w:val="0"/>
              <w:marRight w:val="0"/>
              <w:marTop w:val="0"/>
              <w:marBottom w:val="0"/>
              <w:divBdr>
                <w:top w:val="none" w:sz="0" w:space="0" w:color="auto"/>
                <w:left w:val="none" w:sz="0" w:space="0" w:color="auto"/>
                <w:bottom w:val="none" w:sz="0" w:space="0" w:color="auto"/>
                <w:right w:val="none" w:sz="0" w:space="0" w:color="auto"/>
              </w:divBdr>
              <w:divsChild>
                <w:div w:id="478034001">
                  <w:marLeft w:val="0"/>
                  <w:marRight w:val="0"/>
                  <w:marTop w:val="0"/>
                  <w:marBottom w:val="0"/>
                  <w:divBdr>
                    <w:top w:val="none" w:sz="0" w:space="0" w:color="auto"/>
                    <w:left w:val="none" w:sz="0" w:space="0" w:color="auto"/>
                    <w:bottom w:val="none" w:sz="0" w:space="0" w:color="auto"/>
                    <w:right w:val="none" w:sz="0" w:space="0" w:color="auto"/>
                  </w:divBdr>
                  <w:divsChild>
                    <w:div w:id="258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20813">
      <w:bodyDiv w:val="1"/>
      <w:marLeft w:val="0"/>
      <w:marRight w:val="0"/>
      <w:marTop w:val="0"/>
      <w:marBottom w:val="0"/>
      <w:divBdr>
        <w:top w:val="none" w:sz="0" w:space="0" w:color="auto"/>
        <w:left w:val="none" w:sz="0" w:space="0" w:color="auto"/>
        <w:bottom w:val="none" w:sz="0" w:space="0" w:color="auto"/>
        <w:right w:val="none" w:sz="0" w:space="0" w:color="auto"/>
      </w:divBdr>
      <w:divsChild>
        <w:div w:id="893464953">
          <w:marLeft w:val="0"/>
          <w:marRight w:val="0"/>
          <w:marTop w:val="0"/>
          <w:marBottom w:val="0"/>
          <w:divBdr>
            <w:top w:val="none" w:sz="0" w:space="0" w:color="auto"/>
            <w:left w:val="none" w:sz="0" w:space="0" w:color="auto"/>
            <w:bottom w:val="none" w:sz="0" w:space="0" w:color="auto"/>
            <w:right w:val="none" w:sz="0" w:space="0" w:color="auto"/>
          </w:divBdr>
          <w:divsChild>
            <w:div w:id="1223171706">
              <w:marLeft w:val="0"/>
              <w:marRight w:val="0"/>
              <w:marTop w:val="0"/>
              <w:marBottom w:val="0"/>
              <w:divBdr>
                <w:top w:val="none" w:sz="0" w:space="0" w:color="auto"/>
                <w:left w:val="none" w:sz="0" w:space="0" w:color="auto"/>
                <w:bottom w:val="none" w:sz="0" w:space="0" w:color="auto"/>
                <w:right w:val="none" w:sz="0" w:space="0" w:color="auto"/>
              </w:divBdr>
              <w:divsChild>
                <w:div w:id="1930193259">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42252">
      <w:bodyDiv w:val="1"/>
      <w:marLeft w:val="0"/>
      <w:marRight w:val="0"/>
      <w:marTop w:val="0"/>
      <w:marBottom w:val="0"/>
      <w:divBdr>
        <w:top w:val="none" w:sz="0" w:space="0" w:color="auto"/>
        <w:left w:val="none" w:sz="0" w:space="0" w:color="auto"/>
        <w:bottom w:val="none" w:sz="0" w:space="0" w:color="auto"/>
        <w:right w:val="none" w:sz="0" w:space="0" w:color="auto"/>
      </w:divBdr>
      <w:divsChild>
        <w:div w:id="290866001">
          <w:marLeft w:val="0"/>
          <w:marRight w:val="0"/>
          <w:marTop w:val="0"/>
          <w:marBottom w:val="0"/>
          <w:divBdr>
            <w:top w:val="none" w:sz="0" w:space="0" w:color="auto"/>
            <w:left w:val="none" w:sz="0" w:space="0" w:color="auto"/>
            <w:bottom w:val="none" w:sz="0" w:space="0" w:color="auto"/>
            <w:right w:val="none" w:sz="0" w:space="0" w:color="auto"/>
          </w:divBdr>
          <w:divsChild>
            <w:div w:id="842478105">
              <w:marLeft w:val="0"/>
              <w:marRight w:val="0"/>
              <w:marTop w:val="0"/>
              <w:marBottom w:val="0"/>
              <w:divBdr>
                <w:top w:val="none" w:sz="0" w:space="0" w:color="auto"/>
                <w:left w:val="none" w:sz="0" w:space="0" w:color="auto"/>
                <w:bottom w:val="none" w:sz="0" w:space="0" w:color="auto"/>
                <w:right w:val="none" w:sz="0" w:space="0" w:color="auto"/>
              </w:divBdr>
              <w:divsChild>
                <w:div w:id="1948733297">
                  <w:marLeft w:val="0"/>
                  <w:marRight w:val="0"/>
                  <w:marTop w:val="0"/>
                  <w:marBottom w:val="0"/>
                  <w:divBdr>
                    <w:top w:val="none" w:sz="0" w:space="0" w:color="auto"/>
                    <w:left w:val="none" w:sz="0" w:space="0" w:color="auto"/>
                    <w:bottom w:val="none" w:sz="0" w:space="0" w:color="auto"/>
                    <w:right w:val="none" w:sz="0" w:space="0" w:color="auto"/>
                  </w:divBdr>
                  <w:divsChild>
                    <w:div w:id="16948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7105">
      <w:bodyDiv w:val="1"/>
      <w:marLeft w:val="0"/>
      <w:marRight w:val="0"/>
      <w:marTop w:val="0"/>
      <w:marBottom w:val="0"/>
      <w:divBdr>
        <w:top w:val="none" w:sz="0" w:space="0" w:color="auto"/>
        <w:left w:val="none" w:sz="0" w:space="0" w:color="auto"/>
        <w:bottom w:val="none" w:sz="0" w:space="0" w:color="auto"/>
        <w:right w:val="none" w:sz="0" w:space="0" w:color="auto"/>
      </w:divBdr>
      <w:divsChild>
        <w:div w:id="862983496">
          <w:marLeft w:val="0"/>
          <w:marRight w:val="0"/>
          <w:marTop w:val="0"/>
          <w:marBottom w:val="0"/>
          <w:divBdr>
            <w:top w:val="none" w:sz="0" w:space="0" w:color="auto"/>
            <w:left w:val="none" w:sz="0" w:space="0" w:color="auto"/>
            <w:bottom w:val="none" w:sz="0" w:space="0" w:color="auto"/>
            <w:right w:val="none" w:sz="0" w:space="0" w:color="auto"/>
          </w:divBdr>
        </w:div>
        <w:div w:id="1778210739">
          <w:marLeft w:val="0"/>
          <w:marRight w:val="0"/>
          <w:marTop w:val="0"/>
          <w:marBottom w:val="0"/>
          <w:divBdr>
            <w:top w:val="none" w:sz="0" w:space="0" w:color="auto"/>
            <w:left w:val="none" w:sz="0" w:space="0" w:color="auto"/>
            <w:bottom w:val="none" w:sz="0" w:space="0" w:color="auto"/>
            <w:right w:val="none" w:sz="0" w:space="0" w:color="auto"/>
          </w:divBdr>
        </w:div>
      </w:divsChild>
    </w:div>
    <w:div w:id="456603498">
      <w:bodyDiv w:val="1"/>
      <w:marLeft w:val="0"/>
      <w:marRight w:val="0"/>
      <w:marTop w:val="0"/>
      <w:marBottom w:val="0"/>
      <w:divBdr>
        <w:top w:val="none" w:sz="0" w:space="0" w:color="auto"/>
        <w:left w:val="none" w:sz="0" w:space="0" w:color="auto"/>
        <w:bottom w:val="none" w:sz="0" w:space="0" w:color="auto"/>
        <w:right w:val="none" w:sz="0" w:space="0" w:color="auto"/>
      </w:divBdr>
      <w:divsChild>
        <w:div w:id="1456408600">
          <w:marLeft w:val="0"/>
          <w:marRight w:val="0"/>
          <w:marTop w:val="0"/>
          <w:marBottom w:val="0"/>
          <w:divBdr>
            <w:top w:val="none" w:sz="0" w:space="0" w:color="auto"/>
            <w:left w:val="none" w:sz="0" w:space="0" w:color="auto"/>
            <w:bottom w:val="none" w:sz="0" w:space="0" w:color="auto"/>
            <w:right w:val="none" w:sz="0" w:space="0" w:color="auto"/>
          </w:divBdr>
          <w:divsChild>
            <w:div w:id="505370035">
              <w:marLeft w:val="0"/>
              <w:marRight w:val="0"/>
              <w:marTop w:val="0"/>
              <w:marBottom w:val="0"/>
              <w:divBdr>
                <w:top w:val="none" w:sz="0" w:space="0" w:color="auto"/>
                <w:left w:val="none" w:sz="0" w:space="0" w:color="auto"/>
                <w:bottom w:val="none" w:sz="0" w:space="0" w:color="auto"/>
                <w:right w:val="none" w:sz="0" w:space="0" w:color="auto"/>
              </w:divBdr>
              <w:divsChild>
                <w:div w:id="876938257">
                  <w:marLeft w:val="0"/>
                  <w:marRight w:val="0"/>
                  <w:marTop w:val="0"/>
                  <w:marBottom w:val="0"/>
                  <w:divBdr>
                    <w:top w:val="none" w:sz="0" w:space="0" w:color="auto"/>
                    <w:left w:val="none" w:sz="0" w:space="0" w:color="auto"/>
                    <w:bottom w:val="none" w:sz="0" w:space="0" w:color="auto"/>
                    <w:right w:val="none" w:sz="0" w:space="0" w:color="auto"/>
                  </w:divBdr>
                </w:div>
                <w:div w:id="20218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918">
      <w:bodyDiv w:val="1"/>
      <w:marLeft w:val="0"/>
      <w:marRight w:val="0"/>
      <w:marTop w:val="0"/>
      <w:marBottom w:val="0"/>
      <w:divBdr>
        <w:top w:val="none" w:sz="0" w:space="0" w:color="auto"/>
        <w:left w:val="none" w:sz="0" w:space="0" w:color="auto"/>
        <w:bottom w:val="none" w:sz="0" w:space="0" w:color="auto"/>
        <w:right w:val="none" w:sz="0" w:space="0" w:color="auto"/>
      </w:divBdr>
      <w:divsChild>
        <w:div w:id="1113864587">
          <w:marLeft w:val="0"/>
          <w:marRight w:val="0"/>
          <w:marTop w:val="0"/>
          <w:marBottom w:val="0"/>
          <w:divBdr>
            <w:top w:val="none" w:sz="0" w:space="0" w:color="auto"/>
            <w:left w:val="none" w:sz="0" w:space="0" w:color="auto"/>
            <w:bottom w:val="none" w:sz="0" w:space="0" w:color="auto"/>
            <w:right w:val="none" w:sz="0" w:space="0" w:color="auto"/>
          </w:divBdr>
          <w:divsChild>
            <w:div w:id="784689758">
              <w:marLeft w:val="0"/>
              <w:marRight w:val="0"/>
              <w:marTop w:val="0"/>
              <w:marBottom w:val="0"/>
              <w:divBdr>
                <w:top w:val="none" w:sz="0" w:space="0" w:color="auto"/>
                <w:left w:val="none" w:sz="0" w:space="0" w:color="auto"/>
                <w:bottom w:val="none" w:sz="0" w:space="0" w:color="auto"/>
                <w:right w:val="none" w:sz="0" w:space="0" w:color="auto"/>
              </w:divBdr>
              <w:divsChild>
                <w:div w:id="2745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8789">
      <w:bodyDiv w:val="1"/>
      <w:marLeft w:val="0"/>
      <w:marRight w:val="0"/>
      <w:marTop w:val="0"/>
      <w:marBottom w:val="0"/>
      <w:divBdr>
        <w:top w:val="none" w:sz="0" w:space="0" w:color="auto"/>
        <w:left w:val="none" w:sz="0" w:space="0" w:color="auto"/>
        <w:bottom w:val="none" w:sz="0" w:space="0" w:color="auto"/>
        <w:right w:val="none" w:sz="0" w:space="0" w:color="auto"/>
      </w:divBdr>
      <w:divsChild>
        <w:div w:id="1033457671">
          <w:marLeft w:val="0"/>
          <w:marRight w:val="0"/>
          <w:marTop w:val="0"/>
          <w:marBottom w:val="0"/>
          <w:divBdr>
            <w:top w:val="none" w:sz="0" w:space="0" w:color="auto"/>
            <w:left w:val="none" w:sz="0" w:space="0" w:color="auto"/>
            <w:bottom w:val="none" w:sz="0" w:space="0" w:color="auto"/>
            <w:right w:val="none" w:sz="0" w:space="0" w:color="auto"/>
          </w:divBdr>
          <w:divsChild>
            <w:div w:id="1688215122">
              <w:marLeft w:val="0"/>
              <w:marRight w:val="0"/>
              <w:marTop w:val="0"/>
              <w:marBottom w:val="0"/>
              <w:divBdr>
                <w:top w:val="none" w:sz="0" w:space="0" w:color="auto"/>
                <w:left w:val="none" w:sz="0" w:space="0" w:color="auto"/>
                <w:bottom w:val="none" w:sz="0" w:space="0" w:color="auto"/>
                <w:right w:val="none" w:sz="0" w:space="0" w:color="auto"/>
              </w:divBdr>
              <w:divsChild>
                <w:div w:id="1762870760">
                  <w:marLeft w:val="0"/>
                  <w:marRight w:val="0"/>
                  <w:marTop w:val="0"/>
                  <w:marBottom w:val="0"/>
                  <w:divBdr>
                    <w:top w:val="none" w:sz="0" w:space="0" w:color="auto"/>
                    <w:left w:val="none" w:sz="0" w:space="0" w:color="auto"/>
                    <w:bottom w:val="none" w:sz="0" w:space="0" w:color="auto"/>
                    <w:right w:val="none" w:sz="0" w:space="0" w:color="auto"/>
                  </w:divBdr>
                  <w:divsChild>
                    <w:div w:id="16478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4980">
      <w:bodyDiv w:val="1"/>
      <w:marLeft w:val="0"/>
      <w:marRight w:val="0"/>
      <w:marTop w:val="0"/>
      <w:marBottom w:val="0"/>
      <w:divBdr>
        <w:top w:val="none" w:sz="0" w:space="0" w:color="auto"/>
        <w:left w:val="none" w:sz="0" w:space="0" w:color="auto"/>
        <w:bottom w:val="none" w:sz="0" w:space="0" w:color="auto"/>
        <w:right w:val="none" w:sz="0" w:space="0" w:color="auto"/>
      </w:divBdr>
      <w:divsChild>
        <w:div w:id="1002586248">
          <w:marLeft w:val="0"/>
          <w:marRight w:val="0"/>
          <w:marTop w:val="0"/>
          <w:marBottom w:val="0"/>
          <w:divBdr>
            <w:top w:val="none" w:sz="0" w:space="0" w:color="auto"/>
            <w:left w:val="none" w:sz="0" w:space="0" w:color="auto"/>
            <w:bottom w:val="none" w:sz="0" w:space="0" w:color="auto"/>
            <w:right w:val="none" w:sz="0" w:space="0" w:color="auto"/>
          </w:divBdr>
          <w:divsChild>
            <w:div w:id="1946619826">
              <w:marLeft w:val="0"/>
              <w:marRight w:val="0"/>
              <w:marTop w:val="0"/>
              <w:marBottom w:val="0"/>
              <w:divBdr>
                <w:top w:val="none" w:sz="0" w:space="0" w:color="auto"/>
                <w:left w:val="none" w:sz="0" w:space="0" w:color="auto"/>
                <w:bottom w:val="none" w:sz="0" w:space="0" w:color="auto"/>
                <w:right w:val="none" w:sz="0" w:space="0" w:color="auto"/>
              </w:divBdr>
              <w:divsChild>
                <w:div w:id="393696435">
                  <w:marLeft w:val="0"/>
                  <w:marRight w:val="0"/>
                  <w:marTop w:val="0"/>
                  <w:marBottom w:val="0"/>
                  <w:divBdr>
                    <w:top w:val="none" w:sz="0" w:space="0" w:color="auto"/>
                    <w:left w:val="none" w:sz="0" w:space="0" w:color="auto"/>
                    <w:bottom w:val="none" w:sz="0" w:space="0" w:color="auto"/>
                    <w:right w:val="none" w:sz="0" w:space="0" w:color="auto"/>
                  </w:divBdr>
                  <w:divsChild>
                    <w:div w:id="20771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5541">
      <w:bodyDiv w:val="1"/>
      <w:marLeft w:val="0"/>
      <w:marRight w:val="0"/>
      <w:marTop w:val="0"/>
      <w:marBottom w:val="0"/>
      <w:divBdr>
        <w:top w:val="none" w:sz="0" w:space="0" w:color="auto"/>
        <w:left w:val="none" w:sz="0" w:space="0" w:color="auto"/>
        <w:bottom w:val="none" w:sz="0" w:space="0" w:color="auto"/>
        <w:right w:val="none" w:sz="0" w:space="0" w:color="auto"/>
      </w:divBdr>
      <w:divsChild>
        <w:div w:id="1890259804">
          <w:marLeft w:val="0"/>
          <w:marRight w:val="0"/>
          <w:marTop w:val="0"/>
          <w:marBottom w:val="0"/>
          <w:divBdr>
            <w:top w:val="none" w:sz="0" w:space="0" w:color="auto"/>
            <w:left w:val="none" w:sz="0" w:space="0" w:color="auto"/>
            <w:bottom w:val="none" w:sz="0" w:space="0" w:color="auto"/>
            <w:right w:val="none" w:sz="0" w:space="0" w:color="auto"/>
          </w:divBdr>
          <w:divsChild>
            <w:div w:id="934754351">
              <w:marLeft w:val="0"/>
              <w:marRight w:val="0"/>
              <w:marTop w:val="0"/>
              <w:marBottom w:val="0"/>
              <w:divBdr>
                <w:top w:val="none" w:sz="0" w:space="0" w:color="auto"/>
                <w:left w:val="none" w:sz="0" w:space="0" w:color="auto"/>
                <w:bottom w:val="none" w:sz="0" w:space="0" w:color="auto"/>
                <w:right w:val="none" w:sz="0" w:space="0" w:color="auto"/>
              </w:divBdr>
              <w:divsChild>
                <w:div w:id="377750366">
                  <w:marLeft w:val="0"/>
                  <w:marRight w:val="0"/>
                  <w:marTop w:val="0"/>
                  <w:marBottom w:val="0"/>
                  <w:divBdr>
                    <w:top w:val="none" w:sz="0" w:space="0" w:color="auto"/>
                    <w:left w:val="none" w:sz="0" w:space="0" w:color="auto"/>
                    <w:bottom w:val="none" w:sz="0" w:space="0" w:color="auto"/>
                    <w:right w:val="none" w:sz="0" w:space="0" w:color="auto"/>
                  </w:divBdr>
                  <w:divsChild>
                    <w:div w:id="4164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0715">
      <w:bodyDiv w:val="1"/>
      <w:marLeft w:val="0"/>
      <w:marRight w:val="0"/>
      <w:marTop w:val="0"/>
      <w:marBottom w:val="0"/>
      <w:divBdr>
        <w:top w:val="none" w:sz="0" w:space="0" w:color="auto"/>
        <w:left w:val="none" w:sz="0" w:space="0" w:color="auto"/>
        <w:bottom w:val="none" w:sz="0" w:space="0" w:color="auto"/>
        <w:right w:val="none" w:sz="0" w:space="0" w:color="auto"/>
      </w:divBdr>
      <w:divsChild>
        <w:div w:id="390930499">
          <w:marLeft w:val="0"/>
          <w:marRight w:val="0"/>
          <w:marTop w:val="0"/>
          <w:marBottom w:val="0"/>
          <w:divBdr>
            <w:top w:val="none" w:sz="0" w:space="0" w:color="auto"/>
            <w:left w:val="none" w:sz="0" w:space="0" w:color="auto"/>
            <w:bottom w:val="none" w:sz="0" w:space="0" w:color="auto"/>
            <w:right w:val="none" w:sz="0" w:space="0" w:color="auto"/>
          </w:divBdr>
          <w:divsChild>
            <w:div w:id="1426807071">
              <w:marLeft w:val="0"/>
              <w:marRight w:val="0"/>
              <w:marTop w:val="0"/>
              <w:marBottom w:val="0"/>
              <w:divBdr>
                <w:top w:val="none" w:sz="0" w:space="0" w:color="auto"/>
                <w:left w:val="none" w:sz="0" w:space="0" w:color="auto"/>
                <w:bottom w:val="none" w:sz="0" w:space="0" w:color="auto"/>
                <w:right w:val="none" w:sz="0" w:space="0" w:color="auto"/>
              </w:divBdr>
              <w:divsChild>
                <w:div w:id="309407052">
                  <w:marLeft w:val="0"/>
                  <w:marRight w:val="0"/>
                  <w:marTop w:val="0"/>
                  <w:marBottom w:val="0"/>
                  <w:divBdr>
                    <w:top w:val="none" w:sz="0" w:space="0" w:color="auto"/>
                    <w:left w:val="none" w:sz="0" w:space="0" w:color="auto"/>
                    <w:bottom w:val="none" w:sz="0" w:space="0" w:color="auto"/>
                    <w:right w:val="none" w:sz="0" w:space="0" w:color="auto"/>
                  </w:divBdr>
                  <w:divsChild>
                    <w:div w:id="17937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5439">
      <w:bodyDiv w:val="1"/>
      <w:marLeft w:val="0"/>
      <w:marRight w:val="0"/>
      <w:marTop w:val="0"/>
      <w:marBottom w:val="0"/>
      <w:divBdr>
        <w:top w:val="none" w:sz="0" w:space="0" w:color="auto"/>
        <w:left w:val="none" w:sz="0" w:space="0" w:color="auto"/>
        <w:bottom w:val="none" w:sz="0" w:space="0" w:color="auto"/>
        <w:right w:val="none" w:sz="0" w:space="0" w:color="auto"/>
      </w:divBdr>
      <w:divsChild>
        <w:div w:id="2057314508">
          <w:marLeft w:val="0"/>
          <w:marRight w:val="0"/>
          <w:marTop w:val="0"/>
          <w:marBottom w:val="0"/>
          <w:divBdr>
            <w:top w:val="none" w:sz="0" w:space="0" w:color="auto"/>
            <w:left w:val="none" w:sz="0" w:space="0" w:color="auto"/>
            <w:bottom w:val="none" w:sz="0" w:space="0" w:color="auto"/>
            <w:right w:val="none" w:sz="0" w:space="0" w:color="auto"/>
          </w:divBdr>
          <w:divsChild>
            <w:div w:id="1322270824">
              <w:marLeft w:val="0"/>
              <w:marRight w:val="0"/>
              <w:marTop w:val="0"/>
              <w:marBottom w:val="0"/>
              <w:divBdr>
                <w:top w:val="none" w:sz="0" w:space="0" w:color="auto"/>
                <w:left w:val="none" w:sz="0" w:space="0" w:color="auto"/>
                <w:bottom w:val="none" w:sz="0" w:space="0" w:color="auto"/>
                <w:right w:val="none" w:sz="0" w:space="0" w:color="auto"/>
              </w:divBdr>
              <w:divsChild>
                <w:div w:id="15507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34488">
      <w:bodyDiv w:val="1"/>
      <w:marLeft w:val="0"/>
      <w:marRight w:val="0"/>
      <w:marTop w:val="0"/>
      <w:marBottom w:val="0"/>
      <w:divBdr>
        <w:top w:val="none" w:sz="0" w:space="0" w:color="auto"/>
        <w:left w:val="none" w:sz="0" w:space="0" w:color="auto"/>
        <w:bottom w:val="none" w:sz="0" w:space="0" w:color="auto"/>
        <w:right w:val="none" w:sz="0" w:space="0" w:color="auto"/>
      </w:divBdr>
      <w:divsChild>
        <w:div w:id="1144464361">
          <w:marLeft w:val="0"/>
          <w:marRight w:val="0"/>
          <w:marTop w:val="0"/>
          <w:marBottom w:val="0"/>
          <w:divBdr>
            <w:top w:val="none" w:sz="0" w:space="0" w:color="auto"/>
            <w:left w:val="none" w:sz="0" w:space="0" w:color="auto"/>
            <w:bottom w:val="none" w:sz="0" w:space="0" w:color="auto"/>
            <w:right w:val="none" w:sz="0" w:space="0" w:color="auto"/>
          </w:divBdr>
          <w:divsChild>
            <w:div w:id="875238663">
              <w:marLeft w:val="0"/>
              <w:marRight w:val="0"/>
              <w:marTop w:val="0"/>
              <w:marBottom w:val="0"/>
              <w:divBdr>
                <w:top w:val="none" w:sz="0" w:space="0" w:color="auto"/>
                <w:left w:val="none" w:sz="0" w:space="0" w:color="auto"/>
                <w:bottom w:val="none" w:sz="0" w:space="0" w:color="auto"/>
                <w:right w:val="none" w:sz="0" w:space="0" w:color="auto"/>
              </w:divBdr>
              <w:divsChild>
                <w:div w:id="1500121463">
                  <w:marLeft w:val="0"/>
                  <w:marRight w:val="0"/>
                  <w:marTop w:val="0"/>
                  <w:marBottom w:val="0"/>
                  <w:divBdr>
                    <w:top w:val="none" w:sz="0" w:space="0" w:color="auto"/>
                    <w:left w:val="none" w:sz="0" w:space="0" w:color="auto"/>
                    <w:bottom w:val="none" w:sz="0" w:space="0" w:color="auto"/>
                    <w:right w:val="none" w:sz="0" w:space="0" w:color="auto"/>
                  </w:divBdr>
                  <w:divsChild>
                    <w:div w:id="18342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1962">
      <w:bodyDiv w:val="1"/>
      <w:marLeft w:val="0"/>
      <w:marRight w:val="0"/>
      <w:marTop w:val="0"/>
      <w:marBottom w:val="0"/>
      <w:divBdr>
        <w:top w:val="none" w:sz="0" w:space="0" w:color="auto"/>
        <w:left w:val="none" w:sz="0" w:space="0" w:color="auto"/>
        <w:bottom w:val="none" w:sz="0" w:space="0" w:color="auto"/>
        <w:right w:val="none" w:sz="0" w:space="0" w:color="auto"/>
      </w:divBdr>
      <w:divsChild>
        <w:div w:id="77755005">
          <w:marLeft w:val="0"/>
          <w:marRight w:val="0"/>
          <w:marTop w:val="0"/>
          <w:marBottom w:val="0"/>
          <w:divBdr>
            <w:top w:val="none" w:sz="0" w:space="0" w:color="auto"/>
            <w:left w:val="none" w:sz="0" w:space="0" w:color="auto"/>
            <w:bottom w:val="none" w:sz="0" w:space="0" w:color="auto"/>
            <w:right w:val="none" w:sz="0" w:space="0" w:color="auto"/>
          </w:divBdr>
          <w:divsChild>
            <w:div w:id="464083397">
              <w:marLeft w:val="0"/>
              <w:marRight w:val="0"/>
              <w:marTop w:val="0"/>
              <w:marBottom w:val="0"/>
              <w:divBdr>
                <w:top w:val="none" w:sz="0" w:space="0" w:color="auto"/>
                <w:left w:val="none" w:sz="0" w:space="0" w:color="auto"/>
                <w:bottom w:val="none" w:sz="0" w:space="0" w:color="auto"/>
                <w:right w:val="none" w:sz="0" w:space="0" w:color="auto"/>
              </w:divBdr>
              <w:divsChild>
                <w:div w:id="593829364">
                  <w:marLeft w:val="0"/>
                  <w:marRight w:val="0"/>
                  <w:marTop w:val="0"/>
                  <w:marBottom w:val="0"/>
                  <w:divBdr>
                    <w:top w:val="none" w:sz="0" w:space="0" w:color="auto"/>
                    <w:left w:val="none" w:sz="0" w:space="0" w:color="auto"/>
                    <w:bottom w:val="none" w:sz="0" w:space="0" w:color="auto"/>
                    <w:right w:val="none" w:sz="0" w:space="0" w:color="auto"/>
                  </w:divBdr>
                  <w:divsChild>
                    <w:div w:id="1672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04008">
      <w:bodyDiv w:val="1"/>
      <w:marLeft w:val="0"/>
      <w:marRight w:val="0"/>
      <w:marTop w:val="0"/>
      <w:marBottom w:val="0"/>
      <w:divBdr>
        <w:top w:val="none" w:sz="0" w:space="0" w:color="auto"/>
        <w:left w:val="none" w:sz="0" w:space="0" w:color="auto"/>
        <w:bottom w:val="none" w:sz="0" w:space="0" w:color="auto"/>
        <w:right w:val="none" w:sz="0" w:space="0" w:color="auto"/>
      </w:divBdr>
      <w:divsChild>
        <w:div w:id="1855344104">
          <w:marLeft w:val="0"/>
          <w:marRight w:val="0"/>
          <w:marTop w:val="0"/>
          <w:marBottom w:val="0"/>
          <w:divBdr>
            <w:top w:val="none" w:sz="0" w:space="0" w:color="auto"/>
            <w:left w:val="none" w:sz="0" w:space="0" w:color="auto"/>
            <w:bottom w:val="none" w:sz="0" w:space="0" w:color="auto"/>
            <w:right w:val="none" w:sz="0" w:space="0" w:color="auto"/>
          </w:divBdr>
          <w:divsChild>
            <w:div w:id="484325970">
              <w:marLeft w:val="0"/>
              <w:marRight w:val="0"/>
              <w:marTop w:val="0"/>
              <w:marBottom w:val="0"/>
              <w:divBdr>
                <w:top w:val="none" w:sz="0" w:space="0" w:color="auto"/>
                <w:left w:val="none" w:sz="0" w:space="0" w:color="auto"/>
                <w:bottom w:val="none" w:sz="0" w:space="0" w:color="auto"/>
                <w:right w:val="none" w:sz="0" w:space="0" w:color="auto"/>
              </w:divBdr>
              <w:divsChild>
                <w:div w:id="962227889">
                  <w:marLeft w:val="0"/>
                  <w:marRight w:val="0"/>
                  <w:marTop w:val="0"/>
                  <w:marBottom w:val="0"/>
                  <w:divBdr>
                    <w:top w:val="none" w:sz="0" w:space="0" w:color="auto"/>
                    <w:left w:val="none" w:sz="0" w:space="0" w:color="auto"/>
                    <w:bottom w:val="none" w:sz="0" w:space="0" w:color="auto"/>
                    <w:right w:val="none" w:sz="0" w:space="0" w:color="auto"/>
                  </w:divBdr>
                  <w:divsChild>
                    <w:div w:id="1704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46146">
      <w:bodyDiv w:val="1"/>
      <w:marLeft w:val="0"/>
      <w:marRight w:val="0"/>
      <w:marTop w:val="0"/>
      <w:marBottom w:val="0"/>
      <w:divBdr>
        <w:top w:val="none" w:sz="0" w:space="0" w:color="auto"/>
        <w:left w:val="none" w:sz="0" w:space="0" w:color="auto"/>
        <w:bottom w:val="none" w:sz="0" w:space="0" w:color="auto"/>
        <w:right w:val="none" w:sz="0" w:space="0" w:color="auto"/>
      </w:divBdr>
      <w:divsChild>
        <w:div w:id="1426538419">
          <w:marLeft w:val="0"/>
          <w:marRight w:val="0"/>
          <w:marTop w:val="0"/>
          <w:marBottom w:val="0"/>
          <w:divBdr>
            <w:top w:val="none" w:sz="0" w:space="0" w:color="auto"/>
            <w:left w:val="none" w:sz="0" w:space="0" w:color="auto"/>
            <w:bottom w:val="none" w:sz="0" w:space="0" w:color="auto"/>
            <w:right w:val="none" w:sz="0" w:space="0" w:color="auto"/>
          </w:divBdr>
          <w:divsChild>
            <w:div w:id="1990204670">
              <w:marLeft w:val="0"/>
              <w:marRight w:val="0"/>
              <w:marTop w:val="0"/>
              <w:marBottom w:val="0"/>
              <w:divBdr>
                <w:top w:val="none" w:sz="0" w:space="0" w:color="auto"/>
                <w:left w:val="none" w:sz="0" w:space="0" w:color="auto"/>
                <w:bottom w:val="none" w:sz="0" w:space="0" w:color="auto"/>
                <w:right w:val="none" w:sz="0" w:space="0" w:color="auto"/>
              </w:divBdr>
              <w:divsChild>
                <w:div w:id="457070875">
                  <w:marLeft w:val="0"/>
                  <w:marRight w:val="0"/>
                  <w:marTop w:val="0"/>
                  <w:marBottom w:val="0"/>
                  <w:divBdr>
                    <w:top w:val="none" w:sz="0" w:space="0" w:color="auto"/>
                    <w:left w:val="none" w:sz="0" w:space="0" w:color="auto"/>
                    <w:bottom w:val="none" w:sz="0" w:space="0" w:color="auto"/>
                    <w:right w:val="none" w:sz="0" w:space="0" w:color="auto"/>
                  </w:divBdr>
                  <w:divsChild>
                    <w:div w:id="18959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13930">
      <w:bodyDiv w:val="1"/>
      <w:marLeft w:val="0"/>
      <w:marRight w:val="0"/>
      <w:marTop w:val="0"/>
      <w:marBottom w:val="0"/>
      <w:divBdr>
        <w:top w:val="none" w:sz="0" w:space="0" w:color="auto"/>
        <w:left w:val="none" w:sz="0" w:space="0" w:color="auto"/>
        <w:bottom w:val="none" w:sz="0" w:space="0" w:color="auto"/>
        <w:right w:val="none" w:sz="0" w:space="0" w:color="auto"/>
      </w:divBdr>
      <w:divsChild>
        <w:div w:id="1578663730">
          <w:marLeft w:val="0"/>
          <w:marRight w:val="0"/>
          <w:marTop w:val="0"/>
          <w:marBottom w:val="0"/>
          <w:divBdr>
            <w:top w:val="none" w:sz="0" w:space="0" w:color="auto"/>
            <w:left w:val="none" w:sz="0" w:space="0" w:color="auto"/>
            <w:bottom w:val="none" w:sz="0" w:space="0" w:color="auto"/>
            <w:right w:val="none" w:sz="0" w:space="0" w:color="auto"/>
          </w:divBdr>
          <w:divsChild>
            <w:div w:id="38164739">
              <w:marLeft w:val="0"/>
              <w:marRight w:val="0"/>
              <w:marTop w:val="0"/>
              <w:marBottom w:val="0"/>
              <w:divBdr>
                <w:top w:val="none" w:sz="0" w:space="0" w:color="auto"/>
                <w:left w:val="none" w:sz="0" w:space="0" w:color="auto"/>
                <w:bottom w:val="none" w:sz="0" w:space="0" w:color="auto"/>
                <w:right w:val="none" w:sz="0" w:space="0" w:color="auto"/>
              </w:divBdr>
              <w:divsChild>
                <w:div w:id="14679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49879">
      <w:bodyDiv w:val="1"/>
      <w:marLeft w:val="0"/>
      <w:marRight w:val="0"/>
      <w:marTop w:val="0"/>
      <w:marBottom w:val="0"/>
      <w:divBdr>
        <w:top w:val="none" w:sz="0" w:space="0" w:color="auto"/>
        <w:left w:val="none" w:sz="0" w:space="0" w:color="auto"/>
        <w:bottom w:val="none" w:sz="0" w:space="0" w:color="auto"/>
        <w:right w:val="none" w:sz="0" w:space="0" w:color="auto"/>
      </w:divBdr>
      <w:divsChild>
        <w:div w:id="642200722">
          <w:marLeft w:val="0"/>
          <w:marRight w:val="0"/>
          <w:marTop w:val="0"/>
          <w:marBottom w:val="0"/>
          <w:divBdr>
            <w:top w:val="none" w:sz="0" w:space="0" w:color="auto"/>
            <w:left w:val="none" w:sz="0" w:space="0" w:color="auto"/>
            <w:bottom w:val="none" w:sz="0" w:space="0" w:color="auto"/>
            <w:right w:val="none" w:sz="0" w:space="0" w:color="auto"/>
          </w:divBdr>
          <w:divsChild>
            <w:div w:id="442505842">
              <w:marLeft w:val="0"/>
              <w:marRight w:val="0"/>
              <w:marTop w:val="0"/>
              <w:marBottom w:val="0"/>
              <w:divBdr>
                <w:top w:val="none" w:sz="0" w:space="0" w:color="auto"/>
                <w:left w:val="none" w:sz="0" w:space="0" w:color="auto"/>
                <w:bottom w:val="none" w:sz="0" w:space="0" w:color="auto"/>
                <w:right w:val="none" w:sz="0" w:space="0" w:color="auto"/>
              </w:divBdr>
              <w:divsChild>
                <w:div w:id="661127185">
                  <w:marLeft w:val="0"/>
                  <w:marRight w:val="0"/>
                  <w:marTop w:val="0"/>
                  <w:marBottom w:val="0"/>
                  <w:divBdr>
                    <w:top w:val="none" w:sz="0" w:space="0" w:color="auto"/>
                    <w:left w:val="none" w:sz="0" w:space="0" w:color="auto"/>
                    <w:bottom w:val="none" w:sz="0" w:space="0" w:color="auto"/>
                    <w:right w:val="none" w:sz="0" w:space="0" w:color="auto"/>
                  </w:divBdr>
                  <w:divsChild>
                    <w:div w:id="12767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37510">
      <w:bodyDiv w:val="1"/>
      <w:marLeft w:val="0"/>
      <w:marRight w:val="0"/>
      <w:marTop w:val="0"/>
      <w:marBottom w:val="0"/>
      <w:divBdr>
        <w:top w:val="none" w:sz="0" w:space="0" w:color="auto"/>
        <w:left w:val="none" w:sz="0" w:space="0" w:color="auto"/>
        <w:bottom w:val="none" w:sz="0" w:space="0" w:color="auto"/>
        <w:right w:val="none" w:sz="0" w:space="0" w:color="auto"/>
      </w:divBdr>
      <w:divsChild>
        <w:div w:id="308484677">
          <w:marLeft w:val="0"/>
          <w:marRight w:val="0"/>
          <w:marTop w:val="0"/>
          <w:marBottom w:val="0"/>
          <w:divBdr>
            <w:top w:val="none" w:sz="0" w:space="0" w:color="auto"/>
            <w:left w:val="none" w:sz="0" w:space="0" w:color="auto"/>
            <w:bottom w:val="none" w:sz="0" w:space="0" w:color="auto"/>
            <w:right w:val="none" w:sz="0" w:space="0" w:color="auto"/>
          </w:divBdr>
          <w:divsChild>
            <w:div w:id="1060591739">
              <w:marLeft w:val="0"/>
              <w:marRight w:val="0"/>
              <w:marTop w:val="0"/>
              <w:marBottom w:val="0"/>
              <w:divBdr>
                <w:top w:val="none" w:sz="0" w:space="0" w:color="auto"/>
                <w:left w:val="none" w:sz="0" w:space="0" w:color="auto"/>
                <w:bottom w:val="none" w:sz="0" w:space="0" w:color="auto"/>
                <w:right w:val="none" w:sz="0" w:space="0" w:color="auto"/>
              </w:divBdr>
              <w:divsChild>
                <w:div w:id="2071419328">
                  <w:marLeft w:val="0"/>
                  <w:marRight w:val="0"/>
                  <w:marTop w:val="0"/>
                  <w:marBottom w:val="0"/>
                  <w:divBdr>
                    <w:top w:val="none" w:sz="0" w:space="0" w:color="auto"/>
                    <w:left w:val="none" w:sz="0" w:space="0" w:color="auto"/>
                    <w:bottom w:val="none" w:sz="0" w:space="0" w:color="auto"/>
                    <w:right w:val="none" w:sz="0" w:space="0" w:color="auto"/>
                  </w:divBdr>
                  <w:divsChild>
                    <w:div w:id="2569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3830">
      <w:bodyDiv w:val="1"/>
      <w:marLeft w:val="0"/>
      <w:marRight w:val="0"/>
      <w:marTop w:val="0"/>
      <w:marBottom w:val="0"/>
      <w:divBdr>
        <w:top w:val="none" w:sz="0" w:space="0" w:color="auto"/>
        <w:left w:val="none" w:sz="0" w:space="0" w:color="auto"/>
        <w:bottom w:val="none" w:sz="0" w:space="0" w:color="auto"/>
        <w:right w:val="none" w:sz="0" w:space="0" w:color="auto"/>
      </w:divBdr>
      <w:divsChild>
        <w:div w:id="305477044">
          <w:marLeft w:val="0"/>
          <w:marRight w:val="0"/>
          <w:marTop w:val="0"/>
          <w:marBottom w:val="0"/>
          <w:divBdr>
            <w:top w:val="none" w:sz="0" w:space="0" w:color="auto"/>
            <w:left w:val="none" w:sz="0" w:space="0" w:color="auto"/>
            <w:bottom w:val="none" w:sz="0" w:space="0" w:color="auto"/>
            <w:right w:val="none" w:sz="0" w:space="0" w:color="auto"/>
          </w:divBdr>
          <w:divsChild>
            <w:div w:id="1297175185">
              <w:marLeft w:val="0"/>
              <w:marRight w:val="0"/>
              <w:marTop w:val="0"/>
              <w:marBottom w:val="0"/>
              <w:divBdr>
                <w:top w:val="none" w:sz="0" w:space="0" w:color="auto"/>
                <w:left w:val="none" w:sz="0" w:space="0" w:color="auto"/>
                <w:bottom w:val="none" w:sz="0" w:space="0" w:color="auto"/>
                <w:right w:val="none" w:sz="0" w:space="0" w:color="auto"/>
              </w:divBdr>
              <w:divsChild>
                <w:div w:id="232544568">
                  <w:marLeft w:val="0"/>
                  <w:marRight w:val="0"/>
                  <w:marTop w:val="0"/>
                  <w:marBottom w:val="0"/>
                  <w:divBdr>
                    <w:top w:val="none" w:sz="0" w:space="0" w:color="auto"/>
                    <w:left w:val="none" w:sz="0" w:space="0" w:color="auto"/>
                    <w:bottom w:val="none" w:sz="0" w:space="0" w:color="auto"/>
                    <w:right w:val="none" w:sz="0" w:space="0" w:color="auto"/>
                  </w:divBdr>
                  <w:divsChild>
                    <w:div w:id="2112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23822">
      <w:bodyDiv w:val="1"/>
      <w:marLeft w:val="0"/>
      <w:marRight w:val="0"/>
      <w:marTop w:val="0"/>
      <w:marBottom w:val="0"/>
      <w:divBdr>
        <w:top w:val="none" w:sz="0" w:space="0" w:color="auto"/>
        <w:left w:val="none" w:sz="0" w:space="0" w:color="auto"/>
        <w:bottom w:val="none" w:sz="0" w:space="0" w:color="auto"/>
        <w:right w:val="none" w:sz="0" w:space="0" w:color="auto"/>
      </w:divBdr>
      <w:divsChild>
        <w:div w:id="46078366">
          <w:marLeft w:val="0"/>
          <w:marRight w:val="0"/>
          <w:marTop w:val="0"/>
          <w:marBottom w:val="0"/>
          <w:divBdr>
            <w:top w:val="none" w:sz="0" w:space="0" w:color="auto"/>
            <w:left w:val="none" w:sz="0" w:space="0" w:color="auto"/>
            <w:bottom w:val="none" w:sz="0" w:space="0" w:color="auto"/>
            <w:right w:val="none" w:sz="0" w:space="0" w:color="auto"/>
          </w:divBdr>
          <w:divsChild>
            <w:div w:id="471558241">
              <w:marLeft w:val="0"/>
              <w:marRight w:val="0"/>
              <w:marTop w:val="0"/>
              <w:marBottom w:val="0"/>
              <w:divBdr>
                <w:top w:val="none" w:sz="0" w:space="0" w:color="auto"/>
                <w:left w:val="none" w:sz="0" w:space="0" w:color="auto"/>
                <w:bottom w:val="none" w:sz="0" w:space="0" w:color="auto"/>
                <w:right w:val="none" w:sz="0" w:space="0" w:color="auto"/>
              </w:divBdr>
              <w:divsChild>
                <w:div w:id="321398584">
                  <w:marLeft w:val="0"/>
                  <w:marRight w:val="0"/>
                  <w:marTop w:val="0"/>
                  <w:marBottom w:val="0"/>
                  <w:divBdr>
                    <w:top w:val="none" w:sz="0" w:space="0" w:color="auto"/>
                    <w:left w:val="none" w:sz="0" w:space="0" w:color="auto"/>
                    <w:bottom w:val="none" w:sz="0" w:space="0" w:color="auto"/>
                    <w:right w:val="none" w:sz="0" w:space="0" w:color="auto"/>
                  </w:divBdr>
                  <w:divsChild>
                    <w:div w:id="9483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2817">
      <w:bodyDiv w:val="1"/>
      <w:marLeft w:val="0"/>
      <w:marRight w:val="0"/>
      <w:marTop w:val="0"/>
      <w:marBottom w:val="0"/>
      <w:divBdr>
        <w:top w:val="none" w:sz="0" w:space="0" w:color="auto"/>
        <w:left w:val="none" w:sz="0" w:space="0" w:color="auto"/>
        <w:bottom w:val="none" w:sz="0" w:space="0" w:color="auto"/>
        <w:right w:val="none" w:sz="0" w:space="0" w:color="auto"/>
      </w:divBdr>
      <w:divsChild>
        <w:div w:id="347563645">
          <w:marLeft w:val="0"/>
          <w:marRight w:val="0"/>
          <w:marTop w:val="0"/>
          <w:marBottom w:val="0"/>
          <w:divBdr>
            <w:top w:val="none" w:sz="0" w:space="0" w:color="auto"/>
            <w:left w:val="none" w:sz="0" w:space="0" w:color="auto"/>
            <w:bottom w:val="none" w:sz="0" w:space="0" w:color="auto"/>
            <w:right w:val="none" w:sz="0" w:space="0" w:color="auto"/>
          </w:divBdr>
          <w:divsChild>
            <w:div w:id="567694759">
              <w:marLeft w:val="0"/>
              <w:marRight w:val="0"/>
              <w:marTop w:val="0"/>
              <w:marBottom w:val="0"/>
              <w:divBdr>
                <w:top w:val="none" w:sz="0" w:space="0" w:color="auto"/>
                <w:left w:val="none" w:sz="0" w:space="0" w:color="auto"/>
                <w:bottom w:val="none" w:sz="0" w:space="0" w:color="auto"/>
                <w:right w:val="none" w:sz="0" w:space="0" w:color="auto"/>
              </w:divBdr>
              <w:divsChild>
                <w:div w:id="72047196">
                  <w:marLeft w:val="0"/>
                  <w:marRight w:val="0"/>
                  <w:marTop w:val="0"/>
                  <w:marBottom w:val="0"/>
                  <w:divBdr>
                    <w:top w:val="none" w:sz="0" w:space="0" w:color="auto"/>
                    <w:left w:val="none" w:sz="0" w:space="0" w:color="auto"/>
                    <w:bottom w:val="none" w:sz="0" w:space="0" w:color="auto"/>
                    <w:right w:val="none" w:sz="0" w:space="0" w:color="auto"/>
                  </w:divBdr>
                  <w:divsChild>
                    <w:div w:id="2549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8240">
      <w:bodyDiv w:val="1"/>
      <w:marLeft w:val="0"/>
      <w:marRight w:val="0"/>
      <w:marTop w:val="0"/>
      <w:marBottom w:val="0"/>
      <w:divBdr>
        <w:top w:val="none" w:sz="0" w:space="0" w:color="auto"/>
        <w:left w:val="none" w:sz="0" w:space="0" w:color="auto"/>
        <w:bottom w:val="none" w:sz="0" w:space="0" w:color="auto"/>
        <w:right w:val="none" w:sz="0" w:space="0" w:color="auto"/>
      </w:divBdr>
      <w:divsChild>
        <w:div w:id="1099717578">
          <w:marLeft w:val="0"/>
          <w:marRight w:val="0"/>
          <w:marTop w:val="0"/>
          <w:marBottom w:val="0"/>
          <w:divBdr>
            <w:top w:val="none" w:sz="0" w:space="0" w:color="auto"/>
            <w:left w:val="none" w:sz="0" w:space="0" w:color="auto"/>
            <w:bottom w:val="none" w:sz="0" w:space="0" w:color="auto"/>
            <w:right w:val="none" w:sz="0" w:space="0" w:color="auto"/>
          </w:divBdr>
          <w:divsChild>
            <w:div w:id="1269922489">
              <w:marLeft w:val="0"/>
              <w:marRight w:val="0"/>
              <w:marTop w:val="0"/>
              <w:marBottom w:val="0"/>
              <w:divBdr>
                <w:top w:val="none" w:sz="0" w:space="0" w:color="auto"/>
                <w:left w:val="none" w:sz="0" w:space="0" w:color="auto"/>
                <w:bottom w:val="none" w:sz="0" w:space="0" w:color="auto"/>
                <w:right w:val="none" w:sz="0" w:space="0" w:color="auto"/>
              </w:divBdr>
              <w:divsChild>
                <w:div w:id="958806128">
                  <w:marLeft w:val="0"/>
                  <w:marRight w:val="0"/>
                  <w:marTop w:val="0"/>
                  <w:marBottom w:val="0"/>
                  <w:divBdr>
                    <w:top w:val="none" w:sz="0" w:space="0" w:color="auto"/>
                    <w:left w:val="none" w:sz="0" w:space="0" w:color="auto"/>
                    <w:bottom w:val="none" w:sz="0" w:space="0" w:color="auto"/>
                    <w:right w:val="none" w:sz="0" w:space="0" w:color="auto"/>
                  </w:divBdr>
                  <w:divsChild>
                    <w:div w:id="19474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06207">
      <w:bodyDiv w:val="1"/>
      <w:marLeft w:val="0"/>
      <w:marRight w:val="0"/>
      <w:marTop w:val="0"/>
      <w:marBottom w:val="0"/>
      <w:divBdr>
        <w:top w:val="none" w:sz="0" w:space="0" w:color="auto"/>
        <w:left w:val="none" w:sz="0" w:space="0" w:color="auto"/>
        <w:bottom w:val="none" w:sz="0" w:space="0" w:color="auto"/>
        <w:right w:val="none" w:sz="0" w:space="0" w:color="auto"/>
      </w:divBdr>
      <w:divsChild>
        <w:div w:id="322008856">
          <w:marLeft w:val="0"/>
          <w:marRight w:val="0"/>
          <w:marTop w:val="0"/>
          <w:marBottom w:val="0"/>
          <w:divBdr>
            <w:top w:val="none" w:sz="0" w:space="0" w:color="auto"/>
            <w:left w:val="none" w:sz="0" w:space="0" w:color="auto"/>
            <w:bottom w:val="none" w:sz="0" w:space="0" w:color="auto"/>
            <w:right w:val="none" w:sz="0" w:space="0" w:color="auto"/>
          </w:divBdr>
          <w:divsChild>
            <w:div w:id="818885306">
              <w:marLeft w:val="0"/>
              <w:marRight w:val="0"/>
              <w:marTop w:val="0"/>
              <w:marBottom w:val="0"/>
              <w:divBdr>
                <w:top w:val="none" w:sz="0" w:space="0" w:color="auto"/>
                <w:left w:val="none" w:sz="0" w:space="0" w:color="auto"/>
                <w:bottom w:val="none" w:sz="0" w:space="0" w:color="auto"/>
                <w:right w:val="none" w:sz="0" w:space="0" w:color="auto"/>
              </w:divBdr>
              <w:divsChild>
                <w:div w:id="66389761">
                  <w:marLeft w:val="0"/>
                  <w:marRight w:val="0"/>
                  <w:marTop w:val="0"/>
                  <w:marBottom w:val="0"/>
                  <w:divBdr>
                    <w:top w:val="none" w:sz="0" w:space="0" w:color="auto"/>
                    <w:left w:val="none" w:sz="0" w:space="0" w:color="auto"/>
                    <w:bottom w:val="none" w:sz="0" w:space="0" w:color="auto"/>
                    <w:right w:val="none" w:sz="0" w:space="0" w:color="auto"/>
                  </w:divBdr>
                  <w:divsChild>
                    <w:div w:id="14220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english/about/hse/working-environment/goals-policies/risk-management-in-laboratories/" TargetMode="Externa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echa.europa.eu/candidate-list-tab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mn.uio.no/kjemi/om/hms/hse-manual-department-of-chemistry-2021-08-24.pdf" TargetMode="External"/><Relationship Id="rId14" Type="http://schemas.openxmlformats.org/officeDocument/2006/relationships/hyperlink" Target="https://www.sigmaaldrich.com/MSDS/MSDS/DisplayMSDSPage.do?country=NO&amp;language=EN-generic&amp;productNumber=M3148&amp;brand=SIGMA"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footer3.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44312AC60443D8836BCC8EAA24A4B6"/>
        <w:category>
          <w:name w:val="General"/>
          <w:gallery w:val="placeholder"/>
        </w:category>
        <w:types>
          <w:type w:val="bbPlcHdr"/>
        </w:types>
        <w:behaviors>
          <w:behavior w:val="content"/>
        </w:behaviors>
        <w:guid w:val="{3E22CDD3-2AFB-414D-879F-B460A23A0535}"/>
      </w:docPartPr>
      <w:docPartBody>
        <w:p w:rsidR="00855561" w:rsidRDefault="00E04950">
          <w:r w:rsidRPr="00EC7DF3">
            <w:rPr>
              <w:rStyle w:val="PlaceholderText"/>
            </w:rPr>
            <w:t>[Subject]</w:t>
          </w:r>
        </w:p>
      </w:docPartBody>
    </w:docPart>
    <w:docPart>
      <w:docPartPr>
        <w:name w:val="885F678AC7314F8484D6432FF56A9947"/>
        <w:category>
          <w:name w:val="General"/>
          <w:gallery w:val="placeholder"/>
        </w:category>
        <w:types>
          <w:type w:val="bbPlcHdr"/>
        </w:types>
        <w:behaviors>
          <w:behavior w:val="content"/>
        </w:behaviors>
        <w:guid w:val="{445CD5AC-65C8-43CD-9F49-94E17AD9DA7D}"/>
      </w:docPartPr>
      <w:docPartBody>
        <w:p w:rsidR="00855561" w:rsidRDefault="00E04950">
          <w:r w:rsidRPr="00EC7DF3">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Normal-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04950"/>
    <w:rsid w:val="001B71A2"/>
    <w:rsid w:val="001E538C"/>
    <w:rsid w:val="002269BC"/>
    <w:rsid w:val="002B6AED"/>
    <w:rsid w:val="002F0C22"/>
    <w:rsid w:val="003E6F34"/>
    <w:rsid w:val="0047274A"/>
    <w:rsid w:val="00502199"/>
    <w:rsid w:val="0061619B"/>
    <w:rsid w:val="0065761A"/>
    <w:rsid w:val="006868D1"/>
    <w:rsid w:val="008306FF"/>
    <w:rsid w:val="00855561"/>
    <w:rsid w:val="008A4D8C"/>
    <w:rsid w:val="008B69E4"/>
    <w:rsid w:val="008E1271"/>
    <w:rsid w:val="0096359E"/>
    <w:rsid w:val="009A2A02"/>
    <w:rsid w:val="00B0100B"/>
    <w:rsid w:val="00B7052D"/>
    <w:rsid w:val="00B86DED"/>
    <w:rsid w:val="00C85C77"/>
    <w:rsid w:val="00D46907"/>
    <w:rsid w:val="00E00971"/>
    <w:rsid w:val="00E04950"/>
    <w:rsid w:val="00E704C5"/>
    <w:rsid w:val="00ED735A"/>
    <w:rsid w:val="00F4226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56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1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AE4E-9E86-4B42-B25C-0DE2E990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30262</TotalTime>
  <Pages>4</Pages>
  <Words>1101</Words>
  <Characters>5836</Characters>
  <Application>Microsoft Office Word</Application>
  <DocSecurity>0</DocSecurity>
  <Lines>48</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6924</CharactersWithSpaces>
  <SharedDoc>false</SharedDoc>
  <HLinks>
    <vt:vector size="18" baseType="variant">
      <vt:variant>
        <vt:i4>3801201</vt:i4>
      </vt:variant>
      <vt:variant>
        <vt:i4>2734</vt:i4>
      </vt:variant>
      <vt:variant>
        <vt:i4>1025</vt:i4>
      </vt:variant>
      <vt:variant>
        <vt:i4>1</vt:i4>
      </vt:variant>
      <vt:variant>
        <vt:lpwstr>http://www.leirdal.info/bilete/varsels4.gif</vt:lpwstr>
      </vt:variant>
      <vt:variant>
        <vt:lpwstr/>
      </vt:variant>
      <vt:variant>
        <vt:i4>3801201</vt:i4>
      </vt:variant>
      <vt:variant>
        <vt:i4>2983</vt:i4>
      </vt:variant>
      <vt:variant>
        <vt:i4>1026</vt:i4>
      </vt:variant>
      <vt:variant>
        <vt:i4>1</vt:i4>
      </vt:variant>
      <vt:variant>
        <vt:lpwstr>http://www.leirdal.info/bilete/varsels4.gif</vt:lpwstr>
      </vt:variant>
      <vt:variant>
        <vt:lpwstr/>
      </vt:variant>
      <vt:variant>
        <vt:i4>3801201</vt:i4>
      </vt:variant>
      <vt:variant>
        <vt:i4>3258</vt:i4>
      </vt:variant>
      <vt:variant>
        <vt:i4>1027</vt:i4>
      </vt:variant>
      <vt:variant>
        <vt:i4>1</vt:i4>
      </vt:variant>
      <vt:variant>
        <vt:lpwstr>http://www.leirdal.info/bilete/varsels4.gif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SOP-001-navn på SOPen</dc:subject>
  <dc:creator>cecilim</dc:creator>
  <cp:keywords/>
  <dc:description/>
  <cp:lastModifiedBy>Eva Kathrin Lang</cp:lastModifiedBy>
  <cp:revision>10</cp:revision>
  <cp:lastPrinted>2015-08-18T06:48:00Z</cp:lastPrinted>
  <dcterms:created xsi:type="dcterms:W3CDTF">2021-10-06T12:46:00Z</dcterms:created>
  <dcterms:modified xsi:type="dcterms:W3CDTF">2023-06-12T07:14:00Z</dcterms:modified>
  <cp:category>001</cp:category>
</cp:coreProperties>
</file>