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514"/>
      </w:tblGrid>
      <w:tr w:rsidR="00360F42" w:rsidRPr="00B12EDF" w:rsidTr="00113AFB">
        <w:tc>
          <w:tcPr>
            <w:tcW w:w="3652" w:type="dxa"/>
          </w:tcPr>
          <w:p w:rsidR="00360F42" w:rsidRPr="00B12EDF" w:rsidRDefault="00360F42" w:rsidP="00113AFB">
            <w:pPr>
              <w:tabs>
                <w:tab w:val="left" w:pos="3544"/>
              </w:tabs>
              <w:spacing w:line="360" w:lineRule="auto"/>
              <w:rPr>
                <w:rFonts w:ascii="Georgia" w:hAnsi="Georgia"/>
                <w:lang w:val="nb-NO"/>
              </w:rPr>
            </w:pPr>
            <w:r w:rsidRPr="000B73D8">
              <w:rPr>
                <w:rFonts w:ascii="Georgia" w:hAnsi="Georgia"/>
                <w:b/>
                <w:lang w:val="nb-NO"/>
              </w:rPr>
              <w:t>DOCTORAL CANDIDATE:</w:t>
            </w:r>
          </w:p>
        </w:tc>
        <w:tc>
          <w:tcPr>
            <w:tcW w:w="5514" w:type="dxa"/>
          </w:tcPr>
          <w:p w:rsidR="00360F42" w:rsidRPr="00B12EDF" w:rsidRDefault="00360F42" w:rsidP="00113AFB">
            <w:pPr>
              <w:tabs>
                <w:tab w:val="left" w:pos="3544"/>
              </w:tabs>
              <w:spacing w:line="360" w:lineRule="auto"/>
              <w:rPr>
                <w:rFonts w:ascii="Georgia" w:hAnsi="Georgia"/>
                <w:lang w:val="nb-NO"/>
              </w:rPr>
            </w:pPr>
          </w:p>
        </w:tc>
      </w:tr>
      <w:tr w:rsidR="00360F42" w:rsidRPr="00B12EDF" w:rsidTr="00113AFB">
        <w:tc>
          <w:tcPr>
            <w:tcW w:w="3652" w:type="dxa"/>
          </w:tcPr>
          <w:p w:rsidR="00360F42" w:rsidRPr="00B12EDF" w:rsidRDefault="00360F42" w:rsidP="00113AFB">
            <w:pPr>
              <w:tabs>
                <w:tab w:val="left" w:pos="3544"/>
              </w:tabs>
              <w:spacing w:line="360" w:lineRule="auto"/>
              <w:rPr>
                <w:rFonts w:ascii="Georgia" w:hAnsi="Georgia"/>
                <w:b/>
                <w:lang w:val="nb-NO"/>
              </w:rPr>
            </w:pPr>
            <w:r w:rsidRPr="000B73D8">
              <w:rPr>
                <w:rFonts w:ascii="Georgia" w:hAnsi="Georgia"/>
                <w:b/>
                <w:lang w:val="nb-NO"/>
              </w:rPr>
              <w:t>DEGREE:</w:t>
            </w:r>
          </w:p>
        </w:tc>
        <w:tc>
          <w:tcPr>
            <w:tcW w:w="5514" w:type="dxa"/>
          </w:tcPr>
          <w:p w:rsidR="00360F42" w:rsidRPr="00B12EDF" w:rsidRDefault="00281236" w:rsidP="00113AFB">
            <w:pPr>
              <w:tabs>
                <w:tab w:val="left" w:pos="3544"/>
              </w:tabs>
              <w:spacing w:line="360" w:lineRule="auto"/>
              <w:rPr>
                <w:rFonts w:ascii="Georgia" w:hAnsi="Georgia"/>
                <w:lang w:val="nb-NO"/>
              </w:rPr>
            </w:pPr>
            <w:r>
              <w:rPr>
                <w:rFonts w:ascii="Georgia" w:hAnsi="Georgia"/>
                <w:lang w:val="nb-NO"/>
              </w:rPr>
              <w:t>Philosophiae D</w:t>
            </w:r>
            <w:r w:rsidR="00360F42" w:rsidRPr="00B12EDF">
              <w:rPr>
                <w:rFonts w:ascii="Georgia" w:hAnsi="Georgia"/>
                <w:lang w:val="nb-NO"/>
              </w:rPr>
              <w:t>octor</w:t>
            </w:r>
          </w:p>
        </w:tc>
      </w:tr>
      <w:tr w:rsidR="00360F42" w:rsidRPr="00B12EDF" w:rsidTr="00113AFB">
        <w:tc>
          <w:tcPr>
            <w:tcW w:w="3652" w:type="dxa"/>
          </w:tcPr>
          <w:p w:rsidR="00360F42" w:rsidRPr="00B12EDF" w:rsidRDefault="00360F42" w:rsidP="00113AFB">
            <w:pPr>
              <w:tabs>
                <w:tab w:val="left" w:pos="3544"/>
              </w:tabs>
              <w:spacing w:line="360" w:lineRule="auto"/>
              <w:rPr>
                <w:rFonts w:ascii="Georgia" w:hAnsi="Georgia"/>
                <w:b/>
                <w:lang w:val="nb-NO"/>
              </w:rPr>
            </w:pPr>
            <w:r w:rsidRPr="000B73D8">
              <w:rPr>
                <w:rFonts w:ascii="Georgia" w:hAnsi="Georgia"/>
                <w:b/>
                <w:lang w:val="nb-NO"/>
              </w:rPr>
              <w:t>FACULTY:</w:t>
            </w:r>
          </w:p>
        </w:tc>
        <w:tc>
          <w:tcPr>
            <w:tcW w:w="5514" w:type="dxa"/>
          </w:tcPr>
          <w:p w:rsidR="00360F42" w:rsidRPr="00805151" w:rsidRDefault="00805151" w:rsidP="00113AFB">
            <w:pPr>
              <w:tabs>
                <w:tab w:val="left" w:pos="3544"/>
              </w:tabs>
              <w:spacing w:line="360" w:lineRule="auto"/>
              <w:rPr>
                <w:rFonts w:ascii="Georgia" w:hAnsi="Georgia"/>
                <w:lang w:val="en-US"/>
              </w:rPr>
            </w:pPr>
            <w:r w:rsidRPr="00805151">
              <w:rPr>
                <w:rFonts w:ascii="Georgia" w:hAnsi="Georgia"/>
                <w:lang w:val="en-US"/>
              </w:rPr>
              <w:t>Faculty of Mathematics and Natural Sciences</w:t>
            </w:r>
          </w:p>
        </w:tc>
      </w:tr>
      <w:tr w:rsidR="00360F42" w:rsidRPr="00B12EDF" w:rsidTr="00113AFB">
        <w:tc>
          <w:tcPr>
            <w:tcW w:w="3652" w:type="dxa"/>
          </w:tcPr>
          <w:p w:rsidR="00360F42" w:rsidRPr="00B12EDF" w:rsidRDefault="00360F42" w:rsidP="00113AFB">
            <w:pPr>
              <w:tabs>
                <w:tab w:val="left" w:pos="3544"/>
              </w:tabs>
              <w:spacing w:line="360" w:lineRule="auto"/>
              <w:rPr>
                <w:rFonts w:ascii="Georgia" w:hAnsi="Georgia"/>
                <w:b/>
                <w:lang w:val="nb-NO"/>
              </w:rPr>
            </w:pPr>
            <w:r w:rsidRPr="00B12EDF">
              <w:rPr>
                <w:rFonts w:ascii="Georgia" w:hAnsi="Georgia"/>
                <w:b/>
                <w:lang w:val="nb-NO"/>
              </w:rPr>
              <w:t>DEPARTMENT:</w:t>
            </w:r>
          </w:p>
        </w:tc>
        <w:tc>
          <w:tcPr>
            <w:tcW w:w="5514" w:type="dxa"/>
          </w:tcPr>
          <w:p w:rsidR="00360F42" w:rsidRPr="00B12EDF" w:rsidRDefault="004569D2" w:rsidP="00113AFB">
            <w:pPr>
              <w:tabs>
                <w:tab w:val="left" w:pos="3544"/>
              </w:tabs>
              <w:spacing w:line="360" w:lineRule="auto"/>
              <w:rPr>
                <w:rFonts w:ascii="Georgia" w:hAnsi="Georgia"/>
                <w:lang w:val="nb-NO"/>
              </w:rPr>
            </w:pPr>
            <w:r>
              <w:rPr>
                <w:rFonts w:ascii="Georgia" w:hAnsi="Georgia"/>
                <w:lang w:val="nb-NO"/>
              </w:rPr>
              <w:t>The department of Chemistry</w:t>
            </w:r>
          </w:p>
        </w:tc>
      </w:tr>
      <w:tr w:rsidR="00360F42" w:rsidRPr="00B12EDF" w:rsidTr="00113AFB">
        <w:tc>
          <w:tcPr>
            <w:tcW w:w="3652" w:type="dxa"/>
          </w:tcPr>
          <w:p w:rsidR="00360F42" w:rsidRPr="00B12EDF" w:rsidRDefault="00C812DE" w:rsidP="00113AFB">
            <w:pPr>
              <w:tabs>
                <w:tab w:val="left" w:pos="3544"/>
              </w:tabs>
              <w:spacing w:line="360" w:lineRule="auto"/>
              <w:rPr>
                <w:rFonts w:ascii="Georgia" w:hAnsi="Georgia"/>
                <w:b/>
                <w:lang w:val="nb-NO"/>
              </w:rPr>
            </w:pPr>
            <w:r>
              <w:rPr>
                <w:rFonts w:ascii="Georgia" w:hAnsi="Georgia"/>
                <w:b/>
                <w:lang w:val="nb-NO"/>
              </w:rPr>
              <w:t>AREA OF EXPERTIS</w:t>
            </w:r>
            <w:r w:rsidR="00B12EDF" w:rsidRPr="00B12EDF">
              <w:rPr>
                <w:rFonts w:ascii="Georgia" w:hAnsi="Georgia"/>
                <w:b/>
                <w:lang w:val="nb-NO"/>
              </w:rPr>
              <w:t>E</w:t>
            </w:r>
            <w:r w:rsidR="00360F42" w:rsidRPr="00B12EDF">
              <w:rPr>
                <w:rFonts w:ascii="Georgia" w:hAnsi="Georgia"/>
                <w:b/>
                <w:lang w:val="nb-NO"/>
              </w:rPr>
              <w:t>:</w:t>
            </w:r>
          </w:p>
        </w:tc>
        <w:tc>
          <w:tcPr>
            <w:tcW w:w="5514" w:type="dxa"/>
          </w:tcPr>
          <w:p w:rsidR="00360F42" w:rsidRPr="00B12EDF" w:rsidRDefault="004569D2" w:rsidP="00113AFB">
            <w:pPr>
              <w:tabs>
                <w:tab w:val="left" w:pos="3544"/>
              </w:tabs>
              <w:spacing w:line="360" w:lineRule="auto"/>
              <w:rPr>
                <w:rFonts w:ascii="Georgia" w:hAnsi="Georgia"/>
                <w:lang w:val="nb-NO"/>
              </w:rPr>
            </w:pPr>
            <w:r>
              <w:rPr>
                <w:rFonts w:ascii="Georgia" w:hAnsi="Georgia"/>
                <w:lang w:val="nb-NO"/>
              </w:rPr>
              <w:t>Radiopharmaceuticals Chemistry</w:t>
            </w:r>
          </w:p>
        </w:tc>
      </w:tr>
      <w:tr w:rsidR="00360F42" w:rsidRPr="00B12EDF" w:rsidTr="00113AFB">
        <w:tc>
          <w:tcPr>
            <w:tcW w:w="3652" w:type="dxa"/>
          </w:tcPr>
          <w:p w:rsidR="00360F42" w:rsidRPr="00B12EDF" w:rsidRDefault="00360F42" w:rsidP="00805151">
            <w:pPr>
              <w:tabs>
                <w:tab w:val="left" w:pos="3544"/>
              </w:tabs>
              <w:spacing w:line="360" w:lineRule="auto"/>
              <w:rPr>
                <w:rFonts w:ascii="Georgia" w:hAnsi="Georgia"/>
                <w:b/>
                <w:lang w:val="nb-NO"/>
              </w:rPr>
            </w:pPr>
            <w:r w:rsidRPr="00B12EDF">
              <w:rPr>
                <w:rFonts w:ascii="Georgia" w:hAnsi="Georgia"/>
                <w:b/>
                <w:lang w:val="nb-NO"/>
              </w:rPr>
              <w:t>SUPERVISOR</w:t>
            </w:r>
            <w:r w:rsidR="00113AFB" w:rsidRPr="00B12EDF">
              <w:rPr>
                <w:rFonts w:ascii="Georgia" w:hAnsi="Georgia"/>
                <w:b/>
                <w:lang w:val="nb-NO"/>
              </w:rPr>
              <w:t>S</w:t>
            </w:r>
            <w:r w:rsidRPr="00B12EDF">
              <w:rPr>
                <w:rFonts w:ascii="Georgia" w:hAnsi="Georgia"/>
                <w:b/>
                <w:lang w:val="nb-NO"/>
              </w:rPr>
              <w:t>:</w:t>
            </w:r>
          </w:p>
        </w:tc>
        <w:tc>
          <w:tcPr>
            <w:tcW w:w="5514" w:type="dxa"/>
          </w:tcPr>
          <w:p w:rsidR="00360F42" w:rsidRPr="00B12EDF" w:rsidRDefault="004569D2" w:rsidP="00113AFB">
            <w:pPr>
              <w:tabs>
                <w:tab w:val="left" w:pos="3544"/>
              </w:tabs>
              <w:spacing w:line="360" w:lineRule="auto"/>
              <w:rPr>
                <w:rFonts w:ascii="Georgia" w:hAnsi="Georgia"/>
                <w:lang w:val="nb-NO"/>
              </w:rPr>
            </w:pPr>
            <w:r>
              <w:rPr>
                <w:rFonts w:ascii="Georgia" w:hAnsi="Georgia"/>
                <w:lang w:val="nb-NO"/>
              </w:rPr>
              <w:t>Patrick Riss, Jon Peter</w:t>
            </w:r>
            <w:r w:rsidR="003A3616">
              <w:rPr>
                <w:rFonts w:ascii="Georgia" w:hAnsi="Georgia"/>
                <w:lang w:val="nb-NO"/>
              </w:rPr>
              <w:t xml:space="preserve"> </w:t>
            </w:r>
            <w:r w:rsidR="003A3616" w:rsidRPr="003A3616">
              <w:rPr>
                <w:rFonts w:ascii="Georgia" w:hAnsi="Georgia"/>
                <w:lang w:val="nb-NO"/>
              </w:rPr>
              <w:t>Omtvedt</w:t>
            </w:r>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lang w:val="en-US"/>
              </w:rPr>
            </w:pPr>
            <w:r w:rsidRPr="00B12EDF">
              <w:rPr>
                <w:rFonts w:ascii="Georgia" w:hAnsi="Georgia"/>
                <w:b/>
                <w:lang w:val="nb-NO"/>
              </w:rPr>
              <w:t xml:space="preserve">DATE OF </w:t>
            </w:r>
            <w:r w:rsidRPr="000B73D8">
              <w:rPr>
                <w:rFonts w:ascii="Georgia" w:hAnsi="Georgia"/>
                <w:b/>
                <w:lang w:val="en-US"/>
              </w:rPr>
              <w:t>DISPUTATION:</w:t>
            </w:r>
          </w:p>
        </w:tc>
        <w:tc>
          <w:tcPr>
            <w:tcW w:w="5514" w:type="dxa"/>
          </w:tcPr>
          <w:p w:rsidR="00360F42" w:rsidRPr="000B73D8" w:rsidRDefault="0044524C" w:rsidP="00805151">
            <w:pPr>
              <w:tabs>
                <w:tab w:val="left" w:pos="3544"/>
              </w:tabs>
              <w:spacing w:line="360" w:lineRule="auto"/>
              <w:rPr>
                <w:rFonts w:ascii="Georgia" w:hAnsi="Georgia"/>
                <w:lang w:val="en-US"/>
              </w:rPr>
            </w:pPr>
            <w:r>
              <w:rPr>
                <w:rFonts w:ascii="Georgia" w:hAnsi="Georgia"/>
                <w:lang w:val="en-US"/>
              </w:rPr>
              <w:t>14</w:t>
            </w:r>
            <w:r w:rsidR="00805151" w:rsidRPr="00805151">
              <w:rPr>
                <w:rFonts w:ascii="Georgia" w:hAnsi="Georgia"/>
                <w:vertAlign w:val="superscript"/>
                <w:lang w:val="en-US"/>
              </w:rPr>
              <w:t>th</w:t>
            </w:r>
            <w:r w:rsidR="00805151">
              <w:rPr>
                <w:rFonts w:ascii="Georgia" w:hAnsi="Georgia"/>
                <w:lang w:val="en-US"/>
              </w:rPr>
              <w:t xml:space="preserve"> </w:t>
            </w:r>
            <w:proofErr w:type="gramStart"/>
            <w:r w:rsidR="004569D2">
              <w:rPr>
                <w:rFonts w:ascii="Georgia" w:hAnsi="Georgia"/>
                <w:lang w:val="en-US"/>
              </w:rPr>
              <w:t>September</w:t>
            </w:r>
            <w:r w:rsidR="00FC0312">
              <w:rPr>
                <w:rFonts w:ascii="Georgia" w:hAnsi="Georgia"/>
                <w:lang w:val="en-US"/>
              </w:rPr>
              <w:t xml:space="preserve"> </w:t>
            </w:r>
            <w:r w:rsidR="003A21E1">
              <w:rPr>
                <w:rFonts w:ascii="Georgia" w:hAnsi="Georgia"/>
                <w:lang w:val="en-US"/>
              </w:rPr>
              <w:t xml:space="preserve"> 2018</w:t>
            </w:r>
            <w:proofErr w:type="gramEnd"/>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lang w:val="en-US"/>
              </w:rPr>
            </w:pPr>
          </w:p>
        </w:tc>
        <w:tc>
          <w:tcPr>
            <w:tcW w:w="5514" w:type="dxa"/>
          </w:tcPr>
          <w:p w:rsidR="00360F42" w:rsidRPr="000B73D8" w:rsidRDefault="00360F42" w:rsidP="00113AFB">
            <w:pPr>
              <w:tabs>
                <w:tab w:val="left" w:pos="3544"/>
              </w:tabs>
              <w:spacing w:line="360" w:lineRule="auto"/>
              <w:rPr>
                <w:rFonts w:ascii="Georgia" w:hAnsi="Georgia"/>
                <w:lang w:val="en-US"/>
              </w:rPr>
            </w:pPr>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lang w:val="en-US"/>
              </w:rPr>
            </w:pPr>
            <w:r w:rsidRPr="000B73D8">
              <w:rPr>
                <w:rFonts w:ascii="Georgia" w:hAnsi="Georgia"/>
                <w:b/>
                <w:lang w:val="en-US"/>
              </w:rPr>
              <w:t>DISSERTATION TITLE:</w:t>
            </w:r>
          </w:p>
        </w:tc>
        <w:tc>
          <w:tcPr>
            <w:tcW w:w="5514" w:type="dxa"/>
          </w:tcPr>
          <w:p w:rsidR="00360F42" w:rsidRPr="000B73D8" w:rsidRDefault="00DF5F9E" w:rsidP="00F025A9">
            <w:pPr>
              <w:tabs>
                <w:tab w:val="left" w:pos="3544"/>
              </w:tabs>
              <w:spacing w:line="360" w:lineRule="auto"/>
              <w:rPr>
                <w:rFonts w:ascii="Georgia" w:hAnsi="Georgia"/>
                <w:i/>
                <w:lang w:val="en-US"/>
              </w:rPr>
            </w:pPr>
            <w:r w:rsidRPr="00DF5F9E">
              <w:rPr>
                <w:rFonts w:ascii="Georgia" w:hAnsi="Georgia"/>
                <w:i/>
                <w:lang w:val="en-US"/>
              </w:rPr>
              <w:t>Synthesis of fluorine-18 labelled radiotracers and their pre-clinical and clinical characterization</w:t>
            </w:r>
          </w:p>
        </w:tc>
      </w:tr>
      <w:tr w:rsidR="00360F42" w:rsidRPr="000B73D8" w:rsidTr="00113AFB">
        <w:tc>
          <w:tcPr>
            <w:tcW w:w="3652" w:type="dxa"/>
          </w:tcPr>
          <w:p w:rsidR="00360F42" w:rsidRPr="000B73D8" w:rsidRDefault="00360F42" w:rsidP="00113AFB">
            <w:pPr>
              <w:tabs>
                <w:tab w:val="left" w:pos="3544"/>
              </w:tabs>
              <w:spacing w:line="360" w:lineRule="auto"/>
              <w:rPr>
                <w:rFonts w:ascii="Georgia" w:hAnsi="Georgia"/>
                <w:b/>
              </w:rPr>
            </w:pPr>
          </w:p>
        </w:tc>
        <w:tc>
          <w:tcPr>
            <w:tcW w:w="5514" w:type="dxa"/>
          </w:tcPr>
          <w:p w:rsidR="00360F42" w:rsidRPr="000B73D8" w:rsidRDefault="00360F42" w:rsidP="00113AFB">
            <w:pPr>
              <w:tabs>
                <w:tab w:val="left" w:pos="3544"/>
              </w:tabs>
              <w:spacing w:line="360" w:lineRule="auto"/>
              <w:rPr>
                <w:rFonts w:ascii="Georgia" w:hAnsi="Georgia"/>
                <w:i/>
                <w:lang w:val="en-US"/>
              </w:rPr>
            </w:pPr>
          </w:p>
        </w:tc>
      </w:tr>
      <w:tr w:rsidR="00360F42" w:rsidRPr="004D2E90" w:rsidTr="00113AFB">
        <w:tc>
          <w:tcPr>
            <w:tcW w:w="9166" w:type="dxa"/>
            <w:gridSpan w:val="2"/>
          </w:tcPr>
          <w:p w:rsidR="00234AEA" w:rsidRDefault="00234AEA"/>
          <w:tbl>
            <w:tblPr>
              <w:tblW w:w="0" w:type="auto"/>
              <w:tblLook w:val="04A0" w:firstRow="1" w:lastRow="0" w:firstColumn="1" w:lastColumn="0" w:noHBand="0" w:noVBand="1"/>
            </w:tblPr>
            <w:tblGrid>
              <w:gridCol w:w="8950"/>
            </w:tblGrid>
            <w:tr w:rsidR="004D2E90" w:rsidRPr="00D84FB1" w:rsidTr="00234AEA">
              <w:tc>
                <w:tcPr>
                  <w:tcW w:w="8950" w:type="dxa"/>
                </w:tcPr>
                <w:p w:rsidR="00234AEA" w:rsidRPr="00234AEA" w:rsidRDefault="00234AEA" w:rsidP="000556B0">
                  <w:pPr>
                    <w:pStyle w:val="Normalminnrykk"/>
                    <w:spacing w:line="240" w:lineRule="auto"/>
                    <w:ind w:firstLine="0"/>
                    <w:jc w:val="left"/>
                    <w:rPr>
                      <w:rStyle w:val="longtext1"/>
                      <w:rFonts w:ascii="Georgia" w:hAnsi="Georgia" w:cs="Arial"/>
                      <w:b/>
                      <w:color w:val="000000"/>
                      <w:sz w:val="22"/>
                      <w:szCs w:val="22"/>
                      <w:shd w:val="clear" w:color="auto" w:fill="E6ECF9"/>
                      <w:lang w:val="en-US"/>
                    </w:rPr>
                  </w:pPr>
                  <w:r w:rsidRPr="00234AEA">
                    <w:rPr>
                      <w:rStyle w:val="longtext1"/>
                      <w:rFonts w:ascii="Georgia" w:hAnsi="Georgia" w:cs="Arial"/>
                      <w:b/>
                      <w:color w:val="000000"/>
                      <w:sz w:val="22"/>
                      <w:szCs w:val="22"/>
                      <w:shd w:val="clear" w:color="auto" w:fill="E6ECF9"/>
                      <w:lang w:val="en-US"/>
                    </w:rPr>
                    <w:t>A short lead paragraph written in Norwegian that summarizes the main findings in the thesis, no more than 2-3 sentences.</w:t>
                  </w:r>
                </w:p>
                <w:p w:rsidR="00234AEA" w:rsidRDefault="00234AEA" w:rsidP="000556B0">
                  <w:pPr>
                    <w:pStyle w:val="Normalminnrykk"/>
                    <w:spacing w:line="240" w:lineRule="auto"/>
                    <w:ind w:firstLine="0"/>
                    <w:jc w:val="left"/>
                    <w:rPr>
                      <w:rStyle w:val="longtext1"/>
                      <w:rFonts w:ascii="Georgia" w:hAnsi="Georgia" w:cs="Arial"/>
                      <w:color w:val="000000"/>
                      <w:sz w:val="22"/>
                      <w:szCs w:val="22"/>
                      <w:shd w:val="clear" w:color="auto" w:fill="E6ECF9"/>
                      <w:lang w:val="en-US"/>
                    </w:rPr>
                  </w:pPr>
                </w:p>
                <w:p w:rsidR="00234AEA" w:rsidRDefault="00234AEA" w:rsidP="000556B0">
                  <w:pPr>
                    <w:pStyle w:val="Normalminnrykk"/>
                    <w:spacing w:line="240" w:lineRule="auto"/>
                    <w:ind w:firstLine="0"/>
                    <w:jc w:val="left"/>
                    <w:rPr>
                      <w:rStyle w:val="longtext1"/>
                      <w:rFonts w:ascii="Georgia" w:hAnsi="Georgia" w:cs="Arial"/>
                      <w:color w:val="000000"/>
                      <w:sz w:val="22"/>
                      <w:szCs w:val="22"/>
                      <w:shd w:val="clear" w:color="auto" w:fill="E6ECF9"/>
                      <w:lang w:val="en-US"/>
                    </w:rPr>
                  </w:pPr>
                </w:p>
                <w:p w:rsidR="000A41BD" w:rsidRDefault="000A41BD" w:rsidP="00F91D0C">
                  <w:pPr>
                    <w:pStyle w:val="Normalminnrykk"/>
                    <w:spacing w:line="240" w:lineRule="auto"/>
                    <w:ind w:firstLine="0"/>
                    <w:rPr>
                      <w:rStyle w:val="longtext1"/>
                      <w:rFonts w:ascii="Georgia" w:hAnsi="Georgia" w:cs="Arial"/>
                      <w:color w:val="000000"/>
                      <w:sz w:val="22"/>
                      <w:szCs w:val="22"/>
                      <w:shd w:val="clear" w:color="auto" w:fill="E6ECF9"/>
                      <w:lang w:val="en-US"/>
                    </w:rPr>
                  </w:pPr>
                  <w:r w:rsidRPr="000A41BD">
                    <w:rPr>
                      <w:rStyle w:val="longtext1"/>
                      <w:rFonts w:ascii="Georgia" w:hAnsi="Georgia" w:cs="Arial"/>
                      <w:color w:val="000000"/>
                      <w:sz w:val="22"/>
                      <w:szCs w:val="22"/>
                      <w:shd w:val="clear" w:color="auto" w:fill="E6ECF9"/>
                      <w:lang w:val="en-US"/>
                    </w:rPr>
                    <w:t>Positron emission tomography (P</w:t>
                  </w:r>
                  <w:r w:rsidR="00973C07">
                    <w:rPr>
                      <w:rStyle w:val="longtext1"/>
                      <w:rFonts w:ascii="Georgia" w:hAnsi="Georgia" w:cs="Arial"/>
                      <w:color w:val="000000"/>
                      <w:sz w:val="22"/>
                      <w:szCs w:val="22"/>
                      <w:shd w:val="clear" w:color="auto" w:fill="E6ECF9"/>
                      <w:lang w:val="en-US"/>
                    </w:rPr>
                    <w:t>ET) is one of the most sensitive</w:t>
                  </w:r>
                  <w:r w:rsidRPr="000A41BD">
                    <w:rPr>
                      <w:rStyle w:val="longtext1"/>
                      <w:rFonts w:ascii="Georgia" w:hAnsi="Georgia" w:cs="Arial"/>
                      <w:color w:val="000000"/>
                      <w:sz w:val="22"/>
                      <w:szCs w:val="22"/>
                      <w:shd w:val="clear" w:color="auto" w:fill="E6ECF9"/>
                      <w:lang w:val="en-US"/>
                    </w:rPr>
                    <w:t xml:space="preserve"> </w:t>
                  </w:r>
                  <w:r w:rsidRPr="00973C07">
                    <w:rPr>
                      <w:rStyle w:val="longtext1"/>
                      <w:rFonts w:ascii="Georgia" w:hAnsi="Georgia" w:cs="Arial"/>
                      <w:color w:val="000000"/>
                      <w:sz w:val="22"/>
                      <w:szCs w:val="22"/>
                      <w:shd w:val="clear" w:color="auto" w:fill="E6ECF9"/>
                      <w:lang w:val="en-US"/>
                    </w:rPr>
                    <w:t>in vivo</w:t>
                  </w:r>
                  <w:r w:rsidRPr="000A41BD">
                    <w:rPr>
                      <w:rStyle w:val="longtext1"/>
                      <w:rFonts w:ascii="Georgia" w:hAnsi="Georgia" w:cs="Arial"/>
                      <w:color w:val="000000"/>
                      <w:sz w:val="22"/>
                      <w:szCs w:val="22"/>
                      <w:shd w:val="clear" w:color="auto" w:fill="E6ECF9"/>
                      <w:lang w:val="en-US"/>
                    </w:rPr>
                    <w:t xml:space="preserve"> imaging techniques available to clinicians and researchers. It helps in understanding the biological interactions and mechanism of various diseases through use of </w:t>
                  </w:r>
                  <w:r w:rsidR="0057072A">
                    <w:rPr>
                      <w:rStyle w:val="longtext1"/>
                      <w:rFonts w:ascii="Georgia" w:hAnsi="Georgia" w:cs="Arial"/>
                      <w:color w:val="000000"/>
                      <w:sz w:val="22"/>
                      <w:szCs w:val="22"/>
                      <w:shd w:val="clear" w:color="auto" w:fill="E6ECF9"/>
                      <w:lang w:val="en-US"/>
                    </w:rPr>
                    <w:t>radio</w:t>
                  </w:r>
                  <w:r w:rsidRPr="000A41BD">
                    <w:rPr>
                      <w:rStyle w:val="longtext1"/>
                      <w:rFonts w:ascii="Georgia" w:hAnsi="Georgia" w:cs="Arial"/>
                      <w:color w:val="000000"/>
                      <w:sz w:val="22"/>
                      <w:szCs w:val="22"/>
                      <w:shd w:val="clear" w:color="auto" w:fill="E6ECF9"/>
                      <w:lang w:val="en-US"/>
                    </w:rPr>
                    <w:t>labelled compounds called radiotracers.</w:t>
                  </w:r>
                </w:p>
                <w:p w:rsidR="00A100C2" w:rsidRDefault="000A41BD" w:rsidP="00F91D0C">
                  <w:pPr>
                    <w:pStyle w:val="Normalminnrykk"/>
                    <w:spacing w:line="240" w:lineRule="auto"/>
                    <w:ind w:firstLine="0"/>
                    <w:rPr>
                      <w:rStyle w:val="longtext1"/>
                      <w:rFonts w:ascii="Georgia" w:hAnsi="Georgia" w:cs="Arial"/>
                      <w:color w:val="000000"/>
                      <w:sz w:val="22"/>
                      <w:szCs w:val="22"/>
                      <w:shd w:val="clear" w:color="auto" w:fill="E6ECF9"/>
                      <w:lang w:val="en-US"/>
                    </w:rPr>
                  </w:pPr>
                  <w:r>
                    <w:rPr>
                      <w:rStyle w:val="longtext1"/>
                      <w:rFonts w:ascii="Georgia" w:hAnsi="Georgia" w:cs="Arial"/>
                      <w:color w:val="000000"/>
                      <w:sz w:val="22"/>
                      <w:szCs w:val="22"/>
                      <w:shd w:val="clear" w:color="auto" w:fill="E6ECF9"/>
                      <w:lang w:val="en-US"/>
                    </w:rPr>
                    <w:t xml:space="preserve"> </w:t>
                  </w:r>
                </w:p>
                <w:p w:rsidR="000B3BB0" w:rsidRPr="000B3BB0" w:rsidRDefault="00D42C56" w:rsidP="000B3BB0">
                  <w:pPr>
                    <w:jc w:val="both"/>
                    <w:rPr>
                      <w:rStyle w:val="longtext1"/>
                      <w:rFonts w:ascii="Georgia" w:hAnsi="Georgia" w:cs="Arial"/>
                      <w:color w:val="000000"/>
                      <w:sz w:val="22"/>
                      <w:szCs w:val="22"/>
                      <w:shd w:val="clear" w:color="auto" w:fill="E6ECF9"/>
                      <w:lang w:val="en-US"/>
                    </w:rPr>
                  </w:pPr>
                  <w:r w:rsidRPr="00D42C56">
                    <w:rPr>
                      <w:rStyle w:val="longtext1"/>
                      <w:rFonts w:ascii="Georgia" w:hAnsi="Georgia" w:cs="Arial"/>
                      <w:color w:val="000000"/>
                      <w:sz w:val="22"/>
                      <w:szCs w:val="22"/>
                      <w:shd w:val="clear" w:color="auto" w:fill="E6ECF9"/>
                      <w:lang w:val="en-US"/>
                    </w:rPr>
                    <w:t xml:space="preserve">Herein is described the development </w:t>
                  </w:r>
                  <w:r w:rsidR="000A41BD" w:rsidRPr="000A41BD">
                    <w:rPr>
                      <w:rStyle w:val="longtext1"/>
                      <w:rFonts w:ascii="Georgia" w:hAnsi="Georgia" w:cs="Arial"/>
                      <w:color w:val="000000"/>
                      <w:sz w:val="22"/>
                      <w:szCs w:val="22"/>
                      <w:shd w:val="clear" w:color="auto" w:fill="E6ECF9"/>
                      <w:lang w:val="en-US"/>
                    </w:rPr>
                    <w:t xml:space="preserve">of facile radiolabelling approaches </w:t>
                  </w:r>
                  <w:r w:rsidR="000A1182">
                    <w:rPr>
                      <w:rStyle w:val="longtext1"/>
                      <w:rFonts w:ascii="Georgia" w:hAnsi="Georgia" w:cs="Arial"/>
                      <w:color w:val="000000"/>
                      <w:sz w:val="22"/>
                      <w:szCs w:val="22"/>
                      <w:shd w:val="clear" w:color="auto" w:fill="E6ECF9"/>
                      <w:lang w:val="en-US"/>
                    </w:rPr>
                    <w:t>for straightforward</w:t>
                  </w:r>
                  <w:r>
                    <w:rPr>
                      <w:rStyle w:val="longtext1"/>
                      <w:rFonts w:ascii="Georgia" w:hAnsi="Georgia" w:cs="Arial"/>
                      <w:color w:val="000000"/>
                      <w:sz w:val="22"/>
                      <w:szCs w:val="22"/>
                      <w:shd w:val="clear" w:color="auto" w:fill="E6ECF9"/>
                      <w:lang w:val="en-US"/>
                    </w:rPr>
                    <w:t xml:space="preserve"> access of</w:t>
                  </w:r>
                  <w:r w:rsidR="000A41BD">
                    <w:rPr>
                      <w:rStyle w:val="longtext1"/>
                      <w:rFonts w:ascii="Georgia" w:hAnsi="Georgia" w:cs="Arial"/>
                      <w:color w:val="000000"/>
                      <w:sz w:val="22"/>
                      <w:szCs w:val="22"/>
                      <w:shd w:val="clear" w:color="auto" w:fill="E6ECF9"/>
                      <w:lang w:val="en-US"/>
                    </w:rPr>
                    <w:t xml:space="preserve"> </w:t>
                  </w:r>
                  <w:r w:rsidR="000A41BD" w:rsidRPr="000A41BD">
                    <w:rPr>
                      <w:rStyle w:val="longtext1"/>
                      <w:rFonts w:ascii="Georgia" w:hAnsi="Georgia" w:cs="Arial"/>
                      <w:color w:val="000000"/>
                      <w:sz w:val="22"/>
                      <w:szCs w:val="22"/>
                      <w:shd w:val="clear" w:color="auto" w:fill="E6ECF9"/>
                      <w:vertAlign w:val="superscript"/>
                      <w:lang w:val="en-US"/>
                    </w:rPr>
                    <w:t>18</w:t>
                  </w:r>
                  <w:r w:rsidR="000A41BD" w:rsidRPr="000A41BD">
                    <w:rPr>
                      <w:rStyle w:val="longtext1"/>
                      <w:rFonts w:ascii="Georgia" w:hAnsi="Georgia" w:cs="Arial"/>
                      <w:color w:val="000000"/>
                      <w:sz w:val="22"/>
                      <w:szCs w:val="22"/>
                      <w:shd w:val="clear" w:color="auto" w:fill="E6ECF9"/>
                      <w:lang w:val="en-US"/>
                    </w:rPr>
                    <w:t>F-labelled trifluoromethyl radiotracers</w:t>
                  </w:r>
                  <w:r w:rsidR="00973C07">
                    <w:rPr>
                      <w:rStyle w:val="longtext1"/>
                      <w:rFonts w:ascii="Georgia" w:hAnsi="Georgia" w:cs="Arial"/>
                      <w:color w:val="000000"/>
                      <w:sz w:val="22"/>
                      <w:szCs w:val="22"/>
                      <w:shd w:val="clear" w:color="auto" w:fill="E6ECF9"/>
                      <w:lang w:val="en-US"/>
                    </w:rPr>
                    <w:t xml:space="preserve"> towards</w:t>
                  </w:r>
                  <w:r w:rsidR="00166A57">
                    <w:rPr>
                      <w:rStyle w:val="longtext1"/>
                      <w:rFonts w:ascii="Georgia" w:hAnsi="Georgia" w:cs="Arial"/>
                      <w:color w:val="000000"/>
                      <w:sz w:val="22"/>
                      <w:szCs w:val="22"/>
                      <w:shd w:val="clear" w:color="auto" w:fill="E6ECF9"/>
                      <w:lang w:val="en-US"/>
                    </w:rPr>
                    <w:t xml:space="preserve"> both </w:t>
                  </w:r>
                  <w:r w:rsidR="000B3BB0">
                    <w:rPr>
                      <w:rStyle w:val="longtext1"/>
                      <w:rFonts w:ascii="Georgia" w:hAnsi="Georgia" w:cs="Arial"/>
                      <w:color w:val="000000"/>
                      <w:sz w:val="22"/>
                      <w:szCs w:val="22"/>
                      <w:shd w:val="clear" w:color="auto" w:fill="E6ECF9"/>
                      <w:lang w:val="en-US"/>
                    </w:rPr>
                    <w:t>aliphatic and aromatic scaffolds.</w:t>
                  </w:r>
                  <w:r w:rsidR="009704E6">
                    <w:t xml:space="preserve"> </w:t>
                  </w:r>
                  <w:r w:rsidR="000B3BB0" w:rsidRPr="000B3BB0">
                    <w:rPr>
                      <w:rStyle w:val="longtext1"/>
                      <w:rFonts w:ascii="Georgia" w:hAnsi="Georgia" w:cs="Arial"/>
                      <w:color w:val="000000"/>
                      <w:sz w:val="22"/>
                      <w:szCs w:val="22"/>
                      <w:shd w:val="clear" w:color="auto" w:fill="E6ECF9"/>
                      <w:lang w:val="en-US"/>
                    </w:rPr>
                    <w:t xml:space="preserve">The method developed for </w:t>
                  </w:r>
                  <w:r w:rsidR="000B3BB0" w:rsidRPr="000B3BB0">
                    <w:rPr>
                      <w:rStyle w:val="longtext1"/>
                      <w:rFonts w:ascii="Georgia" w:hAnsi="Georgia" w:cs="Arial"/>
                      <w:color w:val="000000"/>
                      <w:sz w:val="22"/>
                      <w:szCs w:val="22"/>
                      <w:shd w:val="clear" w:color="auto" w:fill="E6ECF9"/>
                      <w:vertAlign w:val="superscript"/>
                      <w:lang w:val="en-US"/>
                    </w:rPr>
                    <w:t>18</w:t>
                  </w:r>
                  <w:r w:rsidR="000B3BB0" w:rsidRPr="000B3BB0">
                    <w:rPr>
                      <w:rStyle w:val="longtext1"/>
                      <w:rFonts w:ascii="Georgia" w:hAnsi="Georgia" w:cs="Arial"/>
                      <w:color w:val="000000"/>
                      <w:sz w:val="22"/>
                      <w:szCs w:val="22"/>
                      <w:shd w:val="clear" w:color="auto" w:fill="E6ECF9"/>
                      <w:lang w:val="en-US"/>
                    </w:rPr>
                    <w:t>F-trifluoromethylation of aliphatic compounds was applied to the radiosynthesis of [</w:t>
                  </w:r>
                  <w:r w:rsidR="000B3BB0" w:rsidRPr="000B3BB0">
                    <w:rPr>
                      <w:rStyle w:val="longtext1"/>
                      <w:rFonts w:ascii="Georgia" w:hAnsi="Georgia" w:cs="Arial"/>
                      <w:color w:val="000000"/>
                      <w:sz w:val="22"/>
                      <w:szCs w:val="22"/>
                      <w:shd w:val="clear" w:color="auto" w:fill="E6ECF9"/>
                      <w:vertAlign w:val="superscript"/>
                      <w:lang w:val="en-US"/>
                    </w:rPr>
                    <w:t>18</w:t>
                  </w:r>
                  <w:r w:rsidR="000B3BB0" w:rsidRPr="000B3BB0">
                    <w:rPr>
                      <w:rStyle w:val="longtext1"/>
                      <w:rFonts w:ascii="Georgia" w:hAnsi="Georgia" w:cs="Arial"/>
                      <w:color w:val="000000"/>
                      <w:sz w:val="22"/>
                      <w:szCs w:val="22"/>
                      <w:shd w:val="clear" w:color="auto" w:fill="E6ECF9"/>
                      <w:lang w:val="en-US"/>
                    </w:rPr>
                    <w:t>F]lansoprazole and N-methyl[</w:t>
                  </w:r>
                  <w:r w:rsidR="000B3BB0" w:rsidRPr="000B3BB0">
                    <w:rPr>
                      <w:rStyle w:val="longtext1"/>
                      <w:rFonts w:ascii="Georgia" w:hAnsi="Georgia" w:cs="Arial"/>
                      <w:color w:val="000000"/>
                      <w:sz w:val="22"/>
                      <w:szCs w:val="22"/>
                      <w:shd w:val="clear" w:color="auto" w:fill="E6ECF9"/>
                      <w:vertAlign w:val="superscript"/>
                      <w:lang w:val="en-US"/>
                    </w:rPr>
                    <w:t>18</w:t>
                  </w:r>
                  <w:r w:rsidR="000B3BB0" w:rsidRPr="000B3BB0">
                    <w:rPr>
                      <w:rStyle w:val="longtext1"/>
                      <w:rFonts w:ascii="Georgia" w:hAnsi="Georgia" w:cs="Arial"/>
                      <w:color w:val="000000"/>
                      <w:sz w:val="22"/>
                      <w:szCs w:val="22"/>
                      <w:shd w:val="clear" w:color="auto" w:fill="E6ECF9"/>
                      <w:lang w:val="en-US"/>
                    </w:rPr>
                    <w:t>F]lansoprazole. The compounds were used to analyze the blood-brain barrier penetration in healthy individuals and for the detection of tau-neurofibrillary tangles in Alzheimer’s patients.</w:t>
                  </w:r>
                </w:p>
                <w:p w:rsidR="00E91E40" w:rsidRDefault="00DA1593" w:rsidP="000B3BB0">
                  <w:pPr>
                    <w:jc w:val="both"/>
                    <w:rPr>
                      <w:rStyle w:val="longtext1"/>
                      <w:rFonts w:ascii="Georgia" w:hAnsi="Georgia" w:cs="Arial"/>
                      <w:color w:val="000000"/>
                      <w:sz w:val="22"/>
                      <w:szCs w:val="22"/>
                      <w:shd w:val="clear" w:color="auto" w:fill="E6ECF9"/>
                      <w:lang w:val="en-US"/>
                    </w:rPr>
                  </w:pPr>
                  <w:r>
                    <w:rPr>
                      <w:rStyle w:val="longtext1"/>
                      <w:rFonts w:ascii="Georgia" w:hAnsi="Georgia" w:cs="Arial"/>
                      <w:color w:val="000000"/>
                      <w:sz w:val="22"/>
                      <w:szCs w:val="22"/>
                      <w:shd w:val="clear" w:color="auto" w:fill="E6ECF9"/>
                      <w:lang w:val="en-US"/>
                    </w:rPr>
                    <w:t>A single vial one-step method was developed for</w:t>
                  </w:r>
                  <w:r w:rsidR="00EB2E03">
                    <w:rPr>
                      <w:rStyle w:val="longtext1"/>
                      <w:rFonts w:ascii="Georgia" w:hAnsi="Georgia" w:cs="Arial"/>
                      <w:color w:val="000000"/>
                      <w:sz w:val="22"/>
                      <w:szCs w:val="22"/>
                      <w:shd w:val="clear" w:color="auto" w:fill="E6ECF9"/>
                      <w:lang w:val="en-US"/>
                    </w:rPr>
                    <w:t xml:space="preserve"> </w:t>
                  </w:r>
                  <w:r w:rsidR="000B3BB0" w:rsidRPr="000B3BB0">
                    <w:rPr>
                      <w:rStyle w:val="longtext1"/>
                      <w:rFonts w:ascii="Georgia" w:hAnsi="Georgia" w:cs="Arial"/>
                      <w:color w:val="000000"/>
                      <w:sz w:val="22"/>
                      <w:szCs w:val="22"/>
                      <w:shd w:val="clear" w:color="auto" w:fill="E6ECF9"/>
                      <w:vertAlign w:val="superscript"/>
                      <w:lang w:val="en-US"/>
                    </w:rPr>
                    <w:t>18</w:t>
                  </w:r>
                  <w:r w:rsidR="000B3BB0" w:rsidRPr="000B3BB0">
                    <w:rPr>
                      <w:rStyle w:val="longtext1"/>
                      <w:rFonts w:ascii="Georgia" w:hAnsi="Georgia" w:cs="Arial"/>
                      <w:color w:val="000000"/>
                      <w:sz w:val="22"/>
                      <w:szCs w:val="22"/>
                      <w:shd w:val="clear" w:color="auto" w:fill="E6ECF9"/>
                      <w:lang w:val="en-US"/>
                    </w:rPr>
                    <w:t>F-trifluorome</w:t>
                  </w:r>
                  <w:r>
                    <w:rPr>
                      <w:rStyle w:val="longtext1"/>
                      <w:rFonts w:ascii="Georgia" w:hAnsi="Georgia" w:cs="Arial"/>
                      <w:color w:val="000000"/>
                      <w:sz w:val="22"/>
                      <w:szCs w:val="22"/>
                      <w:shd w:val="clear" w:color="auto" w:fill="E6ECF9"/>
                      <w:lang w:val="en-US"/>
                    </w:rPr>
                    <w:t>thylation of aromatic compounds</w:t>
                  </w:r>
                  <w:r w:rsidR="000B3BB0" w:rsidRPr="000B3BB0">
                    <w:rPr>
                      <w:rStyle w:val="longtext1"/>
                      <w:rFonts w:ascii="Georgia" w:hAnsi="Georgia" w:cs="Arial"/>
                      <w:color w:val="000000"/>
                      <w:sz w:val="22"/>
                      <w:szCs w:val="22"/>
                      <w:shd w:val="clear" w:color="auto" w:fill="E6ECF9"/>
                      <w:lang w:val="en-US"/>
                    </w:rPr>
                    <w:t xml:space="preserve"> </w:t>
                  </w:r>
                  <w:r>
                    <w:rPr>
                      <w:rStyle w:val="longtext1"/>
                      <w:rFonts w:ascii="Georgia" w:hAnsi="Georgia" w:cs="Arial"/>
                      <w:color w:val="000000"/>
                      <w:sz w:val="22"/>
                      <w:szCs w:val="22"/>
                      <w:shd w:val="clear" w:color="auto" w:fill="E6ECF9"/>
                      <w:lang w:val="en-US"/>
                    </w:rPr>
                    <w:t>and</w:t>
                  </w:r>
                  <w:r w:rsidR="000B3BB0">
                    <w:rPr>
                      <w:rStyle w:val="longtext1"/>
                      <w:rFonts w:ascii="Georgia" w:hAnsi="Georgia" w:cs="Arial"/>
                      <w:color w:val="000000"/>
                      <w:sz w:val="22"/>
                      <w:szCs w:val="22"/>
                      <w:shd w:val="clear" w:color="auto" w:fill="E6ECF9"/>
                      <w:lang w:val="en-US"/>
                    </w:rPr>
                    <w:t xml:space="preserve"> </w:t>
                  </w:r>
                  <w:r w:rsidR="000B3BB0" w:rsidRPr="000B3BB0">
                    <w:rPr>
                      <w:rStyle w:val="longtext1"/>
                      <w:rFonts w:ascii="Georgia" w:hAnsi="Georgia" w:cs="Arial"/>
                      <w:color w:val="000000"/>
                      <w:sz w:val="22"/>
                      <w:szCs w:val="22"/>
                      <w:shd w:val="clear" w:color="auto" w:fill="E6ECF9"/>
                      <w:lang w:val="en-US"/>
                    </w:rPr>
                    <w:t xml:space="preserve">applied to </w:t>
                  </w:r>
                  <w:r w:rsidR="000B3BB0">
                    <w:rPr>
                      <w:rStyle w:val="longtext1"/>
                      <w:rFonts w:ascii="Georgia" w:hAnsi="Georgia" w:cs="Arial"/>
                      <w:color w:val="000000"/>
                      <w:sz w:val="22"/>
                      <w:szCs w:val="22"/>
                      <w:shd w:val="clear" w:color="auto" w:fill="E6ECF9"/>
                      <w:lang w:val="en-US"/>
                    </w:rPr>
                    <w:t xml:space="preserve">the </w:t>
                  </w:r>
                  <w:r w:rsidR="000B3BB0" w:rsidRPr="000B3BB0">
                    <w:rPr>
                      <w:rStyle w:val="longtext1"/>
                      <w:rFonts w:ascii="Georgia" w:hAnsi="Georgia" w:cs="Arial"/>
                      <w:color w:val="000000"/>
                      <w:sz w:val="22"/>
                      <w:szCs w:val="22"/>
                      <w:shd w:val="clear" w:color="auto" w:fill="E6ECF9"/>
                      <w:lang w:val="en-US"/>
                    </w:rPr>
                    <w:t>radiosynthesis of a derivative of AH7921, which is a sub-type selective mu-opioid receptor agonist.</w:t>
                  </w:r>
                </w:p>
                <w:p w:rsidR="000B3BB0" w:rsidRDefault="000B3BB0" w:rsidP="000B3BB0">
                  <w:pPr>
                    <w:jc w:val="both"/>
                    <w:rPr>
                      <w:rStyle w:val="longtext1"/>
                      <w:rFonts w:ascii="Georgia" w:hAnsi="Georgia" w:cs="Arial"/>
                      <w:color w:val="000000"/>
                      <w:sz w:val="22"/>
                      <w:szCs w:val="22"/>
                      <w:shd w:val="clear" w:color="auto" w:fill="E6ECF9"/>
                      <w:lang w:val="en-US"/>
                    </w:rPr>
                  </w:pPr>
                </w:p>
                <w:p w:rsidR="000B3BB0" w:rsidRPr="000B3BB0" w:rsidRDefault="000B3BB0" w:rsidP="000B3BB0">
                  <w:pPr>
                    <w:jc w:val="both"/>
                    <w:rPr>
                      <w:rStyle w:val="longtext1"/>
                      <w:rFonts w:ascii="Georgia" w:hAnsi="Georgia" w:cs="Arial"/>
                      <w:color w:val="000000"/>
                      <w:sz w:val="22"/>
                      <w:szCs w:val="22"/>
                      <w:shd w:val="clear" w:color="auto" w:fill="E6ECF9"/>
                      <w:lang w:val="en-US"/>
                    </w:rPr>
                  </w:pPr>
                  <w:r w:rsidRPr="000B3BB0">
                    <w:rPr>
                      <w:rStyle w:val="longtext1"/>
                      <w:rFonts w:ascii="Georgia" w:hAnsi="Georgia" w:cs="Arial"/>
                      <w:color w:val="000000"/>
                      <w:sz w:val="22"/>
                      <w:szCs w:val="22"/>
                      <w:shd w:val="clear" w:color="auto" w:fill="E6ECF9"/>
                      <w:lang w:val="en-US"/>
                    </w:rPr>
                    <w:t xml:space="preserve">In addition, a series of new compounds were synthesized with aim to discover the new radioligands based on modifications to the lead compounds i.e. lansoprazole and AH7921. Several interesting candidates were identified from each series, and </w:t>
                  </w:r>
                  <w:r w:rsidR="00305871">
                    <w:rPr>
                      <w:rStyle w:val="longtext1"/>
                      <w:rFonts w:ascii="Georgia" w:hAnsi="Georgia" w:cs="Arial"/>
                      <w:color w:val="000000"/>
                      <w:sz w:val="22"/>
                      <w:szCs w:val="22"/>
                      <w:shd w:val="clear" w:color="auto" w:fill="E6ECF9"/>
                      <w:lang w:val="en-US"/>
                    </w:rPr>
                    <w:t xml:space="preserve">few were </w:t>
                  </w:r>
                  <w:r w:rsidRPr="000B3BB0">
                    <w:rPr>
                      <w:rStyle w:val="longtext1"/>
                      <w:rFonts w:ascii="Georgia" w:hAnsi="Georgia" w:cs="Arial"/>
                      <w:color w:val="000000"/>
                      <w:sz w:val="22"/>
                      <w:szCs w:val="22"/>
                      <w:shd w:val="clear" w:color="auto" w:fill="E6ECF9"/>
                      <w:lang w:val="en-US"/>
                    </w:rPr>
                    <w:t xml:space="preserve">radiolabelled with fluorine-18. The newly developed </w:t>
                  </w:r>
                  <w:r w:rsidRPr="000B3BB0">
                    <w:rPr>
                      <w:rStyle w:val="longtext1"/>
                      <w:rFonts w:ascii="Georgia" w:hAnsi="Georgia" w:cs="Arial"/>
                      <w:color w:val="000000"/>
                      <w:sz w:val="22"/>
                      <w:szCs w:val="22"/>
                      <w:shd w:val="clear" w:color="auto" w:fill="E6ECF9"/>
                      <w:vertAlign w:val="superscript"/>
                      <w:lang w:val="en-US"/>
                    </w:rPr>
                    <w:t>18</w:t>
                  </w:r>
                  <w:r w:rsidRPr="000B3BB0">
                    <w:rPr>
                      <w:rStyle w:val="longtext1"/>
                      <w:rFonts w:ascii="Georgia" w:hAnsi="Georgia" w:cs="Arial"/>
                      <w:color w:val="000000"/>
                      <w:sz w:val="22"/>
                      <w:szCs w:val="22"/>
                      <w:shd w:val="clear" w:color="auto" w:fill="E6ECF9"/>
                      <w:lang w:val="en-US"/>
                    </w:rPr>
                    <w:t>F-labelled compounds have good potential to provide the in vivo characterization of tau-neurofibrillary tangles and quantification of the opioid receptors using the PET imaging</w:t>
                  </w:r>
                  <w:r w:rsidR="00DA1593">
                    <w:rPr>
                      <w:rStyle w:val="longtext1"/>
                      <w:rFonts w:ascii="Georgia" w:hAnsi="Georgia" w:cs="Arial"/>
                      <w:color w:val="000000"/>
                      <w:sz w:val="22"/>
                      <w:szCs w:val="22"/>
                      <w:shd w:val="clear" w:color="auto" w:fill="E6ECF9"/>
                      <w:lang w:val="en-US"/>
                    </w:rPr>
                    <w:t xml:space="preserve"> respectively</w:t>
                  </w:r>
                  <w:r w:rsidRPr="000B3BB0">
                    <w:rPr>
                      <w:rStyle w:val="longtext1"/>
                      <w:rFonts w:ascii="Georgia" w:hAnsi="Georgia" w:cs="Arial"/>
                      <w:color w:val="000000"/>
                      <w:sz w:val="22"/>
                      <w:szCs w:val="22"/>
                      <w:shd w:val="clear" w:color="auto" w:fill="E6ECF9"/>
                      <w:lang w:val="en-US"/>
                    </w:rPr>
                    <w:t>.</w:t>
                  </w:r>
                </w:p>
                <w:p w:rsidR="00C67184" w:rsidRDefault="00C67184" w:rsidP="000556B0">
                  <w:pPr>
                    <w:pStyle w:val="Normalminnrykk"/>
                    <w:spacing w:line="240" w:lineRule="auto"/>
                    <w:ind w:firstLine="0"/>
                    <w:jc w:val="left"/>
                    <w:rPr>
                      <w:rStyle w:val="longtext1"/>
                      <w:rFonts w:ascii="Georgia" w:hAnsi="Georgia" w:cs="Arial"/>
                      <w:color w:val="000000"/>
                      <w:sz w:val="22"/>
                      <w:szCs w:val="22"/>
                      <w:shd w:val="clear" w:color="auto" w:fill="E6ECF9"/>
                      <w:lang w:val="en-US"/>
                    </w:rPr>
                  </w:pPr>
                  <w:bookmarkStart w:id="0" w:name="_GoBack"/>
                  <w:bookmarkEnd w:id="0"/>
                </w:p>
                <w:p w:rsidR="00C67184" w:rsidRDefault="00C67184" w:rsidP="000556B0">
                  <w:pPr>
                    <w:pStyle w:val="Normalminnrykk"/>
                    <w:spacing w:line="240" w:lineRule="auto"/>
                    <w:ind w:firstLine="0"/>
                    <w:jc w:val="left"/>
                    <w:rPr>
                      <w:rStyle w:val="longtext1"/>
                      <w:rFonts w:ascii="Georgia" w:hAnsi="Georgia" w:cs="Arial"/>
                      <w:color w:val="000000"/>
                      <w:sz w:val="22"/>
                      <w:szCs w:val="22"/>
                      <w:shd w:val="clear" w:color="auto" w:fill="E6ECF9"/>
                      <w:lang w:val="en-US"/>
                    </w:rPr>
                  </w:pPr>
                </w:p>
                <w:p w:rsidR="00013A35" w:rsidRDefault="00013A35" w:rsidP="000556B0">
                  <w:pPr>
                    <w:pStyle w:val="Normalminnrykk"/>
                    <w:spacing w:line="240" w:lineRule="auto"/>
                    <w:ind w:firstLine="0"/>
                    <w:jc w:val="left"/>
                    <w:rPr>
                      <w:rStyle w:val="longtext1"/>
                      <w:rFonts w:ascii="Georgia" w:hAnsi="Georgia" w:cs="Arial"/>
                      <w:color w:val="000000"/>
                      <w:sz w:val="22"/>
                      <w:szCs w:val="22"/>
                      <w:shd w:val="clear" w:color="auto" w:fill="E6ECF9"/>
                      <w:lang w:val="en-US"/>
                    </w:rPr>
                  </w:pPr>
                </w:p>
                <w:p w:rsidR="004D2E90" w:rsidRPr="00D84FB1" w:rsidRDefault="004D2E90" w:rsidP="000556B0">
                  <w:pPr>
                    <w:pStyle w:val="Normalminnrykk"/>
                    <w:spacing w:line="240" w:lineRule="auto"/>
                    <w:ind w:firstLine="0"/>
                    <w:jc w:val="left"/>
                    <w:rPr>
                      <w:rStyle w:val="longtext1"/>
                      <w:rFonts w:ascii="Georgia" w:hAnsi="Georgia" w:cs="Arial"/>
                      <w:color w:val="000000"/>
                      <w:sz w:val="22"/>
                      <w:szCs w:val="22"/>
                      <w:shd w:val="clear" w:color="auto" w:fill="FFFFFF"/>
                      <w:lang w:val="en-US"/>
                    </w:rPr>
                  </w:pPr>
                  <w:r w:rsidRPr="00D84FB1">
                    <w:rPr>
                      <w:rStyle w:val="longtext1"/>
                      <w:rFonts w:ascii="Georgia" w:hAnsi="Georgia" w:cs="Arial"/>
                      <w:color w:val="000000"/>
                      <w:sz w:val="22"/>
                      <w:szCs w:val="22"/>
                      <w:lang w:val="en-US"/>
                    </w:rPr>
                    <w:t xml:space="preserve">Information about the candidate and the summary should not be longer than one page (font: Georgia, 11 </w:t>
                  </w:r>
                  <w:proofErr w:type="spellStart"/>
                  <w:r w:rsidRPr="00D84FB1">
                    <w:rPr>
                      <w:rStyle w:val="longtext1"/>
                      <w:rFonts w:ascii="Georgia" w:hAnsi="Georgia" w:cs="Arial"/>
                      <w:color w:val="000000"/>
                      <w:sz w:val="22"/>
                      <w:szCs w:val="22"/>
                      <w:lang w:val="en-US"/>
                    </w:rPr>
                    <w:t>pt</w:t>
                  </w:r>
                  <w:proofErr w:type="spellEnd"/>
                  <w:r w:rsidRPr="00D84FB1">
                    <w:rPr>
                      <w:rStyle w:val="longtext1"/>
                      <w:rFonts w:ascii="Georgia" w:hAnsi="Georgia" w:cs="Arial"/>
                      <w:color w:val="000000"/>
                      <w:sz w:val="22"/>
                      <w:szCs w:val="22"/>
                      <w:lang w:val="en-US"/>
                    </w:rPr>
                    <w:t xml:space="preserve">). </w:t>
                  </w:r>
                  <w:r w:rsidRPr="00D84FB1">
                    <w:rPr>
                      <w:rStyle w:val="longtext1"/>
                      <w:rFonts w:ascii="Georgia" w:hAnsi="Georgia" w:cs="Arial"/>
                      <w:color w:val="000000"/>
                      <w:sz w:val="22"/>
                      <w:szCs w:val="22"/>
                      <w:shd w:val="clear" w:color="auto" w:fill="FFFFFF"/>
                      <w:lang w:val="en-US"/>
                    </w:rPr>
                    <w:t>To see the grid in the table, click the "Setup" - "Show grid lines" from the top menu in Word.</w:t>
                  </w:r>
                </w:p>
                <w:p w:rsidR="004D2E90" w:rsidRPr="00D84FB1" w:rsidRDefault="004D2E90" w:rsidP="000556B0">
                  <w:pPr>
                    <w:pStyle w:val="Normalminnrykk"/>
                    <w:spacing w:line="240" w:lineRule="auto"/>
                    <w:ind w:firstLine="0"/>
                    <w:jc w:val="left"/>
                    <w:rPr>
                      <w:rFonts w:ascii="Georgia" w:hAnsi="Georgia"/>
                      <w:lang w:val="en-US"/>
                    </w:rPr>
                  </w:pPr>
                </w:p>
              </w:tc>
            </w:tr>
          </w:tbl>
          <w:p w:rsidR="004D2E90" w:rsidRPr="00D84FB1" w:rsidRDefault="004D2E90" w:rsidP="004D2E90">
            <w:pPr>
              <w:rPr>
                <w:rFonts w:ascii="Georgia" w:hAnsi="Georgia"/>
                <w:lang w:val="en-US"/>
              </w:rPr>
            </w:pPr>
            <w:r w:rsidRPr="00D84FB1">
              <w:rPr>
                <w:rFonts w:ascii="Georgia" w:hAnsi="Georgia"/>
                <w:lang w:val="en-US"/>
              </w:rPr>
              <w:t>We ask you to take your audience into account and think of the following:</w:t>
            </w:r>
          </w:p>
          <w:p w:rsidR="004D2E90" w:rsidRPr="00D84FB1" w:rsidRDefault="004D2E90" w:rsidP="004D2E90">
            <w:pPr>
              <w:rPr>
                <w:rFonts w:ascii="Georgia" w:hAnsi="Georgia"/>
                <w:lang w:val="en-US"/>
              </w:rPr>
            </w:pPr>
          </w:p>
          <w:p w:rsidR="004D2E90" w:rsidRPr="00D84FB1" w:rsidRDefault="004D2E90" w:rsidP="004D2E90">
            <w:pPr>
              <w:ind w:left="20" w:hanging="20"/>
              <w:rPr>
                <w:rFonts w:ascii="Georgia" w:hAnsi="Georgia"/>
                <w:u w:val="single"/>
                <w:lang w:val="en-US"/>
              </w:rPr>
            </w:pPr>
            <w:r w:rsidRPr="00D84FB1">
              <w:rPr>
                <w:rFonts w:ascii="Georgia" w:hAnsi="Georgia"/>
                <w:u w:val="single"/>
                <w:lang w:val="en-US"/>
              </w:rPr>
              <w:t>Start with conclusions and results.</w:t>
            </w:r>
          </w:p>
          <w:p w:rsidR="004D2E90" w:rsidRPr="00D84FB1" w:rsidRDefault="004D2E90" w:rsidP="004D2E90">
            <w:pPr>
              <w:ind w:left="20" w:hanging="20"/>
              <w:rPr>
                <w:rFonts w:ascii="Georgia" w:hAnsi="Georgia"/>
                <w:lang w:val="en-US"/>
              </w:rPr>
            </w:pPr>
            <w:r w:rsidRPr="00D84FB1">
              <w:rPr>
                <w:rFonts w:ascii="Georgia" w:hAnsi="Georgia"/>
                <w:lang w:val="en-US"/>
              </w:rPr>
              <w:t xml:space="preserve">Journalists are trained “to cut from behind” and expect to find the most important things first. And the most important regarding press releases are what you have found out. If you wish to get publicity you must start where you would normally end: with the conclusions and the results. </w:t>
            </w:r>
            <w:r w:rsidRPr="00D84FB1">
              <w:rPr>
                <w:rFonts w:ascii="Georgia" w:hAnsi="Georgia"/>
                <w:u w:val="single"/>
                <w:lang w:val="en-US"/>
              </w:rPr>
              <w:t>Explain the consequences of your research, and if relevant, the practical implications of your work.</w:t>
            </w:r>
            <w:r w:rsidRPr="00D84FB1">
              <w:rPr>
                <w:rFonts w:ascii="Georgia" w:hAnsi="Georgia"/>
                <w:lang w:val="en-US"/>
              </w:rPr>
              <w:t xml:space="preserve">  </w:t>
            </w:r>
          </w:p>
          <w:p w:rsidR="004D2E90" w:rsidRPr="00D84FB1" w:rsidRDefault="004D2E90" w:rsidP="004D2E90">
            <w:pPr>
              <w:ind w:left="20" w:hanging="20"/>
              <w:rPr>
                <w:rFonts w:ascii="Georgia" w:hAnsi="Georgia"/>
                <w:lang w:val="en-US"/>
              </w:rPr>
            </w:pPr>
          </w:p>
          <w:p w:rsidR="004D2E90" w:rsidRPr="00D84FB1" w:rsidRDefault="004D2E90" w:rsidP="004D2E90">
            <w:pPr>
              <w:ind w:left="20" w:hanging="20"/>
              <w:rPr>
                <w:rFonts w:ascii="Georgia" w:hAnsi="Georgia"/>
                <w:u w:val="single"/>
                <w:lang w:val="en-US"/>
              </w:rPr>
            </w:pPr>
            <w:r w:rsidRPr="00D84FB1">
              <w:rPr>
                <w:rFonts w:ascii="Georgia" w:hAnsi="Georgia"/>
                <w:u w:val="single"/>
                <w:lang w:val="en-US"/>
              </w:rPr>
              <w:t xml:space="preserve">Write simple!  </w:t>
            </w:r>
          </w:p>
          <w:p w:rsidR="004D2E90" w:rsidRPr="00D84FB1" w:rsidRDefault="004D2E90" w:rsidP="004D2E90">
            <w:pPr>
              <w:ind w:left="20" w:hanging="20"/>
              <w:rPr>
                <w:rFonts w:ascii="Georgia" w:hAnsi="Georgia"/>
                <w:lang w:val="en-US"/>
              </w:rPr>
            </w:pPr>
            <w:r w:rsidRPr="00D84FB1">
              <w:rPr>
                <w:rFonts w:ascii="Georgia" w:hAnsi="Georgia"/>
                <w:lang w:val="en-US"/>
              </w:rPr>
              <w:t xml:space="preserve">Read the summary out loud to a friend without knowledge of your research field. Avoid technical terminology and use everyday language if possible: "Better roughly right than precisely wrong".  </w:t>
            </w:r>
          </w:p>
          <w:p w:rsidR="004D2E90" w:rsidRPr="00D84FB1" w:rsidRDefault="004D2E90" w:rsidP="004D2E90">
            <w:pPr>
              <w:ind w:left="20" w:hanging="20"/>
              <w:rPr>
                <w:rFonts w:ascii="Georgia" w:hAnsi="Georgia"/>
                <w:lang w:val="en-US"/>
              </w:rPr>
            </w:pPr>
          </w:p>
          <w:p w:rsidR="004D2E90" w:rsidRPr="00D84FB1" w:rsidRDefault="004D2E90" w:rsidP="004D2E90">
            <w:pPr>
              <w:ind w:left="20" w:hanging="20"/>
              <w:rPr>
                <w:rFonts w:ascii="Georgia" w:hAnsi="Georgia"/>
                <w:u w:val="single"/>
              </w:rPr>
            </w:pPr>
            <w:r w:rsidRPr="00D84FB1">
              <w:rPr>
                <w:rFonts w:ascii="Georgia" w:hAnsi="Georgia"/>
                <w:u w:val="single"/>
              </w:rPr>
              <w:t xml:space="preserve">Write short! 1/2 to 1/1 A4-page </w:t>
            </w:r>
          </w:p>
          <w:p w:rsidR="004D2E90" w:rsidRPr="00D84FB1" w:rsidRDefault="004D2E90" w:rsidP="004D2E90">
            <w:pPr>
              <w:ind w:left="20" w:hanging="20"/>
              <w:rPr>
                <w:rFonts w:ascii="Georgia" w:hAnsi="Georgia"/>
                <w:lang w:val="en-US"/>
              </w:rPr>
            </w:pPr>
            <w:r w:rsidRPr="00D84FB1">
              <w:rPr>
                <w:rFonts w:ascii="Georgia" w:hAnsi="Georgia"/>
                <w:lang w:val="en-US"/>
              </w:rPr>
              <w:t xml:space="preserve">“Long and difficult” equals the bottom of the paper basket at a news desk. </w:t>
            </w:r>
          </w:p>
          <w:p w:rsidR="00360F42" w:rsidRPr="004D2E90" w:rsidRDefault="00360F42" w:rsidP="00F025A9">
            <w:pPr>
              <w:pStyle w:val="Normalminnrykk"/>
              <w:spacing w:line="240" w:lineRule="auto"/>
              <w:ind w:firstLine="0"/>
              <w:jc w:val="left"/>
              <w:rPr>
                <w:rFonts w:ascii="Georgia" w:hAnsi="Georgia"/>
                <w:lang w:val="en-US"/>
              </w:rPr>
            </w:pPr>
          </w:p>
        </w:tc>
      </w:tr>
    </w:tbl>
    <w:p w:rsidR="00360F42" w:rsidRPr="004D2E90" w:rsidRDefault="00360F42">
      <w:pPr>
        <w:spacing w:after="200" w:line="276" w:lineRule="auto"/>
        <w:rPr>
          <w:rFonts w:ascii="Georgia" w:hAnsi="Georgia"/>
          <w:sz w:val="22"/>
          <w:szCs w:val="22"/>
          <w:lang w:val="en-US"/>
        </w:rPr>
      </w:pPr>
    </w:p>
    <w:sectPr w:rsidR="00360F42" w:rsidRPr="004D2E90" w:rsidSect="00103777">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0349" w:rsidRDefault="00050349" w:rsidP="00B34C43">
      <w:r>
        <w:separator/>
      </w:r>
    </w:p>
  </w:endnote>
  <w:endnote w:type="continuationSeparator" w:id="0">
    <w:p w:rsidR="00050349" w:rsidRDefault="00050349" w:rsidP="00B34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ncorde BE Regular">
    <w:altName w:val="Kartika"/>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C43" w:rsidRDefault="00B34C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C43" w:rsidRDefault="00B34C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C43" w:rsidRDefault="00B34C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0349" w:rsidRDefault="00050349" w:rsidP="00B34C43">
      <w:r>
        <w:separator/>
      </w:r>
    </w:p>
  </w:footnote>
  <w:footnote w:type="continuationSeparator" w:id="0">
    <w:p w:rsidR="00050349" w:rsidRDefault="00050349" w:rsidP="00B34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C43" w:rsidRDefault="00B34C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C43" w:rsidRDefault="00B34C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4C43" w:rsidRDefault="00B34C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WzNDUwMLO0NLQ0NjJV0lEKTi0uzszPAymwqAUAURyqFCwAAAA="/>
  </w:docVars>
  <w:rsids>
    <w:rsidRoot w:val="00360F42"/>
    <w:rsid w:val="00013A35"/>
    <w:rsid w:val="00027A72"/>
    <w:rsid w:val="00050349"/>
    <w:rsid w:val="00066674"/>
    <w:rsid w:val="000A1182"/>
    <w:rsid w:val="000A41BD"/>
    <w:rsid w:val="000B3BB0"/>
    <w:rsid w:val="000B73D8"/>
    <w:rsid w:val="000D0BBA"/>
    <w:rsid w:val="00103777"/>
    <w:rsid w:val="00106BD8"/>
    <w:rsid w:val="00113AFB"/>
    <w:rsid w:val="00166A57"/>
    <w:rsid w:val="001D0492"/>
    <w:rsid w:val="001F2821"/>
    <w:rsid w:val="00215E7A"/>
    <w:rsid w:val="00234AEA"/>
    <w:rsid w:val="00281236"/>
    <w:rsid w:val="002D3DDC"/>
    <w:rsid w:val="00305871"/>
    <w:rsid w:val="00356E4C"/>
    <w:rsid w:val="00360F42"/>
    <w:rsid w:val="003A21E1"/>
    <w:rsid w:val="003A3616"/>
    <w:rsid w:val="003B1403"/>
    <w:rsid w:val="003D46EA"/>
    <w:rsid w:val="00401CC9"/>
    <w:rsid w:val="0043103D"/>
    <w:rsid w:val="00443C31"/>
    <w:rsid w:val="0044524C"/>
    <w:rsid w:val="004569D2"/>
    <w:rsid w:val="004D2E90"/>
    <w:rsid w:val="004D5C22"/>
    <w:rsid w:val="004F286A"/>
    <w:rsid w:val="004F79F8"/>
    <w:rsid w:val="00511B40"/>
    <w:rsid w:val="0057072A"/>
    <w:rsid w:val="005811AD"/>
    <w:rsid w:val="0063632C"/>
    <w:rsid w:val="0064458C"/>
    <w:rsid w:val="006464B1"/>
    <w:rsid w:val="0069299A"/>
    <w:rsid w:val="00792754"/>
    <w:rsid w:val="007B79D7"/>
    <w:rsid w:val="00805151"/>
    <w:rsid w:val="0091328E"/>
    <w:rsid w:val="00937BF2"/>
    <w:rsid w:val="0095074A"/>
    <w:rsid w:val="00966438"/>
    <w:rsid w:val="009704E6"/>
    <w:rsid w:val="00973C07"/>
    <w:rsid w:val="00984185"/>
    <w:rsid w:val="009944D7"/>
    <w:rsid w:val="00996A1C"/>
    <w:rsid w:val="00A100C2"/>
    <w:rsid w:val="00A2697D"/>
    <w:rsid w:val="00A73535"/>
    <w:rsid w:val="00AC1D8F"/>
    <w:rsid w:val="00B12EDF"/>
    <w:rsid w:val="00B34C43"/>
    <w:rsid w:val="00BF2828"/>
    <w:rsid w:val="00C1796A"/>
    <w:rsid w:val="00C55149"/>
    <w:rsid w:val="00C6635A"/>
    <w:rsid w:val="00C67184"/>
    <w:rsid w:val="00C812DE"/>
    <w:rsid w:val="00CB1501"/>
    <w:rsid w:val="00CD7996"/>
    <w:rsid w:val="00D40C9C"/>
    <w:rsid w:val="00D42C56"/>
    <w:rsid w:val="00D777AD"/>
    <w:rsid w:val="00D91A37"/>
    <w:rsid w:val="00D930B3"/>
    <w:rsid w:val="00DA1593"/>
    <w:rsid w:val="00DC4C73"/>
    <w:rsid w:val="00DD1640"/>
    <w:rsid w:val="00DF5921"/>
    <w:rsid w:val="00DF5F9E"/>
    <w:rsid w:val="00E55E6D"/>
    <w:rsid w:val="00E91E40"/>
    <w:rsid w:val="00EA204C"/>
    <w:rsid w:val="00EB2E03"/>
    <w:rsid w:val="00EC12FB"/>
    <w:rsid w:val="00F025A9"/>
    <w:rsid w:val="00F91D0C"/>
    <w:rsid w:val="00FC031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137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0F42"/>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60F42"/>
    <w:pPr>
      <w:spacing w:before="100" w:beforeAutospacing="1" w:after="100" w:afterAutospacing="1"/>
    </w:pPr>
    <w:rPr>
      <w:rFonts w:ascii="Arial" w:hAnsi="Arial" w:cs="Arial"/>
      <w:lang w:val="nb-NO" w:eastAsia="nb-NO"/>
    </w:rPr>
  </w:style>
  <w:style w:type="paragraph" w:customStyle="1" w:styleId="Normalminnrykk">
    <w:name w:val="Normal m innrykk"/>
    <w:basedOn w:val="Normal"/>
    <w:link w:val="NormalminnrykkTegn"/>
    <w:rsid w:val="00360F42"/>
    <w:pPr>
      <w:spacing w:line="360" w:lineRule="exact"/>
      <w:ind w:firstLine="425"/>
      <w:jc w:val="both"/>
    </w:pPr>
    <w:rPr>
      <w:rFonts w:ascii="Concorde BE Regular" w:hAnsi="Concorde BE Regular"/>
      <w:lang w:val="nb-NO" w:eastAsia="nb-NO"/>
    </w:rPr>
  </w:style>
  <w:style w:type="character" w:customStyle="1" w:styleId="NormalminnrykkTegn">
    <w:name w:val="Normal m innrykk Tegn"/>
    <w:basedOn w:val="DefaultParagraphFont"/>
    <w:link w:val="Normalminnrykk"/>
    <w:rsid w:val="00360F42"/>
    <w:rPr>
      <w:rFonts w:ascii="Concorde BE Regular" w:eastAsia="Times New Roman" w:hAnsi="Concorde BE Regular" w:cs="Times New Roman"/>
      <w:sz w:val="24"/>
      <w:szCs w:val="24"/>
      <w:lang w:eastAsia="nb-NO"/>
    </w:rPr>
  </w:style>
  <w:style w:type="table" w:styleId="TableGrid">
    <w:name w:val="Table Grid"/>
    <w:basedOn w:val="TableNormal"/>
    <w:uiPriority w:val="59"/>
    <w:rsid w:val="00360F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60F42"/>
    <w:pPr>
      <w:ind w:left="720"/>
      <w:contextualSpacing/>
    </w:pPr>
  </w:style>
  <w:style w:type="paragraph" w:styleId="Header">
    <w:name w:val="header"/>
    <w:basedOn w:val="Normal"/>
    <w:link w:val="HeaderChar"/>
    <w:uiPriority w:val="99"/>
    <w:semiHidden/>
    <w:unhideWhenUsed/>
    <w:rsid w:val="00B34C43"/>
    <w:pPr>
      <w:tabs>
        <w:tab w:val="center" w:pos="4536"/>
        <w:tab w:val="right" w:pos="9072"/>
      </w:tabs>
    </w:pPr>
  </w:style>
  <w:style w:type="character" w:customStyle="1" w:styleId="HeaderChar">
    <w:name w:val="Header Char"/>
    <w:basedOn w:val="DefaultParagraphFont"/>
    <w:link w:val="Header"/>
    <w:uiPriority w:val="99"/>
    <w:semiHidden/>
    <w:rsid w:val="00B34C4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B34C43"/>
    <w:pPr>
      <w:tabs>
        <w:tab w:val="center" w:pos="4536"/>
        <w:tab w:val="right" w:pos="9072"/>
      </w:tabs>
    </w:pPr>
  </w:style>
  <w:style w:type="character" w:customStyle="1" w:styleId="FooterChar">
    <w:name w:val="Footer Char"/>
    <w:basedOn w:val="DefaultParagraphFont"/>
    <w:link w:val="Footer"/>
    <w:uiPriority w:val="99"/>
    <w:semiHidden/>
    <w:rsid w:val="00B34C43"/>
    <w:rPr>
      <w:rFonts w:ascii="Times New Roman" w:eastAsia="Times New Roman" w:hAnsi="Times New Roman" w:cs="Times New Roman"/>
      <w:sz w:val="24"/>
      <w:szCs w:val="24"/>
      <w:lang w:val="en-GB"/>
    </w:rPr>
  </w:style>
  <w:style w:type="character" w:customStyle="1" w:styleId="longtext1">
    <w:name w:val="long_text1"/>
    <w:basedOn w:val="DefaultParagraphFont"/>
    <w:rsid w:val="004D2E9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2623</Characters>
  <Application>Microsoft Office Word</Application>
  <DocSecurity>0</DocSecurity>
  <Lines>21</Lines>
  <Paragraphs>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2018-04-27T11:36:00Z</dcterms:created>
  <dcterms:modified xsi:type="dcterms:W3CDTF">2018-08-29T08:19:00Z</dcterms:modified>
</cp:coreProperties>
</file>