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9039" w14:textId="23652E08" w:rsidR="00120BCA" w:rsidRPr="00213384" w:rsidRDefault="00120BCA" w:rsidP="00120BCA">
      <w:pPr>
        <w:pStyle w:val="Title"/>
        <w:jc w:val="center"/>
        <w:rPr>
          <w:lang w:val="en-GB"/>
        </w:rPr>
      </w:pPr>
    </w:p>
    <w:p w14:paraId="64A2B8ED" w14:textId="77777777" w:rsidR="00120BCA" w:rsidRPr="00213384" w:rsidRDefault="00120BCA" w:rsidP="00120BCA">
      <w:pPr>
        <w:rPr>
          <w:lang w:val="en-GB"/>
        </w:rPr>
      </w:pPr>
    </w:p>
    <w:p w14:paraId="519D58F7" w14:textId="77777777" w:rsidR="00120BCA" w:rsidRPr="00213384" w:rsidRDefault="00120BCA" w:rsidP="00120BCA">
      <w:pPr>
        <w:rPr>
          <w:lang w:val="en-GB"/>
        </w:rPr>
      </w:pPr>
    </w:p>
    <w:p w14:paraId="1C6ADD71" w14:textId="77777777" w:rsidR="00120BCA" w:rsidRPr="00213384" w:rsidRDefault="00120BCA" w:rsidP="00120BCA">
      <w:pPr>
        <w:rPr>
          <w:lang w:val="en-GB"/>
        </w:rPr>
      </w:pPr>
    </w:p>
    <w:p w14:paraId="4ABDE622" w14:textId="77777777" w:rsidR="00120BCA" w:rsidRDefault="00120BCA" w:rsidP="00120BCA">
      <w:pPr>
        <w:pStyle w:val="Title"/>
        <w:jc w:val="center"/>
        <w:rPr>
          <w:lang w:val="en-GB"/>
        </w:rPr>
      </w:pPr>
    </w:p>
    <w:p w14:paraId="72327506" w14:textId="77777777" w:rsidR="003F4516" w:rsidRPr="003F4516" w:rsidRDefault="003F4516" w:rsidP="003F4516">
      <w:pPr>
        <w:rPr>
          <w:lang w:val="en-GB"/>
        </w:rPr>
      </w:pPr>
    </w:p>
    <w:p w14:paraId="14C05CBF" w14:textId="1A340833" w:rsidR="00120BCA" w:rsidRPr="00213384" w:rsidRDefault="00120BCA" w:rsidP="00120BCA">
      <w:pPr>
        <w:pStyle w:val="Title"/>
        <w:jc w:val="center"/>
        <w:rPr>
          <w:b/>
          <w:lang w:val="en-GB"/>
        </w:rPr>
      </w:pPr>
      <w:r w:rsidRPr="00213384">
        <w:rPr>
          <w:b/>
          <w:lang w:val="en-GB"/>
        </w:rPr>
        <w:t>C</w:t>
      </w:r>
      <w:r w:rsidR="00127263">
        <w:rPr>
          <w:b/>
          <w:lang w:val="en-GB"/>
        </w:rPr>
        <w:t xml:space="preserve">reating labels for diluted solutions </w:t>
      </w:r>
      <w:r w:rsidR="001229C1">
        <w:rPr>
          <w:b/>
          <w:lang w:val="en-GB"/>
        </w:rPr>
        <w:t xml:space="preserve">for </w:t>
      </w:r>
      <w:r w:rsidR="009F08DB">
        <w:rPr>
          <w:b/>
          <w:lang w:val="en-GB"/>
        </w:rPr>
        <w:t xml:space="preserve">use in </w:t>
      </w:r>
      <w:r w:rsidR="001229C1">
        <w:rPr>
          <w:b/>
          <w:lang w:val="en-GB"/>
        </w:rPr>
        <w:t>chemistry</w:t>
      </w:r>
      <w:r w:rsidR="00127263">
        <w:rPr>
          <w:b/>
          <w:lang w:val="en-GB"/>
        </w:rPr>
        <w:t xml:space="preserve"> </w:t>
      </w:r>
      <w:r w:rsidR="009F1C28">
        <w:rPr>
          <w:b/>
          <w:lang w:val="en-GB"/>
        </w:rPr>
        <w:t xml:space="preserve">research and </w:t>
      </w:r>
      <w:r w:rsidR="00127263">
        <w:rPr>
          <w:b/>
          <w:lang w:val="en-GB"/>
        </w:rPr>
        <w:t>education</w:t>
      </w:r>
    </w:p>
    <w:p w14:paraId="32B2BEB7" w14:textId="0BB9B83F" w:rsidR="00120BCA" w:rsidRPr="00213384" w:rsidRDefault="00120BCA" w:rsidP="00120BCA">
      <w:pPr>
        <w:pStyle w:val="Title"/>
        <w:jc w:val="center"/>
        <w:rPr>
          <w:b/>
          <w:lang w:val="en-GB"/>
        </w:rPr>
      </w:pPr>
      <w:r w:rsidRPr="00213384">
        <w:rPr>
          <w:b/>
          <w:lang w:val="en-GB"/>
        </w:rPr>
        <w:br/>
      </w:r>
      <w:r w:rsidR="00127263">
        <w:rPr>
          <w:b/>
          <w:sz w:val="36"/>
          <w:lang w:val="en-GB"/>
        </w:rPr>
        <w:t>Ex</w:t>
      </w:r>
      <w:r w:rsidR="004D0A9D">
        <w:rPr>
          <w:b/>
          <w:sz w:val="36"/>
          <w:lang w:val="en-GB"/>
        </w:rPr>
        <w:t>ercises</w:t>
      </w:r>
    </w:p>
    <w:p w14:paraId="0E4B3638" w14:textId="77777777" w:rsidR="00120BCA" w:rsidRPr="00213384" w:rsidRDefault="00120BCA" w:rsidP="00120BCA">
      <w:pPr>
        <w:rPr>
          <w:lang w:val="en-GB"/>
        </w:rPr>
      </w:pPr>
    </w:p>
    <w:p w14:paraId="766BBD9C" w14:textId="77777777" w:rsidR="00120BCA" w:rsidRDefault="00120BCA" w:rsidP="00120BCA">
      <w:pPr>
        <w:jc w:val="center"/>
        <w:rPr>
          <w:lang w:val="en-GB"/>
        </w:rPr>
      </w:pPr>
    </w:p>
    <w:p w14:paraId="1E55FD83" w14:textId="77777777" w:rsidR="003F4516" w:rsidRDefault="003F4516" w:rsidP="00120BCA">
      <w:pPr>
        <w:jc w:val="center"/>
        <w:rPr>
          <w:lang w:val="en-GB"/>
        </w:rPr>
      </w:pPr>
    </w:p>
    <w:p w14:paraId="57702D88" w14:textId="47A7D944" w:rsidR="003F4516" w:rsidRDefault="003F4516" w:rsidP="00D66816">
      <w:pPr>
        <w:rPr>
          <w:lang w:val="en-GB"/>
        </w:rPr>
      </w:pPr>
    </w:p>
    <w:p w14:paraId="058F8F4E" w14:textId="77777777" w:rsidR="00120BCA" w:rsidRPr="00213384" w:rsidRDefault="00120BCA" w:rsidP="00120BCA">
      <w:pPr>
        <w:jc w:val="center"/>
        <w:rPr>
          <w:lang w:val="en-GB"/>
        </w:rPr>
      </w:pPr>
    </w:p>
    <w:p w14:paraId="6F794F17" w14:textId="53E87481" w:rsidR="00120BCA" w:rsidRPr="00213384" w:rsidRDefault="00120BCA" w:rsidP="00120BCA">
      <w:pPr>
        <w:jc w:val="center"/>
        <w:rPr>
          <w:lang w:val="en-GB"/>
        </w:rPr>
      </w:pPr>
    </w:p>
    <w:p w14:paraId="491D08A6" w14:textId="4B9A354F" w:rsidR="00120BCA" w:rsidRPr="00213384" w:rsidRDefault="00120BCA" w:rsidP="0017453C">
      <w:pPr>
        <w:rPr>
          <w:lang w:val="en-GB"/>
        </w:rPr>
      </w:pPr>
      <w:r w:rsidRPr="00213384">
        <w:rPr>
          <w:lang w:val="en-GB"/>
        </w:rPr>
        <w:br w:type="page"/>
      </w:r>
    </w:p>
    <w:p w14:paraId="79E1A164" w14:textId="77777777" w:rsidR="00120BCA" w:rsidRPr="00213384" w:rsidRDefault="00A90A83" w:rsidP="00120BCA">
      <w:pPr>
        <w:pStyle w:val="TOCHeading"/>
        <w:rPr>
          <w:lang w:val="en-GB"/>
        </w:rPr>
      </w:pPr>
      <w:r>
        <w:rPr>
          <w:lang w:val="en-GB"/>
        </w:rPr>
        <w:lastRenderedPageBreak/>
        <w:t>Content</w:t>
      </w:r>
    </w:p>
    <w:p w14:paraId="5FF97868" w14:textId="77777777" w:rsidR="00120BCA" w:rsidRPr="00213384" w:rsidRDefault="00120BCA" w:rsidP="00120BCA">
      <w:pPr>
        <w:rPr>
          <w:lang w:val="en-GB"/>
        </w:rPr>
      </w:pPr>
    </w:p>
    <w:p w14:paraId="5CDAC6AA" w14:textId="1CBD9265" w:rsidR="004A512B" w:rsidRDefault="00120BCA">
      <w:pPr>
        <w:pStyle w:val="TOC1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r w:rsidRPr="00213384">
        <w:rPr>
          <w:lang w:val="en-GB"/>
        </w:rPr>
        <w:fldChar w:fldCharType="begin"/>
      </w:r>
      <w:r w:rsidRPr="00213384">
        <w:rPr>
          <w:lang w:val="en-GB"/>
        </w:rPr>
        <w:instrText xml:space="preserve"> TOC \o "1-3" \h \z \u </w:instrText>
      </w:r>
      <w:r w:rsidRPr="00213384">
        <w:rPr>
          <w:lang w:val="en-GB"/>
        </w:rPr>
        <w:fldChar w:fldCharType="separate"/>
      </w:r>
      <w:hyperlink w:anchor="_Toc237366683" w:history="1">
        <w:r w:rsidR="004A512B" w:rsidRPr="001115E1">
          <w:rPr>
            <w:rStyle w:val="Hyperlink"/>
            <w:noProof/>
            <w:lang w:val="en-US"/>
          </w:rPr>
          <w:t>Checklist for creating a label</w:t>
        </w:r>
        <w:r w:rsidR="004A512B">
          <w:rPr>
            <w:noProof/>
            <w:webHidden/>
          </w:rPr>
          <w:tab/>
        </w:r>
        <w:r w:rsidR="004A512B">
          <w:rPr>
            <w:noProof/>
            <w:webHidden/>
          </w:rPr>
          <w:fldChar w:fldCharType="begin"/>
        </w:r>
        <w:r w:rsidR="004A512B">
          <w:rPr>
            <w:noProof/>
            <w:webHidden/>
          </w:rPr>
          <w:instrText xml:space="preserve"> PAGEREF _Toc237366683 \h </w:instrText>
        </w:r>
        <w:r w:rsidR="004A512B">
          <w:rPr>
            <w:noProof/>
            <w:webHidden/>
          </w:rPr>
        </w:r>
        <w:r w:rsidR="004A512B">
          <w:rPr>
            <w:noProof/>
            <w:webHidden/>
          </w:rPr>
          <w:fldChar w:fldCharType="separate"/>
        </w:r>
        <w:r w:rsidR="004A512B">
          <w:rPr>
            <w:noProof/>
            <w:webHidden/>
          </w:rPr>
          <w:t>3</w:t>
        </w:r>
        <w:r w:rsidR="004A512B">
          <w:rPr>
            <w:noProof/>
            <w:webHidden/>
          </w:rPr>
          <w:fldChar w:fldCharType="end"/>
        </w:r>
      </w:hyperlink>
    </w:p>
    <w:p w14:paraId="50045A66" w14:textId="0D9D94DE" w:rsidR="004A512B" w:rsidRDefault="004A512B">
      <w:pPr>
        <w:pStyle w:val="TOC1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237366684" w:history="1">
        <w:r w:rsidRPr="001115E1">
          <w:rPr>
            <w:rStyle w:val="Hyperlink"/>
            <w:noProof/>
            <w:lang w:val="en-US"/>
          </w:rPr>
          <w:t>Content on the label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_Toc237366684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20CD172" w14:textId="4301AD3C" w:rsidR="004A512B" w:rsidRDefault="004A512B">
      <w:pPr>
        <w:pStyle w:val="TOC1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237366685" w:history="1">
        <w:r w:rsidRPr="001115E1">
          <w:rPr>
            <w:rStyle w:val="Hyperlink"/>
            <w:noProof/>
            <w:lang w:val="en-US"/>
          </w:rPr>
          <w:t>Links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_Toc237366685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0CBECD0" w14:textId="1A30C419" w:rsidR="004A512B" w:rsidRDefault="004A512B">
      <w:pPr>
        <w:pStyle w:val="TOC1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237366686" w:history="1">
        <w:r w:rsidRPr="001115E1">
          <w:rPr>
            <w:rStyle w:val="Hyperlink"/>
            <w:noProof/>
            <w:lang w:val="en-GB"/>
          </w:rPr>
          <w:t>Pictograms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_Toc237366686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48BEB4" w14:textId="3180A588" w:rsidR="004A512B" w:rsidRDefault="004A512B">
      <w:pPr>
        <w:pStyle w:val="TOC1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237366687" w:history="1">
        <w:r w:rsidRPr="001115E1">
          <w:rPr>
            <w:rStyle w:val="Hyperlink"/>
            <w:noProof/>
            <w:lang w:val="en-GB"/>
          </w:rPr>
          <w:t>Excercises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_Toc237366687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3C8E2C0" w14:textId="55F15340" w:rsidR="004A512B" w:rsidRDefault="004A512B">
      <w:pPr>
        <w:pStyle w:val="TOC2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237366688" w:history="1">
        <w:r w:rsidRPr="001115E1">
          <w:rPr>
            <w:rStyle w:val="Hyperlink"/>
            <w:noProof/>
            <w:lang w:val="en-GB"/>
          </w:rPr>
          <w:t>Exercise 1a: Create a label for 2 mol/L NaOH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_Toc237366688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CAF8DAF" w14:textId="59C13063" w:rsidR="004A512B" w:rsidRDefault="004A512B">
      <w:pPr>
        <w:pStyle w:val="TOC2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237366689" w:history="1">
        <w:r w:rsidRPr="001115E1">
          <w:rPr>
            <w:rStyle w:val="Hyperlink"/>
            <w:noProof/>
            <w:lang w:val="en-GB"/>
          </w:rPr>
          <w:t>Exercise 1b Create a label for 10 % hydrochloric acid, HCl(aq)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_Toc237366689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5DB3351" w14:textId="7B2A5E4C" w:rsidR="004A512B" w:rsidRDefault="004A512B">
      <w:pPr>
        <w:pStyle w:val="TOC2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237366690" w:history="1">
        <w:r w:rsidRPr="001115E1">
          <w:rPr>
            <w:rStyle w:val="Hyperlink"/>
            <w:noProof/>
            <w:lang w:val="en-GB"/>
          </w:rPr>
          <w:t>Exercise 2a: Create a label for 0,1 mol/L ZnCl</w:t>
        </w:r>
        <w:r w:rsidRPr="001115E1">
          <w:rPr>
            <w:rStyle w:val="Hyperlink"/>
            <w:noProof/>
            <w:vertAlign w:val="subscript"/>
            <w:lang w:val="en-GB"/>
          </w:rPr>
          <w:t>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_Toc237366690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54C5B82" w14:textId="2BC62BF4" w:rsidR="004A512B" w:rsidRDefault="004A512B">
      <w:pPr>
        <w:pStyle w:val="TOC2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237366691" w:history="1">
        <w:r w:rsidRPr="001115E1">
          <w:rPr>
            <w:rStyle w:val="Hyperlink"/>
            <w:noProof/>
            <w:lang w:val="en-GB"/>
          </w:rPr>
          <w:t>Exercise 2b: Create a label for 2 mol/L ZnSO</w:t>
        </w:r>
        <w:r w:rsidRPr="001115E1">
          <w:rPr>
            <w:rStyle w:val="Hyperlink"/>
            <w:noProof/>
            <w:vertAlign w:val="subscript"/>
            <w:lang w:val="en-GB"/>
          </w:rPr>
          <w:t>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_Toc237366691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9B1C023" w14:textId="2D5F3CBB" w:rsidR="00120BCA" w:rsidRPr="00213384" w:rsidRDefault="00120BCA" w:rsidP="00120BCA">
      <w:pPr>
        <w:rPr>
          <w:lang w:val="en-GB"/>
        </w:rPr>
      </w:pPr>
      <w:r w:rsidRPr="00213384">
        <w:rPr>
          <w:lang w:val="en-GB"/>
        </w:rPr>
        <w:fldChar w:fldCharType="end"/>
      </w:r>
    </w:p>
    <w:p w14:paraId="3324F062" w14:textId="77777777" w:rsidR="00120BCA" w:rsidRPr="00213384" w:rsidRDefault="00120BCA" w:rsidP="00120BCA">
      <w:pPr>
        <w:rPr>
          <w:lang w:val="en-GB"/>
        </w:rPr>
      </w:pPr>
    </w:p>
    <w:p w14:paraId="2B26A835" w14:textId="77777777" w:rsidR="00120BCA" w:rsidRPr="00213384" w:rsidRDefault="00120BCA" w:rsidP="00120BCA">
      <w:pPr>
        <w:rPr>
          <w:rFonts w:asciiTheme="majorHAnsi" w:eastAsiaTheme="majorEastAsia" w:hAnsiTheme="majorHAnsi"/>
          <w:color w:val="365F91" w:themeColor="accent1" w:themeShade="BF"/>
          <w:sz w:val="32"/>
          <w:szCs w:val="32"/>
          <w:lang w:val="en-GB"/>
        </w:rPr>
      </w:pPr>
      <w:r w:rsidRPr="00213384">
        <w:rPr>
          <w:lang w:val="en-GB"/>
        </w:rPr>
        <w:br w:type="page"/>
      </w:r>
    </w:p>
    <w:p w14:paraId="774BC5B0" w14:textId="09FD8413" w:rsidR="00B87E51" w:rsidRDefault="000E1B65" w:rsidP="00D07008">
      <w:pPr>
        <w:pStyle w:val="Heading1"/>
        <w:rPr>
          <w:lang w:val="en-US"/>
        </w:rPr>
      </w:pPr>
      <w:bookmarkStart w:id="0" w:name="_Toc237366683"/>
      <w:r>
        <w:rPr>
          <w:lang w:val="en-US"/>
        </w:rPr>
        <w:lastRenderedPageBreak/>
        <w:t>Check</w:t>
      </w:r>
      <w:r w:rsidR="00B87E51" w:rsidRPr="00B87E51">
        <w:rPr>
          <w:lang w:val="en-US"/>
        </w:rPr>
        <w:t>list for c</w:t>
      </w:r>
      <w:r w:rsidR="003075D7">
        <w:rPr>
          <w:lang w:val="en-US"/>
        </w:rPr>
        <w:t>reating</w:t>
      </w:r>
      <w:r w:rsidR="00B87E51" w:rsidRPr="00B87E51">
        <w:rPr>
          <w:lang w:val="en-US"/>
        </w:rPr>
        <w:t xml:space="preserve"> a label</w:t>
      </w:r>
      <w:bookmarkEnd w:id="0"/>
    </w:p>
    <w:p w14:paraId="3E48EC8E" w14:textId="77777777" w:rsidR="00D07008" w:rsidRPr="00D07008" w:rsidRDefault="00D07008" w:rsidP="00D07008">
      <w:pPr>
        <w:rPr>
          <w:lang w:val="en-US"/>
        </w:rPr>
      </w:pPr>
    </w:p>
    <w:p w14:paraId="30EBEC7F" w14:textId="42508AB7" w:rsidR="00B87E51" w:rsidRPr="001F1B0F" w:rsidRDefault="0049694E" w:rsidP="00B87E51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Find numerical identifier</w:t>
      </w:r>
    </w:p>
    <w:p w14:paraId="65DC8BD7" w14:textId="77777777" w:rsidR="00B87E51" w:rsidRDefault="00B87E51" w:rsidP="00B87E51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Calculate approx. concentration in % (m/m)</w:t>
      </w:r>
    </w:p>
    <w:p w14:paraId="58EDB0CA" w14:textId="6B49EB80" w:rsidR="00B87E51" w:rsidRDefault="00B87E51" w:rsidP="00B87E51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Classify your solution</w:t>
      </w:r>
    </w:p>
    <w:p w14:paraId="31A40EA0" w14:textId="4C36DF42" w:rsidR="00B87E51" w:rsidRDefault="00B87E51" w:rsidP="00B87E51">
      <w:pPr>
        <w:pStyle w:val="ListParagraph"/>
        <w:numPr>
          <w:ilvl w:val="1"/>
          <w:numId w:val="25"/>
        </w:numPr>
        <w:rPr>
          <w:lang w:val="en-US"/>
        </w:rPr>
      </w:pPr>
      <w:r>
        <w:rPr>
          <w:lang w:val="en-US"/>
        </w:rPr>
        <w:t>Specific concentration limits (</w:t>
      </w:r>
      <w:r w:rsidR="00F84ECD">
        <w:rPr>
          <w:lang w:val="en-US"/>
        </w:rPr>
        <w:t>ECHA CHEM</w:t>
      </w:r>
      <w:r>
        <w:rPr>
          <w:lang w:val="en-US"/>
        </w:rPr>
        <w:t>)</w:t>
      </w:r>
    </w:p>
    <w:p w14:paraId="7DD1D069" w14:textId="4EE4BA73" w:rsidR="00B87E51" w:rsidRDefault="00B87E51" w:rsidP="00B87E51">
      <w:pPr>
        <w:pStyle w:val="ListParagraph"/>
        <w:numPr>
          <w:ilvl w:val="1"/>
          <w:numId w:val="25"/>
        </w:numPr>
        <w:rPr>
          <w:lang w:val="en-US"/>
        </w:rPr>
      </w:pPr>
      <w:r>
        <w:rPr>
          <w:lang w:val="en-US"/>
        </w:rPr>
        <w:t>For hazard classes without specific concentration limits use Generic concentration limits (CLP – regulation</w:t>
      </w:r>
      <w:r w:rsidR="005D657C">
        <w:rPr>
          <w:lang w:val="en-US"/>
        </w:rPr>
        <w:t xml:space="preserve"> and also in the PP presentation</w:t>
      </w:r>
      <w:r>
        <w:rPr>
          <w:lang w:val="en-US"/>
        </w:rPr>
        <w:t>)</w:t>
      </w:r>
    </w:p>
    <w:p w14:paraId="75354680" w14:textId="6C8FBC3E" w:rsidR="00B87E51" w:rsidRDefault="00B87E51" w:rsidP="00B87E51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Find hazard pictogram(s), signal word and hazard statement for all the hazard classes in your classification (</w:t>
      </w:r>
      <w:r w:rsidR="000D32A8">
        <w:rPr>
          <w:lang w:val="en-US"/>
        </w:rPr>
        <w:t>Chapt</w:t>
      </w:r>
      <w:r w:rsidR="00C11C8B">
        <w:rPr>
          <w:lang w:val="en-US"/>
        </w:rPr>
        <w:t>er 7</w:t>
      </w:r>
      <w:r w:rsidR="00F207F0">
        <w:rPr>
          <w:lang w:val="en-US"/>
        </w:rPr>
        <w:t xml:space="preserve"> in </w:t>
      </w:r>
      <w:r w:rsidR="002D67FF">
        <w:rPr>
          <w:lang w:val="en-US"/>
        </w:rPr>
        <w:t>“</w:t>
      </w:r>
      <w:r w:rsidR="00F207F0" w:rsidRPr="001F1B0F">
        <w:rPr>
          <w:lang w:val="en-US"/>
        </w:rPr>
        <w:t>Guidance on labelling and packaging in accordance wi</w:t>
      </w:r>
      <w:r w:rsidR="00F207F0">
        <w:rPr>
          <w:lang w:val="en-US"/>
        </w:rPr>
        <w:t>th Regulation (EC) No 1272/2008</w:t>
      </w:r>
      <w:r w:rsidR="002D67FF">
        <w:rPr>
          <w:lang w:val="en-US"/>
        </w:rPr>
        <w:t>”</w:t>
      </w:r>
      <w:r>
        <w:rPr>
          <w:lang w:val="en-US"/>
        </w:rPr>
        <w:t>)</w:t>
      </w:r>
    </w:p>
    <w:p w14:paraId="17DE8E2B" w14:textId="67FB8013" w:rsidR="00B87E51" w:rsidRDefault="00B87E51" w:rsidP="00B87E51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Choose precautionary statements (</w:t>
      </w:r>
      <w:r w:rsidR="00F207F0">
        <w:rPr>
          <w:lang w:val="en-US"/>
        </w:rPr>
        <w:t xml:space="preserve">Chapter 7 in </w:t>
      </w:r>
      <w:r w:rsidR="002D67FF">
        <w:rPr>
          <w:lang w:val="en-US"/>
        </w:rPr>
        <w:t>“</w:t>
      </w:r>
      <w:r w:rsidRPr="001F1B0F">
        <w:rPr>
          <w:lang w:val="en-US"/>
        </w:rPr>
        <w:t>Guidance on labelling and packaging in accordance wi</w:t>
      </w:r>
      <w:r>
        <w:rPr>
          <w:lang w:val="en-US"/>
        </w:rPr>
        <w:t>th Regulation (EC) No 1272/2008</w:t>
      </w:r>
      <w:r w:rsidR="002D67FF">
        <w:rPr>
          <w:lang w:val="en-US"/>
        </w:rPr>
        <w:t>”</w:t>
      </w:r>
      <w:r>
        <w:rPr>
          <w:lang w:val="en-US"/>
        </w:rPr>
        <w:t>).</w:t>
      </w:r>
    </w:p>
    <w:p w14:paraId="763924F1" w14:textId="1A4F9D4E" w:rsidR="00657FB3" w:rsidRPr="00D07008" w:rsidRDefault="00B87E51" w:rsidP="005B4BBE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Add supplemental information</w:t>
      </w:r>
      <w:r w:rsidR="00654F54">
        <w:rPr>
          <w:lang w:val="en-US"/>
        </w:rPr>
        <w:t>.</w:t>
      </w:r>
    </w:p>
    <w:p w14:paraId="28020CBF" w14:textId="77777777" w:rsidR="00D07008" w:rsidRDefault="00D07008" w:rsidP="001663CC">
      <w:pPr>
        <w:pStyle w:val="Heading1"/>
        <w:rPr>
          <w:lang w:val="en-US"/>
        </w:rPr>
      </w:pPr>
    </w:p>
    <w:p w14:paraId="54ED90E0" w14:textId="7B528695" w:rsidR="00CD76F2" w:rsidRDefault="001663CC" w:rsidP="001663CC">
      <w:pPr>
        <w:pStyle w:val="Heading1"/>
        <w:rPr>
          <w:lang w:val="en-US"/>
        </w:rPr>
      </w:pPr>
      <w:bookmarkStart w:id="1" w:name="_Toc237366684"/>
      <w:r>
        <w:rPr>
          <w:lang w:val="en-US"/>
        </w:rPr>
        <w:t>Content on the label</w:t>
      </w:r>
      <w:bookmarkEnd w:id="1"/>
    </w:p>
    <w:p w14:paraId="25FBB989" w14:textId="77777777" w:rsidR="00D07008" w:rsidRDefault="00D07008" w:rsidP="00D07008">
      <w:pPr>
        <w:rPr>
          <w:lang w:val="en-US"/>
        </w:rPr>
      </w:pPr>
    </w:p>
    <w:p w14:paraId="01CD6129" w14:textId="0BB1A92D" w:rsidR="00D07008" w:rsidRPr="00D07008" w:rsidRDefault="00D07008" w:rsidP="00D07008">
      <w:pPr>
        <w:rPr>
          <w:lang w:val="en-US"/>
        </w:rPr>
      </w:pPr>
      <w:r>
        <w:rPr>
          <w:lang w:val="en-US"/>
        </w:rPr>
        <w:t>The label should contain the following</w:t>
      </w:r>
    </w:p>
    <w:p w14:paraId="3700EB65" w14:textId="60173599" w:rsidR="001663CC" w:rsidRPr="00D07008" w:rsidRDefault="00D07008" w:rsidP="00CD76F2">
      <w:pPr>
        <w:rPr>
          <w:sz w:val="32"/>
          <w:lang w:val="en-US"/>
        </w:rPr>
      </w:pPr>
      <w:r w:rsidRPr="00193666">
        <w:rPr>
          <w:noProof/>
          <w:sz w:val="32"/>
          <w:lang w:eastAsia="nb-NO"/>
        </w:rPr>
        <mc:AlternateContent>
          <mc:Choice Requires="wps">
            <w:drawing>
              <wp:inline distT="0" distB="0" distL="0" distR="0" wp14:anchorId="245D935D" wp14:editId="7B21AD82">
                <wp:extent cx="2830286" cy="2579914"/>
                <wp:effectExtent l="0" t="0" r="27305" b="11430"/>
                <wp:docPr id="1180522999" name="Tekstboks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286" cy="25799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04B7A" w14:textId="77777777" w:rsidR="00D07008" w:rsidRPr="00193666" w:rsidRDefault="00D07008" w:rsidP="00D07008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lang w:val="en-US"/>
                              </w:rPr>
                            </w:pPr>
                            <w:r w:rsidRPr="00897744">
                              <w:rPr>
                                <w:rFonts w:ascii="Calibri" w:eastAsia="Times New Roman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Name, concentration, formula</w:t>
                            </w:r>
                          </w:p>
                          <w:p w14:paraId="5F9C2E6E" w14:textId="77777777" w:rsidR="00D07008" w:rsidRPr="002F510E" w:rsidRDefault="00D07008" w:rsidP="00D07008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97744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Identification number</w:t>
                            </w:r>
                          </w:p>
                          <w:p w14:paraId="05AE2B20" w14:textId="77777777" w:rsidR="00D07008" w:rsidRPr="00193666" w:rsidRDefault="00D07008" w:rsidP="00D07008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lang w:val="en-US"/>
                              </w:rPr>
                            </w:pPr>
                            <w:r w:rsidRPr="00897744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05B91317" w14:textId="1FC10853" w:rsidR="00D07008" w:rsidRPr="00193666" w:rsidRDefault="00D07008" w:rsidP="00D07008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rPr>
                                <w:lang w:val="en-US"/>
                              </w:rPr>
                            </w:pPr>
                            <w:r w:rsidRPr="00897744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Hazard pictogram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 w:rsidRPr="00897744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Signal word</w:t>
                            </w:r>
                            <w:r w:rsidRPr="00193666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Pr="00193666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Hazard statements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P</w:t>
                            </w:r>
                            <w:r w:rsidRPr="007D04AD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recautionary statements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Pr="00193666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Sup</w:t>
                            </w:r>
                            <w:r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p</w:t>
                            </w:r>
                            <w:r w:rsidRPr="00193666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lemental information (made by, date)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5D935D" id="_x0000_t202" coordsize="21600,21600" o:spt="202" path="m,l,21600r21600,l21600,xe">
                <v:stroke joinstyle="miter"/>
                <v:path gradientshapeok="t" o:connecttype="rect"/>
              </v:shapetype>
              <v:shape id="Tekstboks 25" o:spid="_x0000_s1026" type="#_x0000_t202" style="width:222.85pt;height:20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">
                <v:textbox>
                  <w:txbxContent>
                    <w:p w14:paraId="0A404B7A" w14:textId="77777777" w:rsidR="00D07008" w:rsidRPr="00193666" w:rsidRDefault="00D07008" w:rsidP="00D07008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lang w:val="en-US"/>
                        </w:rPr>
                      </w:pPr>
                      <w:r w:rsidRPr="00897744">
                        <w:rPr>
                          <w:rFonts w:ascii="Calibri" w:eastAsia="Times New Roman"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Name, concentration, formula</w:t>
                      </w:r>
                    </w:p>
                    <w:p w14:paraId="5F9C2E6E" w14:textId="77777777" w:rsidR="00D07008" w:rsidRPr="002F510E" w:rsidRDefault="00D07008" w:rsidP="00D07008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897744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Identification number</w:t>
                      </w:r>
                    </w:p>
                    <w:p w14:paraId="05AE2B20" w14:textId="77777777" w:rsidR="00D07008" w:rsidRPr="00193666" w:rsidRDefault="00D07008" w:rsidP="00D07008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lang w:val="en-US"/>
                        </w:rPr>
                      </w:pPr>
                      <w:r w:rsidRPr="00897744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05B91317" w14:textId="1FC10853" w:rsidR="00D07008" w:rsidRPr="00193666" w:rsidRDefault="00D07008" w:rsidP="00D07008">
                      <w:pPr>
                        <w:pStyle w:val="NormalWeb"/>
                        <w:spacing w:before="0" w:beforeAutospacing="0" w:after="160" w:afterAutospacing="0" w:line="256" w:lineRule="auto"/>
                        <w:rPr>
                          <w:lang w:val="en-US"/>
                        </w:rPr>
                      </w:pPr>
                      <w:r w:rsidRPr="00897744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Hazard pictogram</w:t>
                      </w:r>
                      <w:r>
                        <w:rPr>
                          <w:lang w:val="en-US"/>
                        </w:rPr>
                        <w:br/>
                      </w:r>
                      <w:r>
                        <w:rPr>
                          <w:lang w:val="en-US"/>
                        </w:rPr>
                        <w:br/>
                      </w:r>
                      <w:r w:rsidRPr="00897744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Signal word</w:t>
                      </w:r>
                      <w:r w:rsidRPr="00193666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 w:rsidRPr="00193666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>Hazard statements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br/>
                      </w:r>
                      <w:r>
                        <w:rPr>
                          <w:lang w:val="en-US"/>
                        </w:rPr>
                        <w:br/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>P</w:t>
                      </w:r>
                      <w:r w:rsidRPr="007D04AD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>recautionary statements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 w:rsidRPr="00193666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Sup</w:t>
                      </w:r>
                      <w:r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p</w:t>
                      </w:r>
                      <w:r w:rsidRPr="00193666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lemental information (made by, date)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008873" w14:textId="77777777" w:rsidR="00D07008" w:rsidRDefault="00D07008">
      <w:pPr>
        <w:spacing w:after="200" w:line="276" w:lineRule="auto"/>
        <w:rPr>
          <w:rFonts w:asciiTheme="majorHAnsi" w:eastAsiaTheme="majorEastAsia" w:hAnsiTheme="majorHAnsi"/>
          <w:sz w:val="32"/>
          <w:szCs w:val="32"/>
          <w:lang w:val="en-US"/>
        </w:rPr>
      </w:pPr>
      <w:r>
        <w:rPr>
          <w:lang w:val="en-US"/>
        </w:rPr>
        <w:br w:type="page"/>
      </w:r>
    </w:p>
    <w:p w14:paraId="3455ED41" w14:textId="39B3C7B0" w:rsidR="00E1228E" w:rsidRDefault="00B87E51" w:rsidP="003075D7">
      <w:pPr>
        <w:pStyle w:val="Heading1"/>
        <w:rPr>
          <w:lang w:val="en-US"/>
        </w:rPr>
      </w:pPr>
      <w:bookmarkStart w:id="2" w:name="_Toc237366685"/>
      <w:r>
        <w:rPr>
          <w:lang w:val="en-US"/>
        </w:rPr>
        <w:lastRenderedPageBreak/>
        <w:t>Links</w:t>
      </w:r>
      <w:bookmarkEnd w:id="2"/>
    </w:p>
    <w:p w14:paraId="3F933627" w14:textId="1BBB438D" w:rsidR="00B87E51" w:rsidRDefault="00897744" w:rsidP="00B87E51">
      <w:pPr>
        <w:rPr>
          <w:lang w:val="en-US"/>
        </w:rPr>
      </w:pPr>
      <w:hyperlink r:id="rId8" w:history="1">
        <w:r w:rsidRPr="00F84ECD">
          <w:rPr>
            <w:rStyle w:val="Hyperlink"/>
            <w:lang w:val="en-US"/>
          </w:rPr>
          <w:t>ECHA CHEM</w:t>
        </w:r>
      </w:hyperlink>
    </w:p>
    <w:p w14:paraId="749C609A" w14:textId="315D47ED" w:rsidR="005B4BBE" w:rsidRPr="00150E19" w:rsidRDefault="005B4BBE" w:rsidP="00B87E51">
      <w:pPr>
        <w:rPr>
          <w:lang w:val="en-US"/>
        </w:rPr>
      </w:pPr>
      <w:hyperlink r:id="rId9" w:history="1">
        <w:r w:rsidRPr="00150E19">
          <w:rPr>
            <w:rStyle w:val="Hyperlink"/>
            <w:lang w:val="en-US"/>
          </w:rPr>
          <w:t>CLP regulation</w:t>
        </w:r>
      </w:hyperlink>
      <w:r w:rsidR="00583216" w:rsidRPr="00150E19">
        <w:rPr>
          <w:lang w:val="en-US"/>
        </w:rPr>
        <w:t xml:space="preserve"> (</w:t>
      </w:r>
      <w:hyperlink r:id="rId10" w:history="1">
        <w:r w:rsidR="00583216" w:rsidRPr="00150E19">
          <w:rPr>
            <w:rStyle w:val="Hyperlink"/>
            <w:lang w:val="en-US"/>
          </w:rPr>
          <w:t>norsk</w:t>
        </w:r>
      </w:hyperlink>
      <w:r w:rsidR="00583216" w:rsidRPr="00150E19">
        <w:rPr>
          <w:lang w:val="en-US"/>
        </w:rPr>
        <w:t>)</w:t>
      </w:r>
    </w:p>
    <w:p w14:paraId="404ADB02" w14:textId="503F4664" w:rsidR="00150E19" w:rsidRPr="00150E19" w:rsidRDefault="008753A0" w:rsidP="00B87E51">
      <w:pPr>
        <w:rPr>
          <w:lang w:val="en-US"/>
        </w:rPr>
      </w:pPr>
      <w:hyperlink r:id="rId11" w:history="1">
        <w:r w:rsidRPr="008753A0">
          <w:rPr>
            <w:rStyle w:val="Hyperlink"/>
            <w:lang w:val="en-US"/>
          </w:rPr>
          <w:t>Guidance on labelling and packaging in accordance with Regulatio</w:t>
        </w:r>
        <w:r w:rsidRPr="008753A0">
          <w:rPr>
            <w:rStyle w:val="Hyperlink"/>
            <w:lang w:val="en-US"/>
          </w:rPr>
          <w:t>n</w:t>
        </w:r>
        <w:r w:rsidRPr="008753A0">
          <w:rPr>
            <w:rStyle w:val="Hyperlink"/>
            <w:lang w:val="en-US"/>
          </w:rPr>
          <w:t xml:space="preserve"> (EC) No 1272/2008</w:t>
        </w:r>
      </w:hyperlink>
    </w:p>
    <w:p w14:paraId="47C3366F" w14:textId="2EA8C86A" w:rsidR="006C4E7B" w:rsidRPr="003075D7" w:rsidRDefault="006C4E7B" w:rsidP="00B87E51">
      <w:pPr>
        <w:rPr>
          <w:lang w:val="en-US"/>
        </w:rPr>
      </w:pPr>
      <w:hyperlink r:id="rId12" w:history="1">
        <w:r w:rsidRPr="003075D7">
          <w:rPr>
            <w:rStyle w:val="Hyperlink"/>
            <w:lang w:val="en-US"/>
          </w:rPr>
          <w:t>SDS Zinc chloride</w:t>
        </w:r>
      </w:hyperlink>
    </w:p>
    <w:p w14:paraId="1712A604" w14:textId="7C648A5F" w:rsidR="00CD76F2" w:rsidRPr="00150E19" w:rsidRDefault="00CA2D96" w:rsidP="000E1B65">
      <w:pPr>
        <w:rPr>
          <w:lang w:val="en-US"/>
        </w:rPr>
      </w:pPr>
      <w:hyperlink r:id="rId13" w:history="1">
        <w:r w:rsidRPr="00CA2D96">
          <w:rPr>
            <w:rStyle w:val="Hyperlink"/>
            <w:lang w:val="en-US"/>
          </w:rPr>
          <w:t>SDS Zinc sulfate</w:t>
        </w:r>
      </w:hyperlink>
    </w:p>
    <w:p w14:paraId="70A4DA31" w14:textId="77777777" w:rsidR="002D67FF" w:rsidRPr="00EE5C91" w:rsidRDefault="002D67FF" w:rsidP="002D67FF">
      <w:hyperlink r:id="rId14" w:history="1">
        <w:r w:rsidRPr="00EE5C91">
          <w:rPr>
            <w:rStyle w:val="Hyperlink"/>
          </w:rPr>
          <w:t xml:space="preserve">CLP </w:t>
        </w:r>
        <w:r>
          <w:rPr>
            <w:rStyle w:val="Hyperlink"/>
          </w:rPr>
          <w:t>poster (norsk)</w:t>
        </w:r>
      </w:hyperlink>
    </w:p>
    <w:p w14:paraId="67603381" w14:textId="77777777" w:rsidR="002D67FF" w:rsidRDefault="002D67FF" w:rsidP="000E1B65">
      <w:pPr>
        <w:rPr>
          <w:rStyle w:val="Hyperlink"/>
          <w:lang w:val="en-US"/>
        </w:rPr>
      </w:pPr>
    </w:p>
    <w:p w14:paraId="26DDF2D9" w14:textId="77777777" w:rsidR="00CD76F2" w:rsidRDefault="00CD76F2" w:rsidP="000E1B65">
      <w:pPr>
        <w:rPr>
          <w:rStyle w:val="Hyperlink"/>
          <w:lang w:val="en-US"/>
        </w:rPr>
      </w:pPr>
    </w:p>
    <w:p w14:paraId="610BBA41" w14:textId="77777777" w:rsidR="00CD76F2" w:rsidRDefault="00CD76F2" w:rsidP="000E1B65">
      <w:pPr>
        <w:rPr>
          <w:rStyle w:val="Hyperlink"/>
          <w:lang w:val="en-US"/>
        </w:rPr>
      </w:pPr>
    </w:p>
    <w:p w14:paraId="2BBA2EAC" w14:textId="77777777" w:rsidR="00CD76F2" w:rsidRDefault="00CD76F2" w:rsidP="00CD76F2">
      <w:pPr>
        <w:pStyle w:val="Heading1"/>
        <w:rPr>
          <w:lang w:val="en-GB"/>
        </w:rPr>
      </w:pPr>
      <w:bookmarkStart w:id="3" w:name="_Toc237366686"/>
      <w:r>
        <w:rPr>
          <w:lang w:val="en-GB"/>
        </w:rPr>
        <w:t>Pictograms</w:t>
      </w:r>
      <w:bookmarkEnd w:id="3"/>
    </w:p>
    <w:p w14:paraId="209D4D09" w14:textId="77777777" w:rsidR="00CD76F2" w:rsidRPr="00F2129A" w:rsidRDefault="00CD76F2" w:rsidP="00CD76F2">
      <w:pPr>
        <w:rPr>
          <w:lang w:val="en-GB"/>
        </w:rPr>
      </w:pPr>
    </w:p>
    <w:p w14:paraId="4DA10FDC" w14:textId="77777777" w:rsidR="00CD76F2" w:rsidRPr="00D33915" w:rsidRDefault="00CD76F2" w:rsidP="00CD76F2">
      <w:pPr>
        <w:rPr>
          <w:noProof/>
          <w:lang w:val="en-US"/>
        </w:rPr>
      </w:pPr>
      <w:r>
        <w:rPr>
          <w:noProof/>
          <w:lang w:eastAsia="nb-NO"/>
        </w:rPr>
        <w:drawing>
          <wp:inline distT="0" distB="0" distL="0" distR="0" wp14:anchorId="5622EA14" wp14:editId="147ADBB5">
            <wp:extent cx="829188" cy="828000"/>
            <wp:effectExtent l="0" t="0" r="0" b="0"/>
            <wp:docPr id="41" name="Picture 41" descr="Hazard pictogram GHS01: Explosive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Hazard pictogram GHS01: Explosive. Size: 16 mm * 16 mm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188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484B6B72" wp14:editId="1065D334">
            <wp:extent cx="828000" cy="828000"/>
            <wp:effectExtent l="0" t="0" r="0" b="0"/>
            <wp:docPr id="39" name="Picture 39" descr="Hazard pictogram GHS04: Compressed gas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Hazard pictogram GHS04: Compressed gas. Size: 16 mm * 16 mm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2D641CC0" wp14:editId="74AFC7B1">
            <wp:extent cx="826815" cy="828000"/>
            <wp:effectExtent l="0" t="0" r="0" b="0"/>
            <wp:docPr id="43" name="Picture 43" descr="Hazard pictogram GHS03: Oxidizing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Hazard pictogram GHS03: Oxidizing. Size: 16 mm * 16 mm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815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168CB841" wp14:editId="2F855F45">
            <wp:extent cx="826815" cy="828000"/>
            <wp:effectExtent l="0" t="0" r="0" b="0"/>
            <wp:docPr id="42" name="Picture 42" descr="Hazard pictogram GHS02: Flammable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Hazard pictogram GHS02: Flammable. Size: 16 mm * 16 mm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815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18A9">
        <w:rPr>
          <w:noProof/>
          <w:lang w:val="en-US"/>
        </w:rPr>
        <w:t xml:space="preserve"> </w:t>
      </w:r>
      <w:r w:rsidRPr="00D33915">
        <w:rPr>
          <w:noProof/>
          <w:lang w:val="en-US"/>
        </w:rPr>
        <w:t xml:space="preserve"> </w:t>
      </w:r>
    </w:p>
    <w:p w14:paraId="36EA509A" w14:textId="77777777" w:rsidR="00CD76F2" w:rsidRPr="000218A9" w:rsidRDefault="00CD76F2" w:rsidP="00CD76F2">
      <w:pPr>
        <w:rPr>
          <w:lang w:val="en-US"/>
        </w:rPr>
      </w:pPr>
      <w:r>
        <w:rPr>
          <w:noProof/>
          <w:lang w:eastAsia="nb-NO"/>
        </w:rPr>
        <w:drawing>
          <wp:inline distT="0" distB="0" distL="0" distR="0" wp14:anchorId="2AA4A2C0" wp14:editId="09045A93">
            <wp:extent cx="828000" cy="828000"/>
            <wp:effectExtent l="0" t="0" r="0" b="0"/>
            <wp:docPr id="37" name="Picture 37" descr="Hazard pictogram GHS05: Corrosive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Hazard pictogram GHS05: Corrosive. Size: 16 mm * 16 mm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07135D12" wp14:editId="0CE640B4">
            <wp:extent cx="826815" cy="828000"/>
            <wp:effectExtent l="0" t="0" r="0" b="0"/>
            <wp:docPr id="45" name="Picture 45" descr="Hazard pictogram GHS06: Toxic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Hazard pictogram GHS06: Toxic. Size: 16 mm * 16 mm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815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784CDF9A" wp14:editId="382B0936">
            <wp:extent cx="828000" cy="828000"/>
            <wp:effectExtent l="0" t="0" r="0" b="0"/>
            <wp:docPr id="44" name="Picture 44" descr="Hazard pictogram GHS08: Health hazard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Hazard pictogram GHS08: Health hazard. Size: 16 mm * 16 mm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660D369B" wp14:editId="23F4B7EB">
            <wp:extent cx="829188" cy="828000"/>
            <wp:effectExtent l="0" t="0" r="0" b="0"/>
            <wp:docPr id="40" name="Picture 40" descr="Hazard pictogram GHS07: Harmful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Hazard pictogram GHS07: Harmful. Size: 16 mm * 16 mm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188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7E408384" wp14:editId="0C02544B">
            <wp:extent cx="829188" cy="828000"/>
            <wp:effectExtent l="0" t="0" r="0" b="0"/>
            <wp:docPr id="38" name="Picture 38" descr="Hazard pictogram GHS09: Environmental hazard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Hazard pictogram GHS09: Environmental hazard. Size: 16 mm * 16 mm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188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58B16" w14:textId="4177AABD" w:rsidR="005B4BBE" w:rsidRPr="006C4E7B" w:rsidRDefault="005B4BBE" w:rsidP="000E1B65">
      <w:pPr>
        <w:rPr>
          <w:lang w:val="en-US"/>
        </w:rPr>
      </w:pPr>
      <w:r w:rsidRPr="006C4E7B">
        <w:rPr>
          <w:lang w:val="en-US"/>
        </w:rPr>
        <w:br w:type="page"/>
      </w:r>
    </w:p>
    <w:p w14:paraId="25DC834C" w14:textId="190560F3" w:rsidR="0054074A" w:rsidRDefault="0054074A" w:rsidP="0054074A">
      <w:pPr>
        <w:pStyle w:val="Heading1"/>
        <w:rPr>
          <w:lang w:val="en-GB"/>
        </w:rPr>
      </w:pPr>
      <w:bookmarkStart w:id="4" w:name="_Toc237366687"/>
      <w:r>
        <w:rPr>
          <w:lang w:val="en-GB"/>
        </w:rPr>
        <w:lastRenderedPageBreak/>
        <w:t>Excercises</w:t>
      </w:r>
      <w:bookmarkEnd w:id="4"/>
    </w:p>
    <w:p w14:paraId="538E8EE9" w14:textId="51AE936C" w:rsidR="00120BCA" w:rsidRPr="00213384" w:rsidRDefault="00120BCA" w:rsidP="00FD2120">
      <w:pPr>
        <w:pStyle w:val="Heading2"/>
        <w:rPr>
          <w:lang w:val="en-GB"/>
        </w:rPr>
      </w:pPr>
      <w:bookmarkStart w:id="5" w:name="_Toc237366688"/>
      <w:r w:rsidRPr="00213384">
        <w:rPr>
          <w:lang w:val="en-GB"/>
        </w:rPr>
        <w:t>Exercise 1</w:t>
      </w:r>
      <w:r w:rsidR="006259E7">
        <w:rPr>
          <w:lang w:val="en-GB"/>
        </w:rPr>
        <w:t>a</w:t>
      </w:r>
      <w:r w:rsidRPr="00213384">
        <w:rPr>
          <w:lang w:val="en-GB"/>
        </w:rPr>
        <w:t xml:space="preserve">: </w:t>
      </w:r>
      <w:r w:rsidR="001A05C2">
        <w:rPr>
          <w:lang w:val="en-GB"/>
        </w:rPr>
        <w:t xml:space="preserve">Create </w:t>
      </w:r>
      <w:r w:rsidR="00DA2410">
        <w:rPr>
          <w:lang w:val="en-GB"/>
        </w:rPr>
        <w:t xml:space="preserve">a </w:t>
      </w:r>
      <w:r w:rsidR="001A05C2">
        <w:rPr>
          <w:lang w:val="en-GB"/>
        </w:rPr>
        <w:t>l</w:t>
      </w:r>
      <w:r w:rsidR="00547749">
        <w:rPr>
          <w:lang w:val="en-GB"/>
        </w:rPr>
        <w:t>abel</w:t>
      </w:r>
      <w:r w:rsidR="001A05C2">
        <w:rPr>
          <w:lang w:val="en-GB"/>
        </w:rPr>
        <w:t xml:space="preserve"> for</w:t>
      </w:r>
      <w:r w:rsidR="00547749">
        <w:rPr>
          <w:lang w:val="en-GB"/>
        </w:rPr>
        <w:t xml:space="preserve"> </w:t>
      </w:r>
      <w:r w:rsidR="00A91F06">
        <w:rPr>
          <w:lang w:val="en-GB"/>
        </w:rPr>
        <w:t>2</w:t>
      </w:r>
      <w:r w:rsidR="00B2673E">
        <w:rPr>
          <w:lang w:val="en-GB"/>
        </w:rPr>
        <w:t xml:space="preserve"> mol/L</w:t>
      </w:r>
      <w:r w:rsidRPr="00213384">
        <w:rPr>
          <w:lang w:val="en-GB"/>
        </w:rPr>
        <w:t xml:space="preserve"> NaOH</w:t>
      </w:r>
      <w:bookmarkEnd w:id="5"/>
    </w:p>
    <w:p w14:paraId="1F0D6521" w14:textId="77777777" w:rsidR="00120BCA" w:rsidRPr="00213384" w:rsidRDefault="00120BCA" w:rsidP="00490BC0">
      <w:pPr>
        <w:pStyle w:val="ListParagraph"/>
        <w:rPr>
          <w:lang w:val="en-GB"/>
        </w:rPr>
      </w:pPr>
    </w:p>
    <w:p w14:paraId="785B5DC8" w14:textId="66F4FA1F" w:rsidR="007C5496" w:rsidRDefault="007C5496" w:rsidP="00657FB3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Use </w:t>
      </w:r>
      <w:r w:rsidR="00C10E3F">
        <w:rPr>
          <w:lang w:val="en-GB"/>
        </w:rPr>
        <w:t xml:space="preserve">e. g. </w:t>
      </w:r>
      <w:r w:rsidR="002B5182">
        <w:rPr>
          <w:lang w:val="en-GB"/>
        </w:rPr>
        <w:t>W</w:t>
      </w:r>
      <w:r>
        <w:rPr>
          <w:lang w:val="en-GB"/>
        </w:rPr>
        <w:t>ikipedia to find the numerical identifier for sodium hydroxide.</w:t>
      </w:r>
    </w:p>
    <w:p w14:paraId="43AA68CA" w14:textId="1E8965D7" w:rsidR="007C5496" w:rsidRPr="007C5496" w:rsidRDefault="007C5496" w:rsidP="007C5496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Calculate the mass percentage of </w:t>
      </w:r>
      <w:r w:rsidR="00557FAC">
        <w:rPr>
          <w:lang w:val="en-GB"/>
        </w:rPr>
        <w:t>NaOH in yo</w:t>
      </w:r>
      <w:r>
        <w:rPr>
          <w:lang w:val="en-GB"/>
        </w:rPr>
        <w:t>ur solution (you need this to classify the solution).</w:t>
      </w:r>
    </w:p>
    <w:p w14:paraId="502A9F88" w14:textId="0D7B24B9" w:rsidR="00657FB3" w:rsidRDefault="00657FB3" w:rsidP="00657FB3">
      <w:pPr>
        <w:pStyle w:val="ListParagraph"/>
        <w:numPr>
          <w:ilvl w:val="0"/>
          <w:numId w:val="2"/>
        </w:numPr>
        <w:rPr>
          <w:lang w:val="en-GB"/>
        </w:rPr>
      </w:pPr>
      <w:r w:rsidRPr="008D0779">
        <w:rPr>
          <w:lang w:val="en-GB"/>
        </w:rPr>
        <w:t xml:space="preserve">Go to </w:t>
      </w:r>
      <w:r w:rsidR="00BD3646">
        <w:rPr>
          <w:lang w:val="en-GB"/>
        </w:rPr>
        <w:t>ECHA CHEM</w:t>
      </w:r>
      <w:r>
        <w:rPr>
          <w:lang w:val="en-GB"/>
        </w:rPr>
        <w:t xml:space="preserve"> </w:t>
      </w:r>
      <w:r w:rsidR="007C5496">
        <w:rPr>
          <w:lang w:val="en-GB"/>
        </w:rPr>
        <w:t>to classify your solution</w:t>
      </w:r>
      <w:r>
        <w:rPr>
          <w:lang w:val="en-GB"/>
        </w:rPr>
        <w:t>.</w:t>
      </w:r>
    </w:p>
    <w:p w14:paraId="030F2CCD" w14:textId="7F4CCC2B" w:rsidR="00120BCA" w:rsidRPr="00213384" w:rsidRDefault="00120BCA" w:rsidP="007C5496">
      <w:pPr>
        <w:pStyle w:val="ListParagraph"/>
        <w:numPr>
          <w:ilvl w:val="1"/>
          <w:numId w:val="2"/>
        </w:numPr>
        <w:rPr>
          <w:lang w:val="en-GB"/>
        </w:rPr>
      </w:pPr>
      <w:r w:rsidRPr="00213384">
        <w:rPr>
          <w:lang w:val="en-GB"/>
        </w:rPr>
        <w:t>Write the name</w:t>
      </w:r>
      <w:r w:rsidRPr="00213384">
        <w:rPr>
          <w:bCs/>
          <w:lang w:val="en-GB"/>
        </w:rPr>
        <w:t xml:space="preserve"> in </w:t>
      </w:r>
      <w:r w:rsidR="00FD2120" w:rsidRPr="00213384">
        <w:rPr>
          <w:bCs/>
          <w:lang w:val="en-GB"/>
        </w:rPr>
        <w:t>English</w:t>
      </w:r>
      <w:r w:rsidRPr="00213384">
        <w:rPr>
          <w:bCs/>
          <w:lang w:val="en-GB"/>
        </w:rPr>
        <w:t xml:space="preserve"> or CAS-number for the substance</w:t>
      </w:r>
      <w:r w:rsidR="00490BC0">
        <w:rPr>
          <w:bCs/>
          <w:lang w:val="en-GB"/>
        </w:rPr>
        <w:t>.</w:t>
      </w:r>
    </w:p>
    <w:p w14:paraId="78367090" w14:textId="77777777" w:rsidR="00120BCA" w:rsidRPr="00213384" w:rsidRDefault="00490BC0" w:rsidP="007C5496">
      <w:pPr>
        <w:pStyle w:val="ListParagraph"/>
        <w:numPr>
          <w:ilvl w:val="1"/>
          <w:numId w:val="2"/>
        </w:numPr>
        <w:rPr>
          <w:lang w:val="en-GB"/>
        </w:rPr>
      </w:pPr>
      <w:r>
        <w:rPr>
          <w:bCs/>
          <w:lang w:val="en-GB"/>
        </w:rPr>
        <w:t>Hit “Search”.</w:t>
      </w:r>
    </w:p>
    <w:p w14:paraId="5B893814" w14:textId="7E89398A" w:rsidR="008D0779" w:rsidRPr="007C5496" w:rsidRDefault="00542364" w:rsidP="007C5496">
      <w:pPr>
        <w:pStyle w:val="ListParagraph"/>
        <w:numPr>
          <w:ilvl w:val="1"/>
          <w:numId w:val="2"/>
        </w:numPr>
        <w:rPr>
          <w:lang w:val="en-GB"/>
        </w:rPr>
      </w:pPr>
      <w:r>
        <w:rPr>
          <w:bCs/>
          <w:lang w:val="en-GB"/>
        </w:rPr>
        <w:t xml:space="preserve">Scroll down </w:t>
      </w:r>
      <w:r w:rsidR="004055D5">
        <w:rPr>
          <w:bCs/>
          <w:lang w:val="en-GB"/>
        </w:rPr>
        <w:t>and hit “Harmonized classifications</w:t>
      </w:r>
      <w:r w:rsidR="008F7E8C">
        <w:rPr>
          <w:bCs/>
          <w:lang w:val="en-GB"/>
        </w:rPr>
        <w:t>”</w:t>
      </w:r>
      <w:r w:rsidR="00120BCA" w:rsidRPr="00213384">
        <w:rPr>
          <w:bCs/>
          <w:lang w:val="en-GB"/>
        </w:rPr>
        <w:t xml:space="preserve">. </w:t>
      </w:r>
    </w:p>
    <w:p w14:paraId="3A393A19" w14:textId="73D159F8" w:rsidR="00120BCA" w:rsidRPr="00213384" w:rsidRDefault="00D11647" w:rsidP="00120BCA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bCs/>
          <w:lang w:val="en-GB"/>
        </w:rPr>
        <w:t>Under “Classification” you will see</w:t>
      </w:r>
      <w:r w:rsidR="00291831">
        <w:rPr>
          <w:bCs/>
          <w:lang w:val="en-GB"/>
        </w:rPr>
        <w:t xml:space="preserve"> the classific</w:t>
      </w:r>
      <w:r w:rsidR="001A6ABF">
        <w:rPr>
          <w:bCs/>
          <w:lang w:val="en-GB"/>
        </w:rPr>
        <w:t>ation of the pure substance.</w:t>
      </w:r>
      <w:r w:rsidR="00AF7328">
        <w:rPr>
          <w:bCs/>
          <w:lang w:val="en-GB"/>
        </w:rPr>
        <w:t xml:space="preserve"> Scroll down and </w:t>
      </w:r>
      <w:r>
        <w:rPr>
          <w:bCs/>
          <w:lang w:val="en-GB"/>
        </w:rPr>
        <w:t xml:space="preserve"> </w:t>
      </w:r>
      <w:r w:rsidR="001A6ABF">
        <w:rPr>
          <w:bCs/>
          <w:lang w:val="en-GB"/>
        </w:rPr>
        <w:t xml:space="preserve"> </w:t>
      </w:r>
      <w:r w:rsidR="00AF7328">
        <w:rPr>
          <w:bCs/>
          <w:lang w:val="en-GB"/>
        </w:rPr>
        <w:t>u</w:t>
      </w:r>
      <w:r w:rsidR="001A6ABF">
        <w:rPr>
          <w:bCs/>
          <w:lang w:val="en-GB"/>
        </w:rPr>
        <w:t xml:space="preserve">se the </w:t>
      </w:r>
      <w:r w:rsidR="008D0779" w:rsidRPr="008D0779">
        <w:rPr>
          <w:b/>
          <w:bCs/>
          <w:lang w:val="en-GB"/>
        </w:rPr>
        <w:t>“</w:t>
      </w:r>
      <w:r w:rsidR="00120BCA" w:rsidRPr="00213384">
        <w:rPr>
          <w:b/>
          <w:bCs/>
          <w:lang w:val="en-GB"/>
        </w:rPr>
        <w:t>Specific Concentration limits”</w:t>
      </w:r>
      <w:r w:rsidR="001A6ABF">
        <w:rPr>
          <w:b/>
          <w:bCs/>
          <w:lang w:val="en-GB"/>
        </w:rPr>
        <w:t xml:space="preserve"> </w:t>
      </w:r>
      <w:r w:rsidR="00AF7328">
        <w:rPr>
          <w:bCs/>
          <w:lang w:val="en-GB"/>
        </w:rPr>
        <w:t>to</w:t>
      </w:r>
      <w:r w:rsidR="001A6ABF" w:rsidRPr="001A6ABF">
        <w:rPr>
          <w:bCs/>
          <w:lang w:val="en-GB"/>
        </w:rPr>
        <w:t xml:space="preserve"> classify your solution</w:t>
      </w:r>
      <w:r w:rsidR="001A6ABF">
        <w:rPr>
          <w:b/>
          <w:bCs/>
          <w:lang w:val="en-GB"/>
        </w:rPr>
        <w:t>.</w:t>
      </w:r>
    </w:p>
    <w:p w14:paraId="44E81012" w14:textId="1A74D816" w:rsidR="0094464F" w:rsidRPr="0073496C" w:rsidRDefault="001E1664" w:rsidP="0073496C">
      <w:pPr>
        <w:pStyle w:val="ListParagraph"/>
        <w:numPr>
          <w:ilvl w:val="0"/>
          <w:numId w:val="2"/>
        </w:numPr>
        <w:rPr>
          <w:rStyle w:val="Hyperlink"/>
          <w:bCs/>
          <w:color w:val="auto"/>
          <w:u w:val="none"/>
          <w:lang w:val="en-US"/>
        </w:rPr>
      </w:pPr>
      <w:r>
        <w:rPr>
          <w:bCs/>
          <w:lang w:val="en-GB"/>
        </w:rPr>
        <w:t xml:space="preserve">You can find </w:t>
      </w:r>
      <w:r w:rsidR="001A6ABF">
        <w:rPr>
          <w:bCs/>
          <w:lang w:val="en-GB"/>
        </w:rPr>
        <w:t>hazard pictogram, signal word and</w:t>
      </w:r>
      <w:r w:rsidR="005758E6">
        <w:rPr>
          <w:bCs/>
          <w:lang w:val="en-GB"/>
        </w:rPr>
        <w:t xml:space="preserve"> hazard statement</w:t>
      </w:r>
      <w:r w:rsidR="00DF0E35">
        <w:rPr>
          <w:bCs/>
          <w:lang w:val="en-GB"/>
        </w:rPr>
        <w:t xml:space="preserve"> in chapter </w:t>
      </w:r>
      <w:r w:rsidR="00DF0E35">
        <w:rPr>
          <w:lang w:val="en-US"/>
        </w:rPr>
        <w:t xml:space="preserve">7 of </w:t>
      </w:r>
      <w:r w:rsidR="00DF0E35" w:rsidRPr="00657FB3">
        <w:rPr>
          <w:lang w:val="en-US"/>
        </w:rPr>
        <w:t>Guidance on labelling and packaging in accordance with Regulation (EC) No 1272/2008</w:t>
      </w:r>
      <w:r w:rsidR="0073496C">
        <w:rPr>
          <w:bCs/>
          <w:lang w:val="en-GB"/>
        </w:rPr>
        <w:t>.</w:t>
      </w:r>
    </w:p>
    <w:p w14:paraId="15BD5E8E" w14:textId="77777777" w:rsidR="00120BCA" w:rsidRPr="00120BCA" w:rsidRDefault="00547749" w:rsidP="00120BCA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>Precautionary statements:</w:t>
      </w:r>
    </w:p>
    <w:p w14:paraId="1CE1232A" w14:textId="6EF2AC4C" w:rsidR="0041479D" w:rsidRDefault="0041479D" w:rsidP="0041479D">
      <w:pPr>
        <w:pStyle w:val="ListParagraph"/>
        <w:spacing w:after="0"/>
        <w:ind w:left="708"/>
        <w:rPr>
          <w:lang w:val="en-US"/>
        </w:rPr>
      </w:pPr>
      <w:r>
        <w:rPr>
          <w:bCs/>
          <w:lang w:val="en-US"/>
        </w:rPr>
        <w:t>You can</w:t>
      </w:r>
      <w:r w:rsidR="000165B5">
        <w:rPr>
          <w:bCs/>
          <w:lang w:val="en-US"/>
        </w:rPr>
        <w:t xml:space="preserve"> find</w:t>
      </w:r>
      <w:r w:rsidR="00A1266F" w:rsidRPr="002C013D">
        <w:rPr>
          <w:bCs/>
          <w:lang w:val="en-US"/>
        </w:rPr>
        <w:t xml:space="preserve"> precautionary statements</w:t>
      </w:r>
      <w:r w:rsidR="001A6ABF">
        <w:rPr>
          <w:bCs/>
          <w:lang w:val="en-US"/>
        </w:rPr>
        <w:t xml:space="preserve"> in</w:t>
      </w:r>
      <w:r>
        <w:rPr>
          <w:bCs/>
          <w:lang w:val="en-US"/>
        </w:rPr>
        <w:t xml:space="preserve"> </w:t>
      </w:r>
      <w:r>
        <w:rPr>
          <w:lang w:val="en-US"/>
        </w:rPr>
        <w:t xml:space="preserve">chapter 7 of </w:t>
      </w:r>
      <w:r w:rsidRPr="00657FB3">
        <w:rPr>
          <w:lang w:val="en-US"/>
        </w:rPr>
        <w:t>Guidance on labelling and packaging in accordance with Regulation (EC) No 1272/2008</w:t>
      </w:r>
      <w:r>
        <w:rPr>
          <w:rStyle w:val="Hyperlink"/>
          <w:lang w:val="en-US"/>
        </w:rPr>
        <w:t>.</w:t>
      </w:r>
      <w:r>
        <w:rPr>
          <w:lang w:val="en-US"/>
        </w:rPr>
        <w:t xml:space="preserve"> There you will also find guidance on how to select precautionary statements. </w:t>
      </w:r>
      <w:r w:rsidRPr="00DD3266">
        <w:rPr>
          <w:lang w:val="en-US"/>
        </w:rPr>
        <w:t>Normally, not more than six precautionary state</w:t>
      </w:r>
      <w:r>
        <w:rPr>
          <w:lang w:val="en-US"/>
        </w:rPr>
        <w:t>ments shall appear on the label,</w:t>
      </w:r>
      <w:r w:rsidRPr="00DD3266">
        <w:rPr>
          <w:lang w:val="en-US"/>
        </w:rPr>
        <w:t xml:space="preserve"> </w:t>
      </w:r>
      <w:r>
        <w:rPr>
          <w:lang w:val="en-US"/>
        </w:rPr>
        <w:t xml:space="preserve">unless necessary to reflect the nature and the severity of the hazards. Any selection shall </w:t>
      </w:r>
      <w:r w:rsidR="00CE44AC">
        <w:rPr>
          <w:lang w:val="en-US"/>
        </w:rPr>
        <w:t>consider</w:t>
      </w:r>
      <w:r>
        <w:rPr>
          <w:lang w:val="en-US"/>
        </w:rPr>
        <w:t xml:space="preserve"> the hazard statements used, and the intended use or uses of the mixture. </w:t>
      </w:r>
      <w:r w:rsidRPr="001858BA">
        <w:rPr>
          <w:lang w:val="en-US"/>
        </w:rPr>
        <w:t>Precautionary statemen</w:t>
      </w:r>
      <w:r>
        <w:rPr>
          <w:lang w:val="en-US"/>
        </w:rPr>
        <w:t>t</w:t>
      </w:r>
      <w:r w:rsidRPr="001858BA">
        <w:rPr>
          <w:lang w:val="en-US"/>
        </w:rPr>
        <w:t>s with + between them, shall appear together.</w:t>
      </w:r>
    </w:p>
    <w:p w14:paraId="2A534AEA" w14:textId="77777777" w:rsidR="00B03BB6" w:rsidRDefault="00B03BB6" w:rsidP="0041479D">
      <w:pPr>
        <w:pStyle w:val="ListParagraph"/>
        <w:spacing w:after="0"/>
        <w:ind w:left="708"/>
        <w:rPr>
          <w:lang w:val="en-US"/>
        </w:rPr>
      </w:pPr>
    </w:p>
    <w:p w14:paraId="073BB3CD" w14:textId="1154B263" w:rsidR="00B03BB6" w:rsidRDefault="00B03BB6" w:rsidP="0041479D">
      <w:pPr>
        <w:pStyle w:val="ListParagraph"/>
        <w:spacing w:after="0"/>
        <w:ind w:left="708"/>
        <w:rPr>
          <w:rFonts w:ascii="Times New Roman" w:hAnsi="Times New Roman"/>
          <w:sz w:val="23"/>
          <w:szCs w:val="23"/>
          <w:lang w:val="en-US"/>
        </w:rPr>
      </w:pPr>
      <w:r>
        <w:rPr>
          <w:lang w:val="en-US"/>
        </w:rPr>
        <w:t>Once you have selected precautionary s</w:t>
      </w:r>
      <w:r w:rsidR="005F23B7">
        <w:rPr>
          <w:lang w:val="en-US"/>
        </w:rPr>
        <w:t>tatements</w:t>
      </w:r>
      <w:r>
        <w:rPr>
          <w:lang w:val="en-US"/>
        </w:rPr>
        <w:t xml:space="preserve"> for one hazard class, you can reuse them on other labels </w:t>
      </w:r>
      <w:r w:rsidR="009F0A96">
        <w:rPr>
          <w:lang w:val="en-US"/>
        </w:rPr>
        <w:t xml:space="preserve">for that </w:t>
      </w:r>
      <w:r w:rsidR="0088778D">
        <w:rPr>
          <w:lang w:val="en-US"/>
        </w:rPr>
        <w:t xml:space="preserve">same </w:t>
      </w:r>
      <w:r w:rsidR="009F0A96">
        <w:rPr>
          <w:lang w:val="en-US"/>
        </w:rPr>
        <w:t>hazard class.</w:t>
      </w:r>
    </w:p>
    <w:p w14:paraId="040EB0DE" w14:textId="77777777" w:rsidR="00DA2410" w:rsidRPr="00DA2410" w:rsidRDefault="00DA2410" w:rsidP="00DA2410">
      <w:pPr>
        <w:spacing w:after="0"/>
        <w:rPr>
          <w:lang w:val="en-US"/>
        </w:rPr>
      </w:pPr>
    </w:p>
    <w:p w14:paraId="24F02698" w14:textId="77777777" w:rsidR="0041479D" w:rsidRDefault="0041479D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en-GB"/>
        </w:rPr>
      </w:pPr>
      <w:r>
        <w:rPr>
          <w:lang w:val="en-GB"/>
        </w:rPr>
        <w:br w:type="page"/>
      </w:r>
    </w:p>
    <w:p w14:paraId="2C054B18" w14:textId="6F60BDBE" w:rsidR="00BF2DB5" w:rsidRDefault="00D33915" w:rsidP="00944F98">
      <w:pPr>
        <w:pStyle w:val="Heading2"/>
        <w:rPr>
          <w:lang w:val="en-GB"/>
        </w:rPr>
      </w:pPr>
      <w:bookmarkStart w:id="6" w:name="_Toc237366689"/>
      <w:r w:rsidRPr="00944F98">
        <w:rPr>
          <w:lang w:val="en-GB"/>
        </w:rPr>
        <w:lastRenderedPageBreak/>
        <w:t>Exercise</w:t>
      </w:r>
      <w:r w:rsidR="00120BCA" w:rsidRPr="00944F98">
        <w:rPr>
          <w:lang w:val="en-GB"/>
        </w:rPr>
        <w:t xml:space="preserve"> </w:t>
      </w:r>
      <w:r w:rsidR="006259E7">
        <w:rPr>
          <w:lang w:val="en-GB"/>
        </w:rPr>
        <w:t>1b</w:t>
      </w:r>
      <w:r w:rsidR="00120BCA" w:rsidRPr="00944F98">
        <w:rPr>
          <w:lang w:val="en-GB"/>
        </w:rPr>
        <w:t xml:space="preserve"> </w:t>
      </w:r>
      <w:r w:rsidR="00766B90">
        <w:rPr>
          <w:lang w:val="en-GB"/>
        </w:rPr>
        <w:t>Create a l</w:t>
      </w:r>
      <w:r w:rsidR="00BF2DB5" w:rsidRPr="00944F98">
        <w:rPr>
          <w:lang w:val="en-GB"/>
        </w:rPr>
        <w:t>abel</w:t>
      </w:r>
      <w:r w:rsidR="00766B90">
        <w:rPr>
          <w:lang w:val="en-GB"/>
        </w:rPr>
        <w:t xml:space="preserve"> for</w:t>
      </w:r>
      <w:r w:rsidR="00BF2DB5" w:rsidRPr="00944F98">
        <w:rPr>
          <w:lang w:val="en-GB"/>
        </w:rPr>
        <w:t xml:space="preserve"> </w:t>
      </w:r>
      <w:r w:rsidR="005E5F43">
        <w:rPr>
          <w:lang w:val="en-GB"/>
        </w:rPr>
        <w:t>10</w:t>
      </w:r>
      <w:r w:rsidR="00120BCA" w:rsidRPr="00944F98">
        <w:rPr>
          <w:lang w:val="en-GB"/>
        </w:rPr>
        <w:t xml:space="preserve"> % </w:t>
      </w:r>
      <w:r w:rsidR="005E5F43">
        <w:rPr>
          <w:lang w:val="en-GB"/>
        </w:rPr>
        <w:t xml:space="preserve">hydrochloric </w:t>
      </w:r>
      <w:r w:rsidR="00290A73">
        <w:rPr>
          <w:lang w:val="en-GB"/>
        </w:rPr>
        <w:t>acid, HC</w:t>
      </w:r>
      <w:r w:rsidR="004A30DD">
        <w:rPr>
          <w:lang w:val="en-GB"/>
        </w:rPr>
        <w:t>l(aq)</w:t>
      </w:r>
      <w:bookmarkEnd w:id="6"/>
    </w:p>
    <w:p w14:paraId="621EA232" w14:textId="77777777" w:rsidR="00766B90" w:rsidRPr="00766B90" w:rsidRDefault="00766B90" w:rsidP="00766B90">
      <w:pPr>
        <w:rPr>
          <w:lang w:val="en-GB"/>
        </w:rPr>
      </w:pPr>
    </w:p>
    <w:p w14:paraId="32211B21" w14:textId="4FE1E97B" w:rsidR="00557FAC" w:rsidRDefault="00557FAC" w:rsidP="00120BCA">
      <w:pPr>
        <w:pStyle w:val="ListParagraph"/>
        <w:numPr>
          <w:ilvl w:val="0"/>
          <w:numId w:val="8"/>
        </w:numPr>
        <w:rPr>
          <w:lang w:val="en-GB"/>
        </w:rPr>
      </w:pPr>
      <w:r>
        <w:rPr>
          <w:lang w:val="en-GB"/>
        </w:rPr>
        <w:t xml:space="preserve">Use </w:t>
      </w:r>
      <w:r w:rsidR="002B5182">
        <w:rPr>
          <w:lang w:val="en-GB"/>
        </w:rPr>
        <w:t>W</w:t>
      </w:r>
      <w:r>
        <w:rPr>
          <w:lang w:val="en-GB"/>
        </w:rPr>
        <w:t xml:space="preserve">ikipedia to find the numerical identifier for </w:t>
      </w:r>
      <w:r w:rsidR="00414264">
        <w:rPr>
          <w:lang w:val="en-GB"/>
        </w:rPr>
        <w:t>hydrochloric</w:t>
      </w:r>
      <w:r w:rsidR="00A73ABC">
        <w:rPr>
          <w:lang w:val="en-GB"/>
        </w:rPr>
        <w:t xml:space="preserve"> acid</w:t>
      </w:r>
      <w:r>
        <w:rPr>
          <w:lang w:val="en-GB"/>
        </w:rPr>
        <w:t>.</w:t>
      </w:r>
    </w:p>
    <w:p w14:paraId="0474BCBB" w14:textId="77777777" w:rsidR="00FB686D" w:rsidRDefault="00FB686D" w:rsidP="00FB686D">
      <w:pPr>
        <w:pStyle w:val="ListParagraph"/>
        <w:numPr>
          <w:ilvl w:val="0"/>
          <w:numId w:val="8"/>
        </w:numPr>
        <w:rPr>
          <w:lang w:val="en-GB"/>
        </w:rPr>
      </w:pPr>
      <w:r w:rsidRPr="008D0779">
        <w:rPr>
          <w:lang w:val="en-GB"/>
        </w:rPr>
        <w:t xml:space="preserve">Go to </w:t>
      </w:r>
      <w:r>
        <w:rPr>
          <w:lang w:val="en-GB"/>
        </w:rPr>
        <w:t>ECHA CHEM to classify your solution.</w:t>
      </w:r>
    </w:p>
    <w:p w14:paraId="0D78F5C1" w14:textId="0BA228E5" w:rsidR="00FB686D" w:rsidRPr="00213384" w:rsidRDefault="00FB686D" w:rsidP="00FB686D">
      <w:pPr>
        <w:pStyle w:val="ListParagraph"/>
        <w:numPr>
          <w:ilvl w:val="1"/>
          <w:numId w:val="8"/>
        </w:numPr>
        <w:rPr>
          <w:lang w:val="en-GB"/>
        </w:rPr>
      </w:pPr>
      <w:r w:rsidRPr="00213384">
        <w:rPr>
          <w:lang w:val="en-GB"/>
        </w:rPr>
        <w:t>Writ</w:t>
      </w:r>
      <w:r>
        <w:rPr>
          <w:lang w:val="en-GB"/>
        </w:rPr>
        <w:t xml:space="preserve">e the </w:t>
      </w:r>
      <w:r w:rsidRPr="00213384">
        <w:rPr>
          <w:bCs/>
          <w:lang w:val="en-GB"/>
        </w:rPr>
        <w:t>CAS-number for the substance</w:t>
      </w:r>
      <w:r>
        <w:rPr>
          <w:bCs/>
          <w:lang w:val="en-GB"/>
        </w:rPr>
        <w:t>.</w:t>
      </w:r>
    </w:p>
    <w:p w14:paraId="747899D8" w14:textId="77777777" w:rsidR="00FB686D" w:rsidRPr="00213384" w:rsidRDefault="00FB686D" w:rsidP="00FB686D">
      <w:pPr>
        <w:pStyle w:val="ListParagraph"/>
        <w:numPr>
          <w:ilvl w:val="1"/>
          <w:numId w:val="8"/>
        </w:numPr>
        <w:rPr>
          <w:lang w:val="en-GB"/>
        </w:rPr>
      </w:pPr>
      <w:r>
        <w:rPr>
          <w:bCs/>
          <w:lang w:val="en-GB"/>
        </w:rPr>
        <w:t>Hit “Search”.</w:t>
      </w:r>
    </w:p>
    <w:p w14:paraId="51B2DE2A" w14:textId="3AD1336F" w:rsidR="00FB686D" w:rsidRPr="007C5496" w:rsidRDefault="00FB686D" w:rsidP="00FB686D">
      <w:pPr>
        <w:pStyle w:val="ListParagraph"/>
        <w:numPr>
          <w:ilvl w:val="1"/>
          <w:numId w:val="8"/>
        </w:numPr>
        <w:rPr>
          <w:lang w:val="en-GB"/>
        </w:rPr>
      </w:pPr>
      <w:r>
        <w:rPr>
          <w:bCs/>
          <w:lang w:val="en-GB"/>
        </w:rPr>
        <w:t>Scroll down and hit “Harmonized classifications”</w:t>
      </w:r>
      <w:r w:rsidRPr="00213384">
        <w:rPr>
          <w:bCs/>
          <w:lang w:val="en-GB"/>
        </w:rPr>
        <w:t>.</w:t>
      </w:r>
      <w:r w:rsidR="00BC1C93">
        <w:rPr>
          <w:bCs/>
          <w:lang w:val="en-GB"/>
        </w:rPr>
        <w:t xml:space="preserve"> Choose </w:t>
      </w:r>
      <w:r w:rsidR="0086024B">
        <w:rPr>
          <w:bCs/>
          <w:lang w:val="en-GB"/>
        </w:rPr>
        <w:t>the classification for Hydrochlor</w:t>
      </w:r>
      <w:r w:rsidR="00423248">
        <w:rPr>
          <w:bCs/>
          <w:lang w:val="en-GB"/>
        </w:rPr>
        <w:t>i</w:t>
      </w:r>
      <w:r w:rsidR="0086024B">
        <w:rPr>
          <w:bCs/>
          <w:lang w:val="en-GB"/>
        </w:rPr>
        <w:t>c acid… % (</w:t>
      </w:r>
      <w:r w:rsidR="0086024B" w:rsidRPr="00652F4E">
        <w:rPr>
          <w:bCs/>
          <w:color w:val="FF0000"/>
          <w:lang w:val="en-GB"/>
        </w:rPr>
        <w:t>NOT</w:t>
      </w:r>
      <w:r w:rsidR="0086024B">
        <w:rPr>
          <w:bCs/>
          <w:lang w:val="en-GB"/>
        </w:rPr>
        <w:t xml:space="preserve"> hydrogen chloride which is HCl(g))</w:t>
      </w:r>
      <w:r w:rsidRPr="00213384">
        <w:rPr>
          <w:bCs/>
          <w:lang w:val="en-GB"/>
        </w:rPr>
        <w:t xml:space="preserve"> </w:t>
      </w:r>
    </w:p>
    <w:p w14:paraId="5601E446" w14:textId="4802FF13" w:rsidR="00FB686D" w:rsidRPr="00213384" w:rsidRDefault="00FB686D" w:rsidP="00FB686D">
      <w:pPr>
        <w:pStyle w:val="ListParagraph"/>
        <w:numPr>
          <w:ilvl w:val="0"/>
          <w:numId w:val="8"/>
        </w:numPr>
        <w:rPr>
          <w:lang w:val="en-GB"/>
        </w:rPr>
      </w:pPr>
      <w:r>
        <w:rPr>
          <w:bCs/>
          <w:lang w:val="en-GB"/>
        </w:rPr>
        <w:t>Under “Classification” you will see the classification of the</w:t>
      </w:r>
      <w:r w:rsidR="00423248">
        <w:rPr>
          <w:bCs/>
          <w:lang w:val="en-GB"/>
        </w:rPr>
        <w:t xml:space="preserve"> concentrated solution</w:t>
      </w:r>
      <w:r>
        <w:rPr>
          <w:bCs/>
          <w:lang w:val="en-GB"/>
        </w:rPr>
        <w:t xml:space="preserve">. Scroll down and use the </w:t>
      </w:r>
      <w:r w:rsidRPr="008D0779">
        <w:rPr>
          <w:b/>
          <w:bCs/>
          <w:lang w:val="en-GB"/>
        </w:rPr>
        <w:t>“</w:t>
      </w:r>
      <w:r w:rsidRPr="00213384">
        <w:rPr>
          <w:b/>
          <w:bCs/>
          <w:lang w:val="en-GB"/>
        </w:rPr>
        <w:t>Specific Concentration limits”</w:t>
      </w:r>
      <w:r>
        <w:rPr>
          <w:b/>
          <w:bCs/>
          <w:lang w:val="en-GB"/>
        </w:rPr>
        <w:t xml:space="preserve"> </w:t>
      </w:r>
      <w:r>
        <w:rPr>
          <w:bCs/>
          <w:lang w:val="en-GB"/>
        </w:rPr>
        <w:t>to</w:t>
      </w:r>
      <w:r w:rsidRPr="001A6ABF">
        <w:rPr>
          <w:bCs/>
          <w:lang w:val="en-GB"/>
        </w:rPr>
        <w:t xml:space="preserve"> classify your solution</w:t>
      </w:r>
      <w:r>
        <w:rPr>
          <w:b/>
          <w:bCs/>
          <w:lang w:val="en-GB"/>
        </w:rPr>
        <w:t>.</w:t>
      </w:r>
    </w:p>
    <w:p w14:paraId="782AD27D" w14:textId="077C0D2A" w:rsidR="00CA2927" w:rsidRPr="0073496C" w:rsidRDefault="00CA2927" w:rsidP="00CA2927">
      <w:pPr>
        <w:pStyle w:val="ListParagraph"/>
        <w:numPr>
          <w:ilvl w:val="0"/>
          <w:numId w:val="8"/>
        </w:numPr>
        <w:rPr>
          <w:rStyle w:val="Hyperlink"/>
          <w:bCs/>
          <w:color w:val="auto"/>
          <w:u w:val="none"/>
          <w:lang w:val="en-US"/>
        </w:rPr>
      </w:pPr>
      <w:r>
        <w:rPr>
          <w:bCs/>
          <w:lang w:val="en-GB"/>
        </w:rPr>
        <w:t>Find the hazard pictogram, signal word and hazard statement</w:t>
      </w:r>
      <w:r w:rsidR="00011898">
        <w:rPr>
          <w:bCs/>
          <w:lang w:val="en-GB"/>
        </w:rPr>
        <w:t xml:space="preserve"> for all the three hazard c</w:t>
      </w:r>
      <w:r w:rsidR="00881EA4">
        <w:rPr>
          <w:bCs/>
          <w:lang w:val="en-GB"/>
        </w:rPr>
        <w:t>lasses</w:t>
      </w:r>
      <w:r>
        <w:rPr>
          <w:bCs/>
          <w:lang w:val="en-GB"/>
        </w:rPr>
        <w:t xml:space="preserve"> in chapter </w:t>
      </w:r>
      <w:r>
        <w:rPr>
          <w:lang w:val="en-US"/>
        </w:rPr>
        <w:t xml:space="preserve">7 of </w:t>
      </w:r>
      <w:r w:rsidRPr="00657FB3">
        <w:rPr>
          <w:lang w:val="en-US"/>
        </w:rPr>
        <w:t>Guidance on labelling and packaging in accordance with Regulation (EC) No 1272/2008</w:t>
      </w:r>
      <w:r>
        <w:rPr>
          <w:bCs/>
          <w:lang w:val="en-GB"/>
        </w:rPr>
        <w:t xml:space="preserve"> ). </w:t>
      </w:r>
      <w:r w:rsidRPr="0073496C">
        <w:rPr>
          <w:rStyle w:val="Hyperlink"/>
          <w:color w:val="auto"/>
          <w:u w:val="none"/>
          <w:lang w:val="en-US"/>
        </w:rPr>
        <w:t>All hazard statements resulting from the classification shall appear on the label.</w:t>
      </w:r>
    </w:p>
    <w:p w14:paraId="191CEA2D" w14:textId="77777777" w:rsidR="00BF2DB5" w:rsidRPr="00A506D6" w:rsidRDefault="00BF2DB5" w:rsidP="00A506D6">
      <w:pPr>
        <w:pStyle w:val="ListParagraph"/>
        <w:numPr>
          <w:ilvl w:val="0"/>
          <w:numId w:val="8"/>
        </w:numPr>
        <w:rPr>
          <w:lang w:val="en-US"/>
        </w:rPr>
      </w:pPr>
      <w:r w:rsidRPr="00A506D6">
        <w:rPr>
          <w:bCs/>
        </w:rPr>
        <w:t>Precautionary statements:</w:t>
      </w:r>
    </w:p>
    <w:p w14:paraId="08F70296" w14:textId="11CDE90D" w:rsidR="00D24AF3" w:rsidRDefault="00930758" w:rsidP="0041479D">
      <w:pPr>
        <w:pStyle w:val="ListParagraph"/>
        <w:spacing w:after="0"/>
        <w:ind w:left="644"/>
        <w:rPr>
          <w:lang w:val="en-US"/>
        </w:rPr>
      </w:pPr>
      <w:r>
        <w:rPr>
          <w:bCs/>
          <w:lang w:val="en-US"/>
        </w:rPr>
        <w:t>Use the</w:t>
      </w:r>
      <w:r w:rsidR="0041479D">
        <w:rPr>
          <w:lang w:val="en-US"/>
        </w:rPr>
        <w:t xml:space="preserve"> </w:t>
      </w:r>
      <w:r w:rsidR="0041479D" w:rsidRPr="001D3FFA">
        <w:rPr>
          <w:lang w:val="en-US"/>
        </w:rPr>
        <w:t>Guidance on labelling and packaging in accordance with Regulation (EC) No 1272/2008</w:t>
      </w:r>
      <w:r>
        <w:rPr>
          <w:lang w:val="en-US"/>
        </w:rPr>
        <w:t xml:space="preserve"> and choose </w:t>
      </w:r>
      <w:r w:rsidR="0041479D">
        <w:rPr>
          <w:lang w:val="en-US"/>
        </w:rPr>
        <w:t>precautionary statements</w:t>
      </w:r>
      <w:r w:rsidR="004326F7">
        <w:rPr>
          <w:lang w:val="en-US"/>
        </w:rPr>
        <w:t xml:space="preserve"> for each hazard class</w:t>
      </w:r>
      <w:r w:rsidR="0041479D">
        <w:rPr>
          <w:lang w:val="en-US"/>
        </w:rPr>
        <w:t xml:space="preserve">. </w:t>
      </w:r>
    </w:p>
    <w:p w14:paraId="0D3FDB54" w14:textId="77777777" w:rsidR="00A73ABC" w:rsidRDefault="00A73ABC" w:rsidP="00BF2DB5">
      <w:pPr>
        <w:pStyle w:val="ListParagraph"/>
        <w:spacing w:after="0"/>
        <w:ind w:left="708"/>
        <w:rPr>
          <w:lang w:val="en-US"/>
        </w:rPr>
      </w:pPr>
    </w:p>
    <w:p w14:paraId="667F8C10" w14:textId="4AE838EF" w:rsidR="00A73ABC" w:rsidRDefault="00A73ABC" w:rsidP="00A73ABC">
      <w:pPr>
        <w:pStyle w:val="ListParagraph"/>
        <w:spacing w:after="0"/>
        <w:ind w:left="708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14:paraId="409EEFB4" w14:textId="77777777" w:rsidR="00A73ABC" w:rsidRPr="00A73ABC" w:rsidRDefault="00A73ABC" w:rsidP="00A73ABC">
      <w:pPr>
        <w:spacing w:after="0"/>
        <w:rPr>
          <w:lang w:val="en-US"/>
        </w:rPr>
      </w:pPr>
    </w:p>
    <w:p w14:paraId="14011A9A" w14:textId="77777777" w:rsidR="00120BCA" w:rsidRPr="00CD2043" w:rsidRDefault="00120BCA" w:rsidP="00120BCA">
      <w:pPr>
        <w:rPr>
          <w:rFonts w:ascii="Times New Roman" w:hAnsi="Times New Roman"/>
          <w:color w:val="000000"/>
          <w:sz w:val="23"/>
          <w:szCs w:val="23"/>
          <w:lang w:val="en-US"/>
        </w:rPr>
      </w:pPr>
      <w:r w:rsidRPr="00BF2DB5">
        <w:rPr>
          <w:lang w:val="en-US"/>
        </w:rPr>
        <w:br w:type="page"/>
      </w:r>
    </w:p>
    <w:p w14:paraId="3533ADB0" w14:textId="314CC85E" w:rsidR="00766B90" w:rsidRDefault="002A5402" w:rsidP="005976BC">
      <w:pPr>
        <w:pStyle w:val="Heading2"/>
        <w:rPr>
          <w:lang w:val="en-GB"/>
        </w:rPr>
      </w:pPr>
      <w:bookmarkStart w:id="7" w:name="_Toc237366690"/>
      <w:r>
        <w:rPr>
          <w:lang w:val="en-GB"/>
        </w:rPr>
        <w:lastRenderedPageBreak/>
        <w:t xml:space="preserve">Exercise </w:t>
      </w:r>
      <w:r w:rsidR="006259E7">
        <w:rPr>
          <w:lang w:val="en-GB"/>
        </w:rPr>
        <w:t>2</w:t>
      </w:r>
      <w:r w:rsidR="00DA2410">
        <w:rPr>
          <w:lang w:val="en-GB"/>
        </w:rPr>
        <w:t>a</w:t>
      </w:r>
      <w:r>
        <w:rPr>
          <w:lang w:val="en-GB"/>
        </w:rPr>
        <w:t xml:space="preserve">: </w:t>
      </w:r>
      <w:r w:rsidR="00766B90">
        <w:rPr>
          <w:lang w:val="en-GB"/>
        </w:rPr>
        <w:t>Create a l</w:t>
      </w:r>
      <w:r>
        <w:rPr>
          <w:lang w:val="en-GB"/>
        </w:rPr>
        <w:t>abel</w:t>
      </w:r>
      <w:r w:rsidR="00766B90">
        <w:rPr>
          <w:lang w:val="en-GB"/>
        </w:rPr>
        <w:t xml:space="preserve"> for</w:t>
      </w:r>
      <w:r>
        <w:rPr>
          <w:lang w:val="en-GB"/>
        </w:rPr>
        <w:t xml:space="preserve"> </w:t>
      </w:r>
      <w:r w:rsidR="00F92C90">
        <w:rPr>
          <w:lang w:val="en-GB"/>
        </w:rPr>
        <w:t>0,1 mol/L ZnCl</w:t>
      </w:r>
      <w:r w:rsidR="00F92C90">
        <w:rPr>
          <w:vertAlign w:val="subscript"/>
          <w:lang w:val="en-GB"/>
        </w:rPr>
        <w:t>2</w:t>
      </w:r>
      <w:bookmarkEnd w:id="7"/>
    </w:p>
    <w:p w14:paraId="2D371596" w14:textId="77777777" w:rsidR="005976BC" w:rsidRPr="005976BC" w:rsidRDefault="005976BC" w:rsidP="005976BC">
      <w:pPr>
        <w:rPr>
          <w:lang w:val="en-GB"/>
        </w:rPr>
      </w:pPr>
    </w:p>
    <w:p w14:paraId="57C90FF7" w14:textId="05BBD102" w:rsidR="00E1228E" w:rsidRDefault="00654F54" w:rsidP="00E1228E">
      <w:pPr>
        <w:pStyle w:val="ListParagraph"/>
        <w:numPr>
          <w:ilvl w:val="0"/>
          <w:numId w:val="18"/>
        </w:numPr>
        <w:rPr>
          <w:lang w:val="en-GB"/>
        </w:rPr>
      </w:pPr>
      <w:r>
        <w:rPr>
          <w:lang w:val="en-GB"/>
        </w:rPr>
        <w:t xml:space="preserve">Use </w:t>
      </w:r>
      <w:r w:rsidR="002B5182">
        <w:rPr>
          <w:lang w:val="en-GB"/>
        </w:rPr>
        <w:t>W</w:t>
      </w:r>
      <w:r w:rsidR="00E1228E">
        <w:rPr>
          <w:lang w:val="en-GB"/>
        </w:rPr>
        <w:t xml:space="preserve">ikipedia to find the numerical identifier for </w:t>
      </w:r>
      <w:r w:rsidR="00F92C90">
        <w:rPr>
          <w:lang w:val="en-GB"/>
        </w:rPr>
        <w:t>zinc chloride</w:t>
      </w:r>
      <w:r w:rsidR="00E1228E">
        <w:rPr>
          <w:lang w:val="en-GB"/>
        </w:rPr>
        <w:t>.</w:t>
      </w:r>
    </w:p>
    <w:p w14:paraId="11BAC2AC" w14:textId="77777777" w:rsidR="00DB306A" w:rsidRDefault="00DB306A" w:rsidP="00DB306A">
      <w:pPr>
        <w:pStyle w:val="ListParagraph"/>
        <w:numPr>
          <w:ilvl w:val="0"/>
          <w:numId w:val="18"/>
        </w:numPr>
        <w:rPr>
          <w:lang w:val="en-GB"/>
        </w:rPr>
      </w:pPr>
      <w:r w:rsidRPr="008D0779">
        <w:rPr>
          <w:lang w:val="en-GB"/>
        </w:rPr>
        <w:t xml:space="preserve">Go to </w:t>
      </w:r>
      <w:r>
        <w:rPr>
          <w:lang w:val="en-GB"/>
        </w:rPr>
        <w:t>ECHA CHEM to classify your solution.</w:t>
      </w:r>
    </w:p>
    <w:p w14:paraId="44CAEB45" w14:textId="77777777" w:rsidR="00DB306A" w:rsidRPr="00213384" w:rsidRDefault="00DB306A" w:rsidP="00DB306A">
      <w:pPr>
        <w:pStyle w:val="ListParagraph"/>
        <w:numPr>
          <w:ilvl w:val="1"/>
          <w:numId w:val="18"/>
        </w:numPr>
        <w:rPr>
          <w:lang w:val="en-GB"/>
        </w:rPr>
      </w:pPr>
      <w:r w:rsidRPr="00213384">
        <w:rPr>
          <w:lang w:val="en-GB"/>
        </w:rPr>
        <w:t>Writ</w:t>
      </w:r>
      <w:r>
        <w:rPr>
          <w:lang w:val="en-GB"/>
        </w:rPr>
        <w:t>e the name or</w:t>
      </w:r>
      <w:r w:rsidRPr="00213384">
        <w:rPr>
          <w:bCs/>
          <w:lang w:val="en-GB"/>
        </w:rPr>
        <w:t xml:space="preserve"> CAS-number for the substance</w:t>
      </w:r>
      <w:r>
        <w:rPr>
          <w:bCs/>
          <w:lang w:val="en-GB"/>
        </w:rPr>
        <w:t>.</w:t>
      </w:r>
    </w:p>
    <w:p w14:paraId="37B0850B" w14:textId="77777777" w:rsidR="00DB306A" w:rsidRPr="00213384" w:rsidRDefault="00DB306A" w:rsidP="00DB306A">
      <w:pPr>
        <w:pStyle w:val="ListParagraph"/>
        <w:numPr>
          <w:ilvl w:val="1"/>
          <w:numId w:val="18"/>
        </w:numPr>
        <w:rPr>
          <w:lang w:val="en-GB"/>
        </w:rPr>
      </w:pPr>
      <w:r>
        <w:rPr>
          <w:bCs/>
          <w:lang w:val="en-GB"/>
        </w:rPr>
        <w:t>Hit “Search”.</w:t>
      </w:r>
    </w:p>
    <w:p w14:paraId="09ECBBB5" w14:textId="77777777" w:rsidR="00DB306A" w:rsidRPr="007C5496" w:rsidRDefault="00DB306A" w:rsidP="00DB306A">
      <w:pPr>
        <w:pStyle w:val="ListParagraph"/>
        <w:numPr>
          <w:ilvl w:val="1"/>
          <w:numId w:val="18"/>
        </w:numPr>
        <w:rPr>
          <w:lang w:val="en-GB"/>
        </w:rPr>
      </w:pPr>
      <w:r>
        <w:rPr>
          <w:bCs/>
          <w:lang w:val="en-GB"/>
        </w:rPr>
        <w:t>Scroll down and hit “Harmonized classifications”</w:t>
      </w:r>
      <w:r w:rsidRPr="00213384">
        <w:rPr>
          <w:bCs/>
          <w:lang w:val="en-GB"/>
        </w:rPr>
        <w:t xml:space="preserve">. </w:t>
      </w:r>
    </w:p>
    <w:p w14:paraId="59E9D7E2" w14:textId="77777777" w:rsidR="00DB306A" w:rsidRPr="00213384" w:rsidRDefault="00DB306A" w:rsidP="00DB306A">
      <w:pPr>
        <w:pStyle w:val="ListParagraph"/>
        <w:numPr>
          <w:ilvl w:val="0"/>
          <w:numId w:val="18"/>
        </w:numPr>
        <w:rPr>
          <w:lang w:val="en-GB"/>
        </w:rPr>
      </w:pPr>
      <w:r>
        <w:rPr>
          <w:bCs/>
          <w:lang w:val="en-GB"/>
        </w:rPr>
        <w:t xml:space="preserve">Under “Classification” you will see the classification of the pure substance. Scroll down and   use the </w:t>
      </w:r>
      <w:r w:rsidRPr="008D0779">
        <w:rPr>
          <w:b/>
          <w:bCs/>
          <w:lang w:val="en-GB"/>
        </w:rPr>
        <w:t>“</w:t>
      </w:r>
      <w:r w:rsidRPr="00213384">
        <w:rPr>
          <w:b/>
          <w:bCs/>
          <w:lang w:val="en-GB"/>
        </w:rPr>
        <w:t>Specific Concentration limits”</w:t>
      </w:r>
      <w:r>
        <w:rPr>
          <w:b/>
          <w:bCs/>
          <w:lang w:val="en-GB"/>
        </w:rPr>
        <w:t xml:space="preserve"> </w:t>
      </w:r>
      <w:r>
        <w:rPr>
          <w:bCs/>
          <w:lang w:val="en-GB"/>
        </w:rPr>
        <w:t>to</w:t>
      </w:r>
      <w:r w:rsidRPr="001A6ABF">
        <w:rPr>
          <w:bCs/>
          <w:lang w:val="en-GB"/>
        </w:rPr>
        <w:t xml:space="preserve"> classify your solution</w:t>
      </w:r>
      <w:r>
        <w:rPr>
          <w:b/>
          <w:bCs/>
          <w:lang w:val="en-GB"/>
        </w:rPr>
        <w:t>.</w:t>
      </w:r>
    </w:p>
    <w:p w14:paraId="030E43FB" w14:textId="5FF96C40" w:rsidR="00E1228E" w:rsidRPr="00E1228E" w:rsidRDefault="00757195" w:rsidP="00E1228E">
      <w:pPr>
        <w:pStyle w:val="ListParagraph"/>
        <w:numPr>
          <w:ilvl w:val="0"/>
          <w:numId w:val="18"/>
        </w:numPr>
        <w:rPr>
          <w:rStyle w:val="Hyperlink"/>
          <w:color w:val="auto"/>
          <w:u w:val="none"/>
          <w:lang w:val="en-GB"/>
        </w:rPr>
      </w:pPr>
      <w:r w:rsidRPr="00E1228E">
        <w:rPr>
          <w:bCs/>
          <w:lang w:val="en-US"/>
        </w:rPr>
        <w:t>For the haza</w:t>
      </w:r>
      <w:r w:rsidR="002A5402" w:rsidRPr="00E1228E">
        <w:rPr>
          <w:bCs/>
          <w:lang w:val="en-US"/>
        </w:rPr>
        <w:t>rd classes without specific conc</w:t>
      </w:r>
      <w:r w:rsidR="00291079" w:rsidRPr="00E1228E">
        <w:rPr>
          <w:bCs/>
          <w:lang w:val="en-US"/>
        </w:rPr>
        <w:t xml:space="preserve">entration limits, you must use </w:t>
      </w:r>
      <w:r w:rsidR="00084E8E">
        <w:rPr>
          <w:bCs/>
          <w:lang w:val="en-US"/>
        </w:rPr>
        <w:t>generic concentration limits</w:t>
      </w:r>
      <w:r w:rsidR="00291079" w:rsidRPr="00E1228E">
        <w:rPr>
          <w:bCs/>
          <w:lang w:val="en-US"/>
        </w:rPr>
        <w:t xml:space="preserve"> to </w:t>
      </w:r>
      <w:r w:rsidRPr="00E1228E">
        <w:rPr>
          <w:bCs/>
          <w:lang w:val="en-US"/>
        </w:rPr>
        <w:t>decide</w:t>
      </w:r>
      <w:r w:rsidRPr="00E1228E">
        <w:rPr>
          <w:rStyle w:val="Hyperlink"/>
          <w:color w:val="auto"/>
          <w:u w:val="none"/>
          <w:lang w:val="en-US"/>
        </w:rPr>
        <w:t xml:space="preserve"> if</w:t>
      </w:r>
      <w:r w:rsidR="00291079" w:rsidRPr="00E1228E">
        <w:rPr>
          <w:rStyle w:val="Hyperlink"/>
          <w:color w:val="auto"/>
          <w:u w:val="none"/>
          <w:lang w:val="en-US"/>
        </w:rPr>
        <w:t xml:space="preserve"> and how</w:t>
      </w:r>
      <w:r w:rsidRPr="00E1228E">
        <w:rPr>
          <w:rStyle w:val="Hyperlink"/>
          <w:color w:val="auto"/>
          <w:u w:val="none"/>
          <w:lang w:val="en-US"/>
        </w:rPr>
        <w:t xml:space="preserve"> the</w:t>
      </w:r>
      <w:r w:rsidR="00691824">
        <w:rPr>
          <w:rStyle w:val="Hyperlink"/>
          <w:color w:val="auto"/>
          <w:u w:val="none"/>
          <w:lang w:val="en-US"/>
        </w:rPr>
        <w:t xml:space="preserve"> </w:t>
      </w:r>
      <w:r w:rsidRPr="00E1228E">
        <w:rPr>
          <w:rStyle w:val="Hyperlink"/>
          <w:color w:val="auto"/>
          <w:u w:val="none"/>
          <w:lang w:val="en-US"/>
        </w:rPr>
        <w:t>solution should be classified</w:t>
      </w:r>
      <w:r w:rsidR="00291079" w:rsidRPr="00E1228E">
        <w:rPr>
          <w:rStyle w:val="Hyperlink"/>
          <w:color w:val="auto"/>
          <w:u w:val="none"/>
          <w:lang w:val="en-US"/>
        </w:rPr>
        <w:t>.</w:t>
      </w:r>
      <w:r w:rsidR="00396E7F">
        <w:rPr>
          <w:rStyle w:val="Hyperlink"/>
          <w:color w:val="auto"/>
          <w:u w:val="none"/>
          <w:lang w:val="en-US"/>
        </w:rPr>
        <w:t xml:space="preserve"> All tables and equations referred to in the following </w:t>
      </w:r>
      <w:r w:rsidR="00E75A5B">
        <w:rPr>
          <w:rStyle w:val="Hyperlink"/>
          <w:color w:val="auto"/>
          <w:u w:val="none"/>
          <w:lang w:val="en-US"/>
        </w:rPr>
        <w:t xml:space="preserve">part </w:t>
      </w:r>
      <w:r w:rsidR="004C49AA">
        <w:rPr>
          <w:rStyle w:val="Hyperlink"/>
          <w:color w:val="auto"/>
          <w:u w:val="none"/>
          <w:lang w:val="en-US"/>
        </w:rPr>
        <w:t>are</w:t>
      </w:r>
      <w:r w:rsidR="00E75A5B">
        <w:rPr>
          <w:rStyle w:val="Hyperlink"/>
          <w:color w:val="auto"/>
          <w:u w:val="none"/>
          <w:lang w:val="en-US"/>
        </w:rPr>
        <w:t xml:space="preserve"> also included in the PowerPoint presentation for the course.</w:t>
      </w:r>
    </w:p>
    <w:p w14:paraId="66976A5A" w14:textId="7351AB8F" w:rsidR="00E1228E" w:rsidRPr="00E1228E" w:rsidRDefault="00362692" w:rsidP="00AF6F89">
      <w:pPr>
        <w:pStyle w:val="ListParagraph"/>
        <w:numPr>
          <w:ilvl w:val="1"/>
          <w:numId w:val="18"/>
        </w:numPr>
        <w:rPr>
          <w:lang w:val="en-GB"/>
        </w:rPr>
      </w:pPr>
      <w:r w:rsidRPr="00E1228E">
        <w:rPr>
          <w:rStyle w:val="Hyperlink"/>
          <w:color w:val="auto"/>
          <w:u w:val="none"/>
          <w:lang w:val="en-US"/>
        </w:rPr>
        <w:t xml:space="preserve">(Skin corr 1B) </w:t>
      </w:r>
      <w:r w:rsidR="00291079" w:rsidRPr="00E1228E">
        <w:rPr>
          <w:rStyle w:val="Hyperlink"/>
          <w:color w:val="auto"/>
          <w:u w:val="none"/>
          <w:lang w:val="en-US"/>
        </w:rPr>
        <w:t xml:space="preserve">Use table 3.2.3 </w:t>
      </w:r>
      <w:r w:rsidR="004832B4" w:rsidRPr="00E1228E">
        <w:rPr>
          <w:bCs/>
          <w:lang w:val="en-US"/>
        </w:rPr>
        <w:t>in the CLP regulatio</w:t>
      </w:r>
      <w:r w:rsidR="00E1228E">
        <w:rPr>
          <w:bCs/>
          <w:lang w:val="en-US"/>
        </w:rPr>
        <w:t>n.</w:t>
      </w:r>
    </w:p>
    <w:p w14:paraId="3234546A" w14:textId="7DBD8BC9" w:rsidR="00277038" w:rsidRPr="00B32745" w:rsidRDefault="00362692" w:rsidP="00AF6F89">
      <w:pPr>
        <w:pStyle w:val="ListParagraph"/>
        <w:numPr>
          <w:ilvl w:val="1"/>
          <w:numId w:val="18"/>
        </w:numPr>
        <w:rPr>
          <w:lang w:val="en-GB"/>
        </w:rPr>
      </w:pPr>
      <w:r w:rsidRPr="00E1228E">
        <w:rPr>
          <w:lang w:val="en-US"/>
        </w:rPr>
        <w:t>(Aquatic acute 1)</w:t>
      </w:r>
      <w:r w:rsidR="00153DCF">
        <w:rPr>
          <w:lang w:val="en-US"/>
        </w:rPr>
        <w:t xml:space="preserve"> </w:t>
      </w:r>
      <w:r w:rsidR="00CE3961">
        <w:rPr>
          <w:lang w:val="en-US"/>
        </w:rPr>
        <w:t xml:space="preserve">Go to section 12 of the safety data sheet. </w:t>
      </w:r>
      <w:r w:rsidR="00153DCF">
        <w:rPr>
          <w:lang w:val="en-US"/>
        </w:rPr>
        <w:t>If the M-</w:t>
      </w:r>
      <w:r w:rsidR="00CE3961">
        <w:rPr>
          <w:lang w:val="en-US"/>
        </w:rPr>
        <w:t>factor is alr</w:t>
      </w:r>
      <w:r w:rsidR="0048772D">
        <w:rPr>
          <w:lang w:val="en-US"/>
        </w:rPr>
        <w:t>e</w:t>
      </w:r>
      <w:r w:rsidR="00CE3961">
        <w:rPr>
          <w:lang w:val="en-US"/>
        </w:rPr>
        <w:t>ady stated, use this</w:t>
      </w:r>
      <w:r w:rsidR="0048772D">
        <w:rPr>
          <w:lang w:val="en-US"/>
        </w:rPr>
        <w:t>. Otherwise,</w:t>
      </w:r>
      <w:r w:rsidR="00CE3961">
        <w:rPr>
          <w:lang w:val="en-US"/>
        </w:rPr>
        <w:t xml:space="preserve"> u</w:t>
      </w:r>
      <w:r w:rsidR="00153DCF">
        <w:rPr>
          <w:lang w:val="en-US"/>
        </w:rPr>
        <w:t>se the</w:t>
      </w:r>
      <w:r w:rsidR="00CC0F50" w:rsidRPr="00E1228E">
        <w:rPr>
          <w:rStyle w:val="Hyperlink"/>
          <w:color w:val="auto"/>
          <w:u w:val="none"/>
          <w:lang w:val="en-US"/>
        </w:rPr>
        <w:t xml:space="preserve"> lowest</w:t>
      </w:r>
      <w:r w:rsidR="00291079" w:rsidRPr="00E1228E">
        <w:rPr>
          <w:rStyle w:val="Hyperlink"/>
          <w:color w:val="auto"/>
          <w:u w:val="none"/>
          <w:lang w:val="en-US"/>
        </w:rPr>
        <w:t xml:space="preserve"> </w:t>
      </w:r>
      <w:r w:rsidR="005176A5">
        <w:rPr>
          <w:lang w:val="en-US"/>
        </w:rPr>
        <w:t>L</w:t>
      </w:r>
      <w:r w:rsidR="00291079" w:rsidRPr="00E1228E">
        <w:rPr>
          <w:lang w:val="en-US"/>
        </w:rPr>
        <w:t>C</w:t>
      </w:r>
      <w:r w:rsidR="00291079" w:rsidRPr="00E1228E">
        <w:rPr>
          <w:vertAlign w:val="subscript"/>
          <w:lang w:val="en-US"/>
        </w:rPr>
        <w:t>50</w:t>
      </w:r>
      <w:r w:rsidR="005176A5">
        <w:rPr>
          <w:lang w:val="en-US"/>
        </w:rPr>
        <w:t xml:space="preserve"> or EC</w:t>
      </w:r>
      <w:r w:rsidR="005176A5">
        <w:rPr>
          <w:vertAlign w:val="subscript"/>
          <w:lang w:val="en-US"/>
        </w:rPr>
        <w:t>50</w:t>
      </w:r>
      <w:r w:rsidR="005176A5">
        <w:rPr>
          <w:lang w:val="en-US"/>
        </w:rPr>
        <w:t xml:space="preserve"> </w:t>
      </w:r>
      <w:r w:rsidR="00EA569D">
        <w:rPr>
          <w:lang w:val="en-US"/>
        </w:rPr>
        <w:t>–</w:t>
      </w:r>
      <w:r w:rsidR="005176A5">
        <w:rPr>
          <w:lang w:val="en-US"/>
        </w:rPr>
        <w:t xml:space="preserve"> </w:t>
      </w:r>
      <w:r w:rsidR="00D46968" w:rsidRPr="00E1228E">
        <w:rPr>
          <w:lang w:val="en-US"/>
        </w:rPr>
        <w:t>value</w:t>
      </w:r>
      <w:r w:rsidR="00291079" w:rsidRPr="00E1228E">
        <w:rPr>
          <w:lang w:val="en-US"/>
        </w:rPr>
        <w:t xml:space="preserve"> and </w:t>
      </w:r>
      <w:r w:rsidR="0008588A">
        <w:rPr>
          <w:lang w:val="en-US"/>
        </w:rPr>
        <w:t xml:space="preserve">the left side of </w:t>
      </w:r>
      <w:r w:rsidR="00291079" w:rsidRPr="00E1228E">
        <w:rPr>
          <w:lang w:val="en-US"/>
        </w:rPr>
        <w:t>table 4.1.3</w:t>
      </w:r>
      <w:r w:rsidR="0008588A">
        <w:rPr>
          <w:lang w:val="en-US"/>
        </w:rPr>
        <w:t xml:space="preserve"> in the CLP regulation to find the M-factor. Then use table</w:t>
      </w:r>
      <w:r w:rsidR="00291079" w:rsidRPr="00E1228E">
        <w:rPr>
          <w:lang w:val="en-US"/>
        </w:rPr>
        <w:t xml:space="preserve"> and 4.1.1 </w:t>
      </w:r>
      <w:r w:rsidR="00277038" w:rsidRPr="00E1228E">
        <w:rPr>
          <w:bCs/>
          <w:lang w:val="en-US"/>
        </w:rPr>
        <w:t>in the CLP regulation</w:t>
      </w:r>
      <w:r w:rsidR="0008588A">
        <w:rPr>
          <w:bCs/>
          <w:lang w:val="en-US"/>
        </w:rPr>
        <w:t xml:space="preserve"> to classify the solution</w:t>
      </w:r>
      <w:r w:rsidR="00277038" w:rsidRPr="00E1228E">
        <w:rPr>
          <w:bCs/>
          <w:lang w:val="en-US"/>
        </w:rPr>
        <w:t>.</w:t>
      </w:r>
    </w:p>
    <w:p w14:paraId="4E366F21" w14:textId="57F07DED" w:rsidR="00B32745" w:rsidRPr="000416B0" w:rsidRDefault="00B32745" w:rsidP="00AF6F89">
      <w:pPr>
        <w:pStyle w:val="ListParagraph"/>
        <w:numPr>
          <w:ilvl w:val="1"/>
          <w:numId w:val="18"/>
        </w:numPr>
        <w:rPr>
          <w:lang w:val="en-GB"/>
        </w:rPr>
      </w:pPr>
      <w:r>
        <w:rPr>
          <w:bCs/>
          <w:lang w:val="en-US"/>
        </w:rPr>
        <w:t>(Aquatic chronic 1)</w:t>
      </w:r>
      <w:r w:rsidR="0048772D">
        <w:rPr>
          <w:bCs/>
          <w:lang w:val="en-US"/>
        </w:rPr>
        <w:t xml:space="preserve"> </w:t>
      </w:r>
      <w:r w:rsidR="001B4FF8">
        <w:rPr>
          <w:bCs/>
          <w:lang w:val="en-US"/>
        </w:rPr>
        <w:t>Go to section 12 of the safety data sheet. I</w:t>
      </w:r>
      <w:r w:rsidR="001B4FF8">
        <w:rPr>
          <w:lang w:val="en-US"/>
        </w:rPr>
        <w:t>f the M-factor is already stated, use this. Otherwise,</w:t>
      </w:r>
      <w:r>
        <w:rPr>
          <w:bCs/>
          <w:lang w:val="en-US"/>
        </w:rPr>
        <w:t xml:space="preserve"> </w:t>
      </w:r>
      <w:r w:rsidR="001B4FF8">
        <w:rPr>
          <w:bCs/>
          <w:lang w:val="en-US"/>
        </w:rPr>
        <w:t>u</w:t>
      </w:r>
      <w:r>
        <w:rPr>
          <w:bCs/>
          <w:lang w:val="en-US"/>
        </w:rPr>
        <w:t xml:space="preserve">se the lowest </w:t>
      </w:r>
      <w:r w:rsidR="00222223">
        <w:rPr>
          <w:bCs/>
          <w:lang w:val="en-US"/>
        </w:rPr>
        <w:t>NOEC value</w:t>
      </w:r>
      <w:r w:rsidR="00497D40">
        <w:rPr>
          <w:bCs/>
          <w:lang w:val="en-US"/>
        </w:rPr>
        <w:t xml:space="preserve"> and</w:t>
      </w:r>
      <w:r w:rsidR="00AC7CA0">
        <w:rPr>
          <w:bCs/>
          <w:lang w:val="en-US"/>
        </w:rPr>
        <w:t xml:space="preserve"> the right side of</w:t>
      </w:r>
      <w:r w:rsidR="00497D40">
        <w:rPr>
          <w:bCs/>
          <w:lang w:val="en-US"/>
        </w:rPr>
        <w:t xml:space="preserve"> table 4.1.</w:t>
      </w:r>
      <w:r w:rsidR="003208D2">
        <w:rPr>
          <w:bCs/>
          <w:lang w:val="en-US"/>
        </w:rPr>
        <w:t>3</w:t>
      </w:r>
      <w:r w:rsidR="0008588A">
        <w:rPr>
          <w:bCs/>
          <w:lang w:val="en-US"/>
        </w:rPr>
        <w:t xml:space="preserve"> in the CLP regulation</w:t>
      </w:r>
      <w:r w:rsidR="003208D2">
        <w:rPr>
          <w:bCs/>
          <w:lang w:val="en-US"/>
        </w:rPr>
        <w:t xml:space="preserve"> to find the M-factor</w:t>
      </w:r>
      <w:r w:rsidR="0008588A">
        <w:rPr>
          <w:bCs/>
          <w:lang w:val="en-US"/>
        </w:rPr>
        <w:t>. Then use</w:t>
      </w:r>
      <w:r w:rsidR="00222223">
        <w:rPr>
          <w:bCs/>
          <w:lang w:val="en-US"/>
        </w:rPr>
        <w:t xml:space="preserve"> table 4.1.</w:t>
      </w:r>
      <w:r w:rsidR="0008588A">
        <w:rPr>
          <w:bCs/>
          <w:lang w:val="en-US"/>
        </w:rPr>
        <w:t>2</w:t>
      </w:r>
      <w:r w:rsidR="003208D2">
        <w:rPr>
          <w:bCs/>
          <w:lang w:val="en-US"/>
        </w:rPr>
        <w:t xml:space="preserve"> to classi</w:t>
      </w:r>
      <w:r w:rsidR="0008588A">
        <w:rPr>
          <w:bCs/>
          <w:lang w:val="en-US"/>
        </w:rPr>
        <w:t>fy the solution</w:t>
      </w:r>
      <w:r w:rsidR="003208D2">
        <w:rPr>
          <w:bCs/>
          <w:lang w:val="en-US"/>
        </w:rPr>
        <w:t>.</w:t>
      </w:r>
    </w:p>
    <w:p w14:paraId="7D560E8F" w14:textId="14C9DEBD" w:rsidR="000416B0" w:rsidRDefault="000416B0" w:rsidP="000416B0">
      <w:pPr>
        <w:pStyle w:val="ListParagraph"/>
        <w:numPr>
          <w:ilvl w:val="1"/>
          <w:numId w:val="18"/>
        </w:numPr>
        <w:rPr>
          <w:rStyle w:val="Hyperlink"/>
          <w:color w:val="auto"/>
          <w:u w:val="none"/>
          <w:lang w:val="en-US"/>
        </w:rPr>
      </w:pPr>
      <w:r>
        <w:rPr>
          <w:rStyle w:val="Hyperlink"/>
          <w:color w:val="auto"/>
          <w:u w:val="none"/>
          <w:lang w:val="en-US"/>
        </w:rPr>
        <w:t>(Acute tox. 4) Use</w:t>
      </w:r>
      <w:r w:rsidR="00651072">
        <w:rPr>
          <w:rStyle w:val="Hyperlink"/>
          <w:color w:val="auto"/>
          <w:u w:val="none"/>
          <w:lang w:val="en-US"/>
        </w:rPr>
        <w:t xml:space="preserve"> </w:t>
      </w:r>
      <w:r w:rsidR="00651072" w:rsidRPr="00651072">
        <w:rPr>
          <w:lang w:val="en-US"/>
        </w:rPr>
        <w:t>the LD 50 /LC 50 where available (section 11 in SDS)</w:t>
      </w:r>
      <w:r w:rsidR="00651072">
        <w:rPr>
          <w:lang w:val="en-US"/>
        </w:rPr>
        <w:t xml:space="preserve"> or the </w:t>
      </w:r>
      <w:r w:rsidR="00182B96">
        <w:rPr>
          <w:lang w:val="en-US"/>
        </w:rPr>
        <w:t>conversion value from</w:t>
      </w:r>
      <w:r>
        <w:rPr>
          <w:rStyle w:val="Hyperlink"/>
          <w:color w:val="auto"/>
          <w:u w:val="none"/>
          <w:lang w:val="en-US"/>
        </w:rPr>
        <w:t xml:space="preserve"> table</w:t>
      </w:r>
      <w:r w:rsidR="00CF2D2E">
        <w:rPr>
          <w:rStyle w:val="Hyperlink"/>
          <w:color w:val="auto"/>
          <w:u w:val="none"/>
          <w:lang w:val="en-US"/>
        </w:rPr>
        <w:t xml:space="preserve"> 3.1.2</w:t>
      </w:r>
      <w:r w:rsidR="004B5F44">
        <w:rPr>
          <w:rStyle w:val="Hyperlink"/>
          <w:color w:val="auto"/>
          <w:u w:val="none"/>
          <w:lang w:val="en-US"/>
        </w:rPr>
        <w:t xml:space="preserve"> </w:t>
      </w:r>
      <w:r w:rsidR="00EA52BE">
        <w:rPr>
          <w:rStyle w:val="Hyperlink"/>
          <w:color w:val="auto"/>
          <w:u w:val="none"/>
          <w:lang w:val="en-US"/>
        </w:rPr>
        <w:t>(</w:t>
      </w:r>
      <w:r w:rsidR="000418F5">
        <w:rPr>
          <w:rStyle w:val="Hyperlink"/>
          <w:color w:val="auto"/>
          <w:u w:val="none"/>
          <w:lang w:val="en-US"/>
        </w:rPr>
        <w:t xml:space="preserve">that relates to </w:t>
      </w:r>
      <w:r w:rsidR="00EA52BE">
        <w:rPr>
          <w:rStyle w:val="Hyperlink"/>
          <w:color w:val="auto"/>
          <w:u w:val="none"/>
          <w:lang w:val="en-US"/>
        </w:rPr>
        <w:t xml:space="preserve">the </w:t>
      </w:r>
      <w:r w:rsidR="0024209D">
        <w:rPr>
          <w:rStyle w:val="Hyperlink"/>
          <w:color w:val="auto"/>
          <w:u w:val="none"/>
          <w:lang w:val="en-US"/>
        </w:rPr>
        <w:t>hazard</w:t>
      </w:r>
      <w:r w:rsidR="000418F5">
        <w:rPr>
          <w:rStyle w:val="Hyperlink"/>
          <w:color w:val="auto"/>
          <w:u w:val="none"/>
          <w:lang w:val="en-US"/>
        </w:rPr>
        <w:t xml:space="preserve"> category</w:t>
      </w:r>
      <w:r w:rsidR="00EA52BE">
        <w:rPr>
          <w:rStyle w:val="Hyperlink"/>
          <w:color w:val="auto"/>
          <w:u w:val="none"/>
          <w:lang w:val="en-US"/>
        </w:rPr>
        <w:t>)</w:t>
      </w:r>
      <w:r w:rsidR="000418F5">
        <w:rPr>
          <w:rStyle w:val="Hyperlink"/>
          <w:color w:val="auto"/>
          <w:u w:val="none"/>
          <w:lang w:val="en-US"/>
        </w:rPr>
        <w:t xml:space="preserve"> </w:t>
      </w:r>
      <w:r w:rsidR="004B5F44">
        <w:rPr>
          <w:rStyle w:val="Hyperlink"/>
          <w:color w:val="auto"/>
          <w:u w:val="none"/>
          <w:lang w:val="en-US"/>
        </w:rPr>
        <w:t>in the CLP regulation to find the ATE of your substan</w:t>
      </w:r>
      <w:r w:rsidR="00F574A3">
        <w:rPr>
          <w:rStyle w:val="Hyperlink"/>
          <w:color w:val="auto"/>
          <w:u w:val="none"/>
          <w:lang w:val="en-US"/>
        </w:rPr>
        <w:t>ce. Then use</w:t>
      </w:r>
      <w:r>
        <w:rPr>
          <w:rStyle w:val="Hyperlink"/>
          <w:color w:val="auto"/>
          <w:u w:val="none"/>
          <w:lang w:val="en-US"/>
        </w:rPr>
        <w:t xml:space="preserve"> the equation given in 3.1.3.6.1</w:t>
      </w:r>
      <w:r w:rsidR="00F574A3">
        <w:rPr>
          <w:rStyle w:val="Hyperlink"/>
          <w:color w:val="auto"/>
          <w:u w:val="none"/>
          <w:lang w:val="en-US"/>
        </w:rPr>
        <w:t xml:space="preserve"> in the CLP regulation </w:t>
      </w:r>
      <w:r>
        <w:rPr>
          <w:rStyle w:val="Hyperlink"/>
          <w:color w:val="auto"/>
          <w:u w:val="none"/>
          <w:lang w:val="en-US"/>
        </w:rPr>
        <w:t xml:space="preserve">(also shown below, where </w:t>
      </w:r>
      <w:r w:rsidRPr="00BB3FB2">
        <w:rPr>
          <w:rStyle w:val="Hyperlink"/>
          <w:i/>
          <w:iCs/>
          <w:color w:val="auto"/>
          <w:u w:val="none"/>
          <w:lang w:val="en-US"/>
        </w:rPr>
        <w:t>c</w:t>
      </w:r>
      <w:r>
        <w:rPr>
          <w:rStyle w:val="Hyperlink"/>
          <w:color w:val="auto"/>
          <w:u w:val="none"/>
          <w:lang w:val="en-US"/>
        </w:rPr>
        <w:t xml:space="preserve"> = concentration in mass %)</w:t>
      </w:r>
      <w:r w:rsidR="00B95A31">
        <w:rPr>
          <w:rStyle w:val="Hyperlink"/>
          <w:color w:val="auto"/>
          <w:u w:val="none"/>
          <w:lang w:val="en-US"/>
        </w:rPr>
        <w:t xml:space="preserve"> to calculate the ATE of the mixture</w:t>
      </w:r>
      <w:r w:rsidR="00060C02">
        <w:rPr>
          <w:rStyle w:val="Hyperlink"/>
          <w:color w:val="auto"/>
          <w:u w:val="none"/>
          <w:lang w:val="en-US"/>
        </w:rPr>
        <w:t>. Finaly, use</w:t>
      </w:r>
      <w:r w:rsidR="00B95A31">
        <w:rPr>
          <w:rStyle w:val="Hyperlink"/>
          <w:color w:val="auto"/>
          <w:u w:val="none"/>
          <w:lang w:val="en-US"/>
        </w:rPr>
        <w:t xml:space="preserve"> table 3.1.2</w:t>
      </w:r>
      <w:r w:rsidR="0024209D">
        <w:rPr>
          <w:rStyle w:val="Hyperlink"/>
          <w:color w:val="auto"/>
          <w:u w:val="none"/>
          <w:lang w:val="en-US"/>
        </w:rPr>
        <w:t xml:space="preserve"> in the CLP regulation</w:t>
      </w:r>
      <w:r w:rsidR="00B95A31">
        <w:rPr>
          <w:rStyle w:val="Hyperlink"/>
          <w:color w:val="auto"/>
          <w:u w:val="none"/>
          <w:lang w:val="en-US"/>
        </w:rPr>
        <w:t xml:space="preserve"> to find the </w:t>
      </w:r>
      <w:r w:rsidR="00CB38F0">
        <w:rPr>
          <w:rStyle w:val="Hyperlink"/>
          <w:color w:val="auto"/>
          <w:u w:val="none"/>
          <w:lang w:val="en-US"/>
        </w:rPr>
        <w:t>hazard category of the mixture.</w:t>
      </w:r>
    </w:p>
    <w:p w14:paraId="36DBA923" w14:textId="33544216" w:rsidR="00172D1B" w:rsidRPr="004C49AA" w:rsidRDefault="000416B0" w:rsidP="004C49AA">
      <w:pPr>
        <w:ind w:left="1980"/>
        <w:rPr>
          <w:lang w:val="en-US"/>
        </w:rPr>
      </w:pPr>
      <w:r w:rsidRPr="00022756">
        <w:rPr>
          <w:noProof/>
          <w:lang w:eastAsia="nb-NO"/>
        </w:rPr>
        <mc:AlternateContent>
          <mc:Choice Requires="wps">
            <w:drawing>
              <wp:inline distT="0" distB="0" distL="0" distR="0" wp14:anchorId="75820154" wp14:editId="50280003">
                <wp:extent cx="2006600" cy="495300"/>
                <wp:effectExtent l="0" t="0" r="12700" b="19050"/>
                <wp:docPr id="5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B474E" w14:textId="71A92B62" w:rsidR="000416B0" w:rsidRDefault="00000000" w:rsidP="000416B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  <m:t>ATE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  <m:t>mix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theme="minorBidi"/>
                                    <w:color w:val="000000" w:themeColor="dark1"/>
                                    <w:kern w:val="24"/>
                                    <w:sz w:val="22"/>
                                    <w:szCs w:val="36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  <m:t>100*ATE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  <m:t>c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820154" id="TextBox 7" o:spid="_x0000_s1027" type="#_x0000_t202" style="width:158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" fillcolor="white [3201]" strokecolor="black [3200]" strokeweight="2pt">
                <v:textbox>
                  <w:txbxContent>
                    <w:p w14:paraId="3D6B474E" w14:textId="71A92B62" w:rsidR="000416B0" w:rsidRDefault="00000000" w:rsidP="000416B0">
                      <w:pPr>
                        <w:pStyle w:val="NormalWeb"/>
                        <w:spacing w:before="0" w:beforeAutospacing="0" w:after="0" w:afterAutospacing="0"/>
                      </w:pPr>
                      <m:oMathPara>
                        <m:oMathParaPr>
                          <m:jc m:val="centerGroup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theme="minorBidi"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  <m:t>ATE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Bidi"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  <m:t>mix</m:t>
                              </m:r>
                            </m:sub>
                          </m:sSub>
                          <m:r>
                            <w:rPr>
                              <w:rFonts w:ascii="Cambria Math" w:hAnsi="Cambria Math" w:cstheme="minorBidi"/>
                              <w:color w:val="000000" w:themeColor="dark1"/>
                              <w:kern w:val="24"/>
                              <w:sz w:val="22"/>
                              <w:szCs w:val="36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Bidi"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  <m:t>100*ATE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Bidi"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  <m:t>c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shape>
            </w:pict>
          </mc:Fallback>
        </mc:AlternateContent>
      </w:r>
    </w:p>
    <w:p w14:paraId="041DB826" w14:textId="3BB33074" w:rsidR="0024209D" w:rsidRPr="0024209D" w:rsidRDefault="0024209D" w:rsidP="00757195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bCs/>
          <w:lang w:val="en-GB"/>
        </w:rPr>
        <w:t xml:space="preserve">Find the hazard pictogram, signal word and hazard statement for all relevant hazard classes in chapter </w:t>
      </w:r>
      <w:r>
        <w:rPr>
          <w:lang w:val="en-US"/>
        </w:rPr>
        <w:t xml:space="preserve">7 of </w:t>
      </w:r>
      <w:r w:rsidRPr="00657FB3">
        <w:rPr>
          <w:lang w:val="en-US"/>
        </w:rPr>
        <w:t>Guidance on labelling and packaging in accordance with Regulation (EC) No 1272/2008</w:t>
      </w:r>
      <w:r>
        <w:rPr>
          <w:bCs/>
          <w:lang w:val="en-GB"/>
        </w:rPr>
        <w:t xml:space="preserve">). </w:t>
      </w:r>
    </w:p>
    <w:p w14:paraId="6F2DE34A" w14:textId="04D1EA7F" w:rsidR="00AC3955" w:rsidRPr="00757195" w:rsidRDefault="00AC3955" w:rsidP="00757195">
      <w:pPr>
        <w:pStyle w:val="ListParagraph"/>
        <w:numPr>
          <w:ilvl w:val="0"/>
          <w:numId w:val="18"/>
        </w:numPr>
        <w:rPr>
          <w:lang w:val="en-US"/>
        </w:rPr>
      </w:pPr>
      <w:r w:rsidRPr="00757195">
        <w:rPr>
          <w:bCs/>
          <w:lang w:val="en-US"/>
        </w:rPr>
        <w:t>Precautionary statements:</w:t>
      </w:r>
    </w:p>
    <w:p w14:paraId="56E9A6CB" w14:textId="6FF240F7" w:rsidR="00084E8E" w:rsidRPr="00533422" w:rsidRDefault="00533422" w:rsidP="00533422">
      <w:pPr>
        <w:pStyle w:val="ListParagraph"/>
        <w:spacing w:after="0"/>
        <w:ind w:left="644"/>
        <w:rPr>
          <w:bCs/>
          <w:lang w:val="en-US"/>
        </w:rPr>
      </w:pPr>
      <w:r>
        <w:rPr>
          <w:bCs/>
          <w:lang w:val="en-US"/>
        </w:rPr>
        <w:t xml:space="preserve">For hazard classes </w:t>
      </w:r>
      <w:r w:rsidR="00AC63C5">
        <w:rPr>
          <w:bCs/>
          <w:lang w:val="en-US"/>
        </w:rPr>
        <w:t>where</w:t>
      </w:r>
      <w:r>
        <w:rPr>
          <w:bCs/>
          <w:lang w:val="en-US"/>
        </w:rPr>
        <w:t xml:space="preserve"> you have already found precautionary statements </w:t>
      </w:r>
      <w:r w:rsidR="00AC63C5">
        <w:rPr>
          <w:bCs/>
          <w:lang w:val="en-US"/>
        </w:rPr>
        <w:t>when making</w:t>
      </w:r>
      <w:r>
        <w:rPr>
          <w:bCs/>
          <w:lang w:val="en-US"/>
        </w:rPr>
        <w:t xml:space="preserve"> other labels – reuse them. Then u</w:t>
      </w:r>
      <w:r w:rsidR="00084E8E" w:rsidRPr="00533422">
        <w:rPr>
          <w:bCs/>
          <w:lang w:val="en-US"/>
        </w:rPr>
        <w:t>se</w:t>
      </w:r>
      <w:r w:rsidR="00AC63C5">
        <w:rPr>
          <w:bCs/>
          <w:lang w:val="en-US"/>
        </w:rPr>
        <w:t xml:space="preserve"> chapter 7 in</w:t>
      </w:r>
      <w:r w:rsidR="00084E8E" w:rsidRPr="00533422">
        <w:rPr>
          <w:bCs/>
          <w:lang w:val="en-US"/>
        </w:rPr>
        <w:t xml:space="preserve"> the</w:t>
      </w:r>
      <w:r w:rsidR="00084E8E" w:rsidRPr="00533422">
        <w:rPr>
          <w:lang w:val="en-US"/>
        </w:rPr>
        <w:t xml:space="preserve"> Guidance on labelling and packaging in accordance with Regulation (EC) No 1272/2008 and choose precautionary statements</w:t>
      </w:r>
      <w:r>
        <w:rPr>
          <w:lang w:val="en-US"/>
        </w:rPr>
        <w:t xml:space="preserve"> for the rest of the </w:t>
      </w:r>
      <w:r w:rsidR="005773B3">
        <w:rPr>
          <w:lang w:val="en-US"/>
        </w:rPr>
        <w:t>hazard classes</w:t>
      </w:r>
      <w:r w:rsidR="00084E8E" w:rsidRPr="00533422">
        <w:rPr>
          <w:lang w:val="en-US"/>
        </w:rPr>
        <w:t xml:space="preserve">. </w:t>
      </w:r>
    </w:p>
    <w:p w14:paraId="0CDBEAB5" w14:textId="77777777" w:rsidR="00AC3955" w:rsidRDefault="00AC3955" w:rsidP="00DA2410">
      <w:pPr>
        <w:spacing w:after="0"/>
        <w:rPr>
          <w:lang w:val="en-US"/>
        </w:rPr>
      </w:pPr>
    </w:p>
    <w:p w14:paraId="6BC7E33D" w14:textId="77777777" w:rsidR="00DA2410" w:rsidRDefault="00DA2410" w:rsidP="00DA2410">
      <w:pPr>
        <w:spacing w:after="0"/>
        <w:rPr>
          <w:lang w:val="en-US"/>
        </w:rPr>
      </w:pPr>
    </w:p>
    <w:p w14:paraId="1580FF05" w14:textId="77777777" w:rsidR="004C49AA" w:rsidRDefault="004C49AA" w:rsidP="00DA2410">
      <w:pPr>
        <w:spacing w:after="0"/>
        <w:rPr>
          <w:lang w:val="en-US"/>
        </w:rPr>
      </w:pPr>
    </w:p>
    <w:p w14:paraId="6E6591EB" w14:textId="43F10FB2" w:rsidR="00DA2410" w:rsidRDefault="00DA2410" w:rsidP="00DA2410">
      <w:pPr>
        <w:pStyle w:val="Heading2"/>
        <w:rPr>
          <w:lang w:val="en-GB"/>
        </w:rPr>
      </w:pPr>
      <w:bookmarkStart w:id="8" w:name="_Toc237366691"/>
      <w:r>
        <w:rPr>
          <w:lang w:val="en-GB"/>
        </w:rPr>
        <w:t xml:space="preserve">Exercise </w:t>
      </w:r>
      <w:r w:rsidR="006259E7">
        <w:rPr>
          <w:lang w:val="en-GB"/>
        </w:rPr>
        <w:t>2</w:t>
      </w:r>
      <w:r w:rsidR="00CC6AAF">
        <w:rPr>
          <w:lang w:val="en-GB"/>
        </w:rPr>
        <w:t>b</w:t>
      </w:r>
      <w:r>
        <w:rPr>
          <w:lang w:val="en-GB"/>
        </w:rPr>
        <w:t>: Create a label for</w:t>
      </w:r>
      <w:r w:rsidR="008B6E42">
        <w:rPr>
          <w:lang w:val="en-GB"/>
        </w:rPr>
        <w:t xml:space="preserve"> </w:t>
      </w:r>
      <w:r w:rsidR="00F64274">
        <w:rPr>
          <w:lang w:val="en-GB"/>
        </w:rPr>
        <w:t>2</w:t>
      </w:r>
      <w:r w:rsidR="006D7F0C">
        <w:rPr>
          <w:lang w:val="en-GB"/>
        </w:rPr>
        <w:t xml:space="preserve"> mol/L </w:t>
      </w:r>
      <w:r w:rsidR="000416B0">
        <w:rPr>
          <w:lang w:val="en-GB"/>
        </w:rPr>
        <w:t>ZnS</w:t>
      </w:r>
      <w:r w:rsidR="006D7F0C">
        <w:rPr>
          <w:lang w:val="en-GB"/>
        </w:rPr>
        <w:t>O</w:t>
      </w:r>
      <w:r w:rsidR="000416B0">
        <w:rPr>
          <w:vertAlign w:val="subscript"/>
          <w:lang w:val="en-GB"/>
        </w:rPr>
        <w:t>4</w:t>
      </w:r>
      <w:bookmarkEnd w:id="8"/>
    </w:p>
    <w:p w14:paraId="3966E074" w14:textId="6B99ECAC" w:rsidR="00240434" w:rsidRPr="006259E7" w:rsidRDefault="00240434" w:rsidP="004979E6">
      <w:pPr>
        <w:rPr>
          <w:rFonts w:ascii="Times New Roman" w:hAnsi="Times New Roman"/>
          <w:color w:val="000000"/>
          <w:sz w:val="23"/>
          <w:szCs w:val="23"/>
          <w:lang w:val="en-GB"/>
        </w:rPr>
      </w:pPr>
    </w:p>
    <w:sectPr w:rsidR="00240434" w:rsidRPr="006259E7" w:rsidSect="00A90A83"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9CF1B" w14:textId="77777777" w:rsidR="00DE46AB" w:rsidRDefault="00DE46AB">
      <w:pPr>
        <w:spacing w:after="0" w:line="240" w:lineRule="auto"/>
      </w:pPr>
      <w:r>
        <w:separator/>
      </w:r>
    </w:p>
  </w:endnote>
  <w:endnote w:type="continuationSeparator" w:id="0">
    <w:p w14:paraId="2C67CB58" w14:textId="77777777" w:rsidR="00DE46AB" w:rsidRDefault="00DE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FC486" w14:textId="42EB0806" w:rsidR="00E20D11" w:rsidRPr="00D46BA5" w:rsidRDefault="00D46BA5">
    <w:pPr>
      <w:pStyle w:val="Footer"/>
      <w:rPr>
        <w:color w:val="000000" w:themeColor="text1"/>
        <w:sz w:val="24"/>
        <w:szCs w:val="24"/>
        <w:lang w:val="en-US"/>
      </w:rPr>
    </w:pPr>
    <w:r w:rsidRPr="00D46BA5">
      <w:rPr>
        <w:color w:val="000000" w:themeColor="text1"/>
        <w:sz w:val="24"/>
        <w:szCs w:val="24"/>
        <w:lang w:val="en-US"/>
      </w:rPr>
      <w:t xml:space="preserve">Svein Tveit, Department of </w:t>
    </w:r>
    <w:r>
      <w:rPr>
        <w:color w:val="000000" w:themeColor="text1"/>
        <w:sz w:val="24"/>
        <w:szCs w:val="24"/>
        <w:lang w:val="en-US"/>
      </w:rPr>
      <w:t>Chemistry, University of Oslo</w:t>
    </w:r>
  </w:p>
  <w:p w14:paraId="4A130BAA" w14:textId="77777777" w:rsidR="00E20D11" w:rsidRDefault="00E20D11">
    <w:pPr>
      <w:pStyle w:val="Footer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38425A" wp14:editId="02343CF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kstboks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0F48A6C" w14:textId="6B21CF9B" w:rsidR="00E20D11" w:rsidRDefault="00E20D11">
                          <w:pPr>
                            <w:pStyle w:val="Footer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7114E8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13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38425A" id="_x0000_t202" coordsize="21600,21600" o:spt="202" path="m,l,21600r21600,l21600,xe">
              <v:stroke joinstyle="miter"/>
              <v:path gradientshapeok="t" o:connecttype="rect"/>
            </v:shapetype>
            <v:shape id="Tekstboks 56" o:spid="_x0000_s1028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" filled="f" stroked="f" strokeweight=".5pt">
              <v:textbox style="mso-fit-shape-to-text:t">
                <w:txbxContent>
                  <w:p w14:paraId="20F48A6C" w14:textId="6B21CF9B" w:rsidR="00E20D11" w:rsidRDefault="00E20D11">
                    <w:pPr>
                      <w:pStyle w:val="Footer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7114E8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13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nb-NO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77FCDFD1" wp14:editId="45A9BDC4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1905"/>
              <wp:wrapSquare wrapText="bothSides"/>
              <wp:docPr id="58" name="Rektangel 5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solidFill>
                        <a:srgbClr val="5B9BD5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2B91C2" id="Rektangel 58" o:spid="_x0000_s1026" alt="&quot;&quot;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" fillcolor="#5b9bd5" stroked="f" strokeweight="1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182D4" w14:textId="77777777" w:rsidR="00DE46AB" w:rsidRDefault="00DE46AB">
      <w:pPr>
        <w:spacing w:after="0" w:line="240" w:lineRule="auto"/>
      </w:pPr>
      <w:r>
        <w:separator/>
      </w:r>
    </w:p>
  </w:footnote>
  <w:footnote w:type="continuationSeparator" w:id="0">
    <w:p w14:paraId="11AAC751" w14:textId="77777777" w:rsidR="00DE46AB" w:rsidRDefault="00DE46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28AC"/>
    <w:multiLevelType w:val="hybridMultilevel"/>
    <w:tmpl w:val="3FC826D2"/>
    <w:lvl w:ilvl="0" w:tplc="23CA77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A91D5A"/>
    <w:multiLevelType w:val="hybridMultilevel"/>
    <w:tmpl w:val="82EE6A7C"/>
    <w:lvl w:ilvl="0" w:tplc="23CA77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FE3981"/>
    <w:multiLevelType w:val="hybridMultilevel"/>
    <w:tmpl w:val="E90E573A"/>
    <w:lvl w:ilvl="0" w:tplc="23CA77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987161"/>
    <w:multiLevelType w:val="hybridMultilevel"/>
    <w:tmpl w:val="B584118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4917681"/>
    <w:multiLevelType w:val="hybridMultilevel"/>
    <w:tmpl w:val="2542BE22"/>
    <w:lvl w:ilvl="0" w:tplc="50F8CE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35C06"/>
    <w:multiLevelType w:val="hybridMultilevel"/>
    <w:tmpl w:val="BB88F79E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8DA6640"/>
    <w:multiLevelType w:val="hybridMultilevel"/>
    <w:tmpl w:val="56B01BAC"/>
    <w:lvl w:ilvl="0" w:tplc="E0AE2488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0B678E8"/>
    <w:multiLevelType w:val="hybridMultilevel"/>
    <w:tmpl w:val="7C3C79A6"/>
    <w:lvl w:ilvl="0" w:tplc="23CA77C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76C67C4"/>
    <w:multiLevelType w:val="hybridMultilevel"/>
    <w:tmpl w:val="31A0542A"/>
    <w:lvl w:ilvl="0" w:tplc="B0842942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5D325F"/>
    <w:multiLevelType w:val="hybridMultilevel"/>
    <w:tmpl w:val="5948B61C"/>
    <w:lvl w:ilvl="0" w:tplc="E320D8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C025A8C"/>
    <w:multiLevelType w:val="hybridMultilevel"/>
    <w:tmpl w:val="06928FC2"/>
    <w:lvl w:ilvl="0" w:tplc="7C08C96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314DB"/>
    <w:multiLevelType w:val="hybridMultilevel"/>
    <w:tmpl w:val="8700AEB0"/>
    <w:lvl w:ilvl="0" w:tplc="0414001B">
      <w:start w:val="1"/>
      <w:numFmt w:val="lowerRoman"/>
      <w:lvlText w:val="%1."/>
      <w:lvlJc w:val="right"/>
      <w:pPr>
        <w:ind w:left="2160" w:hanging="18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A4690"/>
    <w:multiLevelType w:val="hybridMultilevel"/>
    <w:tmpl w:val="8F042A0A"/>
    <w:lvl w:ilvl="0" w:tplc="0414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 w15:restartNumberingAfterBreak="0">
    <w:nsid w:val="470A1025"/>
    <w:multiLevelType w:val="hybridMultilevel"/>
    <w:tmpl w:val="2F288842"/>
    <w:lvl w:ilvl="0" w:tplc="23CA77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C2929"/>
    <w:multiLevelType w:val="hybridMultilevel"/>
    <w:tmpl w:val="78806A06"/>
    <w:lvl w:ilvl="0" w:tplc="04140019">
      <w:start w:val="1"/>
      <w:numFmt w:val="lowerLetter"/>
      <w:lvlText w:val="%1."/>
      <w:lvlJc w:val="left"/>
      <w:pPr>
        <w:ind w:left="1068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59AA1B5D"/>
    <w:multiLevelType w:val="hybridMultilevel"/>
    <w:tmpl w:val="2320E358"/>
    <w:lvl w:ilvl="0" w:tplc="7C08C96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151BD3"/>
    <w:multiLevelType w:val="hybridMultilevel"/>
    <w:tmpl w:val="2320E358"/>
    <w:lvl w:ilvl="0" w:tplc="7C08C96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D584D"/>
    <w:multiLevelType w:val="hybridMultilevel"/>
    <w:tmpl w:val="8DD8287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A74B74"/>
    <w:multiLevelType w:val="hybridMultilevel"/>
    <w:tmpl w:val="E24C1B4C"/>
    <w:lvl w:ilvl="0" w:tplc="23CA77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4252A5"/>
    <w:multiLevelType w:val="hybridMultilevel"/>
    <w:tmpl w:val="1B0297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F033E96"/>
    <w:multiLevelType w:val="hybridMultilevel"/>
    <w:tmpl w:val="9C3669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A2162"/>
    <w:multiLevelType w:val="hybridMultilevel"/>
    <w:tmpl w:val="A38481DC"/>
    <w:lvl w:ilvl="0" w:tplc="B1B269F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80997"/>
    <w:multiLevelType w:val="hybridMultilevel"/>
    <w:tmpl w:val="3514B976"/>
    <w:lvl w:ilvl="0" w:tplc="0414001B">
      <w:start w:val="1"/>
      <w:numFmt w:val="lowerRoman"/>
      <w:lvlText w:val="%1."/>
      <w:lvlJc w:val="right"/>
      <w:pPr>
        <w:ind w:left="2160" w:hanging="18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6A6318"/>
    <w:multiLevelType w:val="multilevel"/>
    <w:tmpl w:val="D25A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BC2B7B"/>
    <w:multiLevelType w:val="hybridMultilevel"/>
    <w:tmpl w:val="AFAE364C"/>
    <w:lvl w:ilvl="0" w:tplc="39200E82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9F90C38"/>
    <w:multiLevelType w:val="hybridMultilevel"/>
    <w:tmpl w:val="CB6448A2"/>
    <w:lvl w:ilvl="0" w:tplc="0414001B">
      <w:start w:val="1"/>
      <w:numFmt w:val="lowerRoman"/>
      <w:lvlText w:val="%1."/>
      <w:lvlJc w:val="right"/>
      <w:pPr>
        <w:ind w:left="2160" w:hanging="18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02768">
    <w:abstractNumId w:val="8"/>
  </w:num>
  <w:num w:numId="2" w16cid:durableId="711735649">
    <w:abstractNumId w:val="3"/>
  </w:num>
  <w:num w:numId="3" w16cid:durableId="172494013">
    <w:abstractNumId w:val="13"/>
  </w:num>
  <w:num w:numId="4" w16cid:durableId="54621089">
    <w:abstractNumId w:val="18"/>
  </w:num>
  <w:num w:numId="5" w16cid:durableId="1173296766">
    <w:abstractNumId w:val="2"/>
  </w:num>
  <w:num w:numId="6" w16cid:durableId="1715080545">
    <w:abstractNumId w:val="1"/>
  </w:num>
  <w:num w:numId="7" w16cid:durableId="1913192938">
    <w:abstractNumId w:val="5"/>
  </w:num>
  <w:num w:numId="8" w16cid:durableId="808740292">
    <w:abstractNumId w:val="6"/>
  </w:num>
  <w:num w:numId="9" w16cid:durableId="220483950">
    <w:abstractNumId w:val="19"/>
  </w:num>
  <w:num w:numId="10" w16cid:durableId="745956637">
    <w:abstractNumId w:val="17"/>
  </w:num>
  <w:num w:numId="11" w16cid:durableId="1413818169">
    <w:abstractNumId w:val="0"/>
  </w:num>
  <w:num w:numId="12" w16cid:durableId="2062829323">
    <w:abstractNumId w:val="24"/>
  </w:num>
  <w:num w:numId="13" w16cid:durableId="898051705">
    <w:abstractNumId w:val="9"/>
  </w:num>
  <w:num w:numId="14" w16cid:durableId="426312109">
    <w:abstractNumId w:val="14"/>
  </w:num>
  <w:num w:numId="15" w16cid:durableId="68961447">
    <w:abstractNumId w:val="12"/>
  </w:num>
  <w:num w:numId="16" w16cid:durableId="614141938">
    <w:abstractNumId w:val="7"/>
  </w:num>
  <w:num w:numId="17" w16cid:durableId="264657379">
    <w:abstractNumId w:val="21"/>
  </w:num>
  <w:num w:numId="18" w16cid:durableId="1890529650">
    <w:abstractNumId w:val="16"/>
  </w:num>
  <w:num w:numId="19" w16cid:durableId="1142500310">
    <w:abstractNumId w:val="4"/>
  </w:num>
  <w:num w:numId="20" w16cid:durableId="1190877886">
    <w:abstractNumId w:val="10"/>
  </w:num>
  <w:num w:numId="21" w16cid:durableId="2008316080">
    <w:abstractNumId w:val="15"/>
  </w:num>
  <w:num w:numId="22" w16cid:durableId="942372973">
    <w:abstractNumId w:val="22"/>
  </w:num>
  <w:num w:numId="23" w16cid:durableId="1432047110">
    <w:abstractNumId w:val="25"/>
  </w:num>
  <w:num w:numId="24" w16cid:durableId="670058947">
    <w:abstractNumId w:val="11"/>
  </w:num>
  <w:num w:numId="25" w16cid:durableId="1976175469">
    <w:abstractNumId w:val="20"/>
  </w:num>
  <w:num w:numId="26" w16cid:durableId="17734297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BCA"/>
    <w:rsid w:val="00001ACF"/>
    <w:rsid w:val="00007D06"/>
    <w:rsid w:val="00011898"/>
    <w:rsid w:val="000165B5"/>
    <w:rsid w:val="000203E9"/>
    <w:rsid w:val="000218A9"/>
    <w:rsid w:val="00022756"/>
    <w:rsid w:val="00027080"/>
    <w:rsid w:val="000416B0"/>
    <w:rsid w:val="000418F5"/>
    <w:rsid w:val="000449A2"/>
    <w:rsid w:val="000462B8"/>
    <w:rsid w:val="00055867"/>
    <w:rsid w:val="00060C02"/>
    <w:rsid w:val="000678C2"/>
    <w:rsid w:val="00067EDE"/>
    <w:rsid w:val="00076F24"/>
    <w:rsid w:val="00084E8E"/>
    <w:rsid w:val="0008588A"/>
    <w:rsid w:val="00090677"/>
    <w:rsid w:val="000A38A8"/>
    <w:rsid w:val="000A7818"/>
    <w:rsid w:val="000B030D"/>
    <w:rsid w:val="000B311B"/>
    <w:rsid w:val="000D0541"/>
    <w:rsid w:val="000D32A8"/>
    <w:rsid w:val="000D5438"/>
    <w:rsid w:val="000D5A32"/>
    <w:rsid w:val="000D6C7F"/>
    <w:rsid w:val="000E1B65"/>
    <w:rsid w:val="000E381D"/>
    <w:rsid w:val="000E63A7"/>
    <w:rsid w:val="00100897"/>
    <w:rsid w:val="001016CF"/>
    <w:rsid w:val="001059B9"/>
    <w:rsid w:val="001101B2"/>
    <w:rsid w:val="00120BCA"/>
    <w:rsid w:val="001229C1"/>
    <w:rsid w:val="0012415B"/>
    <w:rsid w:val="00127263"/>
    <w:rsid w:val="001307BC"/>
    <w:rsid w:val="00130F6C"/>
    <w:rsid w:val="0013126E"/>
    <w:rsid w:val="00137D7C"/>
    <w:rsid w:val="00141EB2"/>
    <w:rsid w:val="00150E19"/>
    <w:rsid w:val="00153DCF"/>
    <w:rsid w:val="001569F5"/>
    <w:rsid w:val="001663CC"/>
    <w:rsid w:val="00172D1B"/>
    <w:rsid w:val="0017453C"/>
    <w:rsid w:val="00175A7B"/>
    <w:rsid w:val="00177580"/>
    <w:rsid w:val="00182B96"/>
    <w:rsid w:val="00184932"/>
    <w:rsid w:val="001858BA"/>
    <w:rsid w:val="00187290"/>
    <w:rsid w:val="00187989"/>
    <w:rsid w:val="00190059"/>
    <w:rsid w:val="001905EF"/>
    <w:rsid w:val="00190F30"/>
    <w:rsid w:val="00191100"/>
    <w:rsid w:val="001A05C2"/>
    <w:rsid w:val="001A3BF0"/>
    <w:rsid w:val="001A6ABF"/>
    <w:rsid w:val="001B0F20"/>
    <w:rsid w:val="001B4FF7"/>
    <w:rsid w:val="001B4FF8"/>
    <w:rsid w:val="001C5B6E"/>
    <w:rsid w:val="001C7B18"/>
    <w:rsid w:val="001D3FFA"/>
    <w:rsid w:val="001D620B"/>
    <w:rsid w:val="001E1664"/>
    <w:rsid w:val="001E1C12"/>
    <w:rsid w:val="001E1FD7"/>
    <w:rsid w:val="001F627B"/>
    <w:rsid w:val="001F6D70"/>
    <w:rsid w:val="0021512F"/>
    <w:rsid w:val="00222223"/>
    <w:rsid w:val="002373F2"/>
    <w:rsid w:val="00240434"/>
    <w:rsid w:val="00241FEE"/>
    <w:rsid w:val="0024209D"/>
    <w:rsid w:val="00243B6D"/>
    <w:rsid w:val="002444AC"/>
    <w:rsid w:val="00246FA9"/>
    <w:rsid w:val="00253319"/>
    <w:rsid w:val="00266CEA"/>
    <w:rsid w:val="00277038"/>
    <w:rsid w:val="00290A73"/>
    <w:rsid w:val="00291079"/>
    <w:rsid w:val="00291831"/>
    <w:rsid w:val="002961F8"/>
    <w:rsid w:val="002A1B3A"/>
    <w:rsid w:val="002A40DC"/>
    <w:rsid w:val="002A5402"/>
    <w:rsid w:val="002A7400"/>
    <w:rsid w:val="002A762B"/>
    <w:rsid w:val="002A7D7D"/>
    <w:rsid w:val="002B5182"/>
    <w:rsid w:val="002B6C5E"/>
    <w:rsid w:val="002C013D"/>
    <w:rsid w:val="002C4023"/>
    <w:rsid w:val="002D67FF"/>
    <w:rsid w:val="002D6E02"/>
    <w:rsid w:val="002E7953"/>
    <w:rsid w:val="002F34A2"/>
    <w:rsid w:val="002F510E"/>
    <w:rsid w:val="002F56E9"/>
    <w:rsid w:val="00305A9C"/>
    <w:rsid w:val="003075D7"/>
    <w:rsid w:val="0031181E"/>
    <w:rsid w:val="00312BBD"/>
    <w:rsid w:val="003208D2"/>
    <w:rsid w:val="00327A36"/>
    <w:rsid w:val="00327FB4"/>
    <w:rsid w:val="00332638"/>
    <w:rsid w:val="00333DDF"/>
    <w:rsid w:val="00362692"/>
    <w:rsid w:val="00362956"/>
    <w:rsid w:val="00375AF6"/>
    <w:rsid w:val="00393D61"/>
    <w:rsid w:val="00396E7F"/>
    <w:rsid w:val="003A0A4B"/>
    <w:rsid w:val="003A21F5"/>
    <w:rsid w:val="003B40B5"/>
    <w:rsid w:val="003C6B12"/>
    <w:rsid w:val="003D093F"/>
    <w:rsid w:val="003D77FA"/>
    <w:rsid w:val="003F259A"/>
    <w:rsid w:val="003F4071"/>
    <w:rsid w:val="003F4516"/>
    <w:rsid w:val="003F548B"/>
    <w:rsid w:val="004055D5"/>
    <w:rsid w:val="00411BD1"/>
    <w:rsid w:val="00414264"/>
    <w:rsid w:val="0041479D"/>
    <w:rsid w:val="00416768"/>
    <w:rsid w:val="00423248"/>
    <w:rsid w:val="004326F7"/>
    <w:rsid w:val="00441411"/>
    <w:rsid w:val="00441A57"/>
    <w:rsid w:val="00460DD0"/>
    <w:rsid w:val="004631CF"/>
    <w:rsid w:val="00464B87"/>
    <w:rsid w:val="004832B4"/>
    <w:rsid w:val="0048772D"/>
    <w:rsid w:val="00490963"/>
    <w:rsid w:val="00490BC0"/>
    <w:rsid w:val="0049694E"/>
    <w:rsid w:val="00497197"/>
    <w:rsid w:val="00497232"/>
    <w:rsid w:val="004979E6"/>
    <w:rsid w:val="00497D40"/>
    <w:rsid w:val="004A30DD"/>
    <w:rsid w:val="004A363A"/>
    <w:rsid w:val="004A512B"/>
    <w:rsid w:val="004B037D"/>
    <w:rsid w:val="004B5F44"/>
    <w:rsid w:val="004C2BC2"/>
    <w:rsid w:val="004C4612"/>
    <w:rsid w:val="004C49AA"/>
    <w:rsid w:val="004D0A9D"/>
    <w:rsid w:val="004D3814"/>
    <w:rsid w:val="004E1FE9"/>
    <w:rsid w:val="004E7319"/>
    <w:rsid w:val="004F4DE4"/>
    <w:rsid w:val="00506B3F"/>
    <w:rsid w:val="005176A5"/>
    <w:rsid w:val="005238DB"/>
    <w:rsid w:val="005238E8"/>
    <w:rsid w:val="00533422"/>
    <w:rsid w:val="005346B8"/>
    <w:rsid w:val="005362BC"/>
    <w:rsid w:val="0054074A"/>
    <w:rsid w:val="005418F0"/>
    <w:rsid w:val="00542364"/>
    <w:rsid w:val="00545DED"/>
    <w:rsid w:val="00547749"/>
    <w:rsid w:val="00557FAC"/>
    <w:rsid w:val="00560A87"/>
    <w:rsid w:val="0057240C"/>
    <w:rsid w:val="00572A37"/>
    <w:rsid w:val="005747F7"/>
    <w:rsid w:val="005758E6"/>
    <w:rsid w:val="005773B3"/>
    <w:rsid w:val="00583216"/>
    <w:rsid w:val="00586504"/>
    <w:rsid w:val="0059154A"/>
    <w:rsid w:val="0059163A"/>
    <w:rsid w:val="005976BC"/>
    <w:rsid w:val="00597F16"/>
    <w:rsid w:val="005A52C5"/>
    <w:rsid w:val="005B3282"/>
    <w:rsid w:val="005B4BBE"/>
    <w:rsid w:val="005C0695"/>
    <w:rsid w:val="005C3BDB"/>
    <w:rsid w:val="005C49DD"/>
    <w:rsid w:val="005C740E"/>
    <w:rsid w:val="005C7673"/>
    <w:rsid w:val="005D55D9"/>
    <w:rsid w:val="005D657C"/>
    <w:rsid w:val="005E5F43"/>
    <w:rsid w:val="005F23B7"/>
    <w:rsid w:val="005F642E"/>
    <w:rsid w:val="0061288A"/>
    <w:rsid w:val="006131B5"/>
    <w:rsid w:val="00617A23"/>
    <w:rsid w:val="006259E7"/>
    <w:rsid w:val="00626B75"/>
    <w:rsid w:val="00634C26"/>
    <w:rsid w:val="006411EE"/>
    <w:rsid w:val="00641228"/>
    <w:rsid w:val="00642965"/>
    <w:rsid w:val="00645CD5"/>
    <w:rsid w:val="00651072"/>
    <w:rsid w:val="00652F4E"/>
    <w:rsid w:val="00654F54"/>
    <w:rsid w:val="00655830"/>
    <w:rsid w:val="00657D6B"/>
    <w:rsid w:val="00657FB3"/>
    <w:rsid w:val="00664BE0"/>
    <w:rsid w:val="00691824"/>
    <w:rsid w:val="006928A9"/>
    <w:rsid w:val="006A262A"/>
    <w:rsid w:val="006C1B4B"/>
    <w:rsid w:val="006C4E7B"/>
    <w:rsid w:val="006D21FF"/>
    <w:rsid w:val="006D4030"/>
    <w:rsid w:val="006D4D45"/>
    <w:rsid w:val="006D717B"/>
    <w:rsid w:val="006D7F0C"/>
    <w:rsid w:val="006E3A2D"/>
    <w:rsid w:val="006F5655"/>
    <w:rsid w:val="00705C57"/>
    <w:rsid w:val="00705E74"/>
    <w:rsid w:val="00706D75"/>
    <w:rsid w:val="00710C9A"/>
    <w:rsid w:val="007114E8"/>
    <w:rsid w:val="00715160"/>
    <w:rsid w:val="0072584D"/>
    <w:rsid w:val="0073496C"/>
    <w:rsid w:val="007426E3"/>
    <w:rsid w:val="00745C4C"/>
    <w:rsid w:val="00745EF1"/>
    <w:rsid w:val="00752F8B"/>
    <w:rsid w:val="00757195"/>
    <w:rsid w:val="00764666"/>
    <w:rsid w:val="00764693"/>
    <w:rsid w:val="00766B90"/>
    <w:rsid w:val="007858B9"/>
    <w:rsid w:val="007A089E"/>
    <w:rsid w:val="007B3A3A"/>
    <w:rsid w:val="007B71A0"/>
    <w:rsid w:val="007C2ADE"/>
    <w:rsid w:val="007C47D1"/>
    <w:rsid w:val="007C5496"/>
    <w:rsid w:val="007C6D7D"/>
    <w:rsid w:val="007C6EDC"/>
    <w:rsid w:val="007E12E1"/>
    <w:rsid w:val="007E4C03"/>
    <w:rsid w:val="007E7FE0"/>
    <w:rsid w:val="007F0DFA"/>
    <w:rsid w:val="008153D6"/>
    <w:rsid w:val="00821648"/>
    <w:rsid w:val="00822E94"/>
    <w:rsid w:val="008345BE"/>
    <w:rsid w:val="0083548B"/>
    <w:rsid w:val="008458EE"/>
    <w:rsid w:val="00851799"/>
    <w:rsid w:val="00855AF5"/>
    <w:rsid w:val="0086024B"/>
    <w:rsid w:val="008602C2"/>
    <w:rsid w:val="00874925"/>
    <w:rsid w:val="008753A0"/>
    <w:rsid w:val="00881EA4"/>
    <w:rsid w:val="00884DA8"/>
    <w:rsid w:val="00886CDC"/>
    <w:rsid w:val="0088778D"/>
    <w:rsid w:val="008935B2"/>
    <w:rsid w:val="00897744"/>
    <w:rsid w:val="008A0809"/>
    <w:rsid w:val="008B37C7"/>
    <w:rsid w:val="008B6E42"/>
    <w:rsid w:val="008C76F8"/>
    <w:rsid w:val="008D0779"/>
    <w:rsid w:val="008D617D"/>
    <w:rsid w:val="008D63EF"/>
    <w:rsid w:val="008E6393"/>
    <w:rsid w:val="008F30A0"/>
    <w:rsid w:val="008F7E8C"/>
    <w:rsid w:val="00907B50"/>
    <w:rsid w:val="009137B1"/>
    <w:rsid w:val="00922D38"/>
    <w:rsid w:val="00925ECC"/>
    <w:rsid w:val="00927FF7"/>
    <w:rsid w:val="00930758"/>
    <w:rsid w:val="00931CB2"/>
    <w:rsid w:val="0093513A"/>
    <w:rsid w:val="0094464F"/>
    <w:rsid w:val="00944F98"/>
    <w:rsid w:val="0096015E"/>
    <w:rsid w:val="00960675"/>
    <w:rsid w:val="009618C8"/>
    <w:rsid w:val="0096374C"/>
    <w:rsid w:val="00973954"/>
    <w:rsid w:val="0097516A"/>
    <w:rsid w:val="00986B75"/>
    <w:rsid w:val="0099679D"/>
    <w:rsid w:val="009A1516"/>
    <w:rsid w:val="009A6006"/>
    <w:rsid w:val="009B1EC7"/>
    <w:rsid w:val="009C0EC8"/>
    <w:rsid w:val="009D5C2D"/>
    <w:rsid w:val="009D7E89"/>
    <w:rsid w:val="009E3164"/>
    <w:rsid w:val="009E3220"/>
    <w:rsid w:val="009E7E83"/>
    <w:rsid w:val="009F08DB"/>
    <w:rsid w:val="009F0A96"/>
    <w:rsid w:val="009F1C28"/>
    <w:rsid w:val="00A00D12"/>
    <w:rsid w:val="00A013DE"/>
    <w:rsid w:val="00A0430F"/>
    <w:rsid w:val="00A1266F"/>
    <w:rsid w:val="00A20EAD"/>
    <w:rsid w:val="00A30D2D"/>
    <w:rsid w:val="00A42B77"/>
    <w:rsid w:val="00A43932"/>
    <w:rsid w:val="00A506D6"/>
    <w:rsid w:val="00A52F68"/>
    <w:rsid w:val="00A534E1"/>
    <w:rsid w:val="00A541E8"/>
    <w:rsid w:val="00A54F21"/>
    <w:rsid w:val="00A60D9A"/>
    <w:rsid w:val="00A73ABC"/>
    <w:rsid w:val="00A90A83"/>
    <w:rsid w:val="00A91E6B"/>
    <w:rsid w:val="00A91F06"/>
    <w:rsid w:val="00AA6F74"/>
    <w:rsid w:val="00AB4D5E"/>
    <w:rsid w:val="00AC3955"/>
    <w:rsid w:val="00AC63C5"/>
    <w:rsid w:val="00AC75B9"/>
    <w:rsid w:val="00AC7CA0"/>
    <w:rsid w:val="00AD4FAF"/>
    <w:rsid w:val="00AE74C8"/>
    <w:rsid w:val="00AF1002"/>
    <w:rsid w:val="00AF4576"/>
    <w:rsid w:val="00AF6F89"/>
    <w:rsid w:val="00AF7328"/>
    <w:rsid w:val="00B018C6"/>
    <w:rsid w:val="00B03BB6"/>
    <w:rsid w:val="00B17BDE"/>
    <w:rsid w:val="00B232BC"/>
    <w:rsid w:val="00B2673E"/>
    <w:rsid w:val="00B30E63"/>
    <w:rsid w:val="00B31143"/>
    <w:rsid w:val="00B32745"/>
    <w:rsid w:val="00B67925"/>
    <w:rsid w:val="00B717F5"/>
    <w:rsid w:val="00B86705"/>
    <w:rsid w:val="00B87E51"/>
    <w:rsid w:val="00B91285"/>
    <w:rsid w:val="00B95A31"/>
    <w:rsid w:val="00BA504E"/>
    <w:rsid w:val="00BB3FB2"/>
    <w:rsid w:val="00BB412D"/>
    <w:rsid w:val="00BB6BA4"/>
    <w:rsid w:val="00BC1C93"/>
    <w:rsid w:val="00BC66F1"/>
    <w:rsid w:val="00BC72D8"/>
    <w:rsid w:val="00BD0429"/>
    <w:rsid w:val="00BD3646"/>
    <w:rsid w:val="00BD759F"/>
    <w:rsid w:val="00BE2BFD"/>
    <w:rsid w:val="00BF1FD4"/>
    <w:rsid w:val="00BF2DB5"/>
    <w:rsid w:val="00C10E3F"/>
    <w:rsid w:val="00C11C8B"/>
    <w:rsid w:val="00C12AE0"/>
    <w:rsid w:val="00C16983"/>
    <w:rsid w:val="00C37B74"/>
    <w:rsid w:val="00C46B2B"/>
    <w:rsid w:val="00C73CDB"/>
    <w:rsid w:val="00C80190"/>
    <w:rsid w:val="00C83C4F"/>
    <w:rsid w:val="00C85C06"/>
    <w:rsid w:val="00CA2927"/>
    <w:rsid w:val="00CA2D96"/>
    <w:rsid w:val="00CB25CD"/>
    <w:rsid w:val="00CB38F0"/>
    <w:rsid w:val="00CB6720"/>
    <w:rsid w:val="00CC0F50"/>
    <w:rsid w:val="00CC6AAF"/>
    <w:rsid w:val="00CD1EC9"/>
    <w:rsid w:val="00CD2043"/>
    <w:rsid w:val="00CD76F2"/>
    <w:rsid w:val="00CD7C5A"/>
    <w:rsid w:val="00CE3961"/>
    <w:rsid w:val="00CE44AC"/>
    <w:rsid w:val="00CF260E"/>
    <w:rsid w:val="00CF2B00"/>
    <w:rsid w:val="00CF2D2E"/>
    <w:rsid w:val="00CF2DE6"/>
    <w:rsid w:val="00CF3298"/>
    <w:rsid w:val="00D012CD"/>
    <w:rsid w:val="00D07008"/>
    <w:rsid w:val="00D11647"/>
    <w:rsid w:val="00D141CB"/>
    <w:rsid w:val="00D15073"/>
    <w:rsid w:val="00D17CAE"/>
    <w:rsid w:val="00D20723"/>
    <w:rsid w:val="00D24AF3"/>
    <w:rsid w:val="00D26E11"/>
    <w:rsid w:val="00D33915"/>
    <w:rsid w:val="00D340D7"/>
    <w:rsid w:val="00D3505A"/>
    <w:rsid w:val="00D46968"/>
    <w:rsid w:val="00D46BA5"/>
    <w:rsid w:val="00D47958"/>
    <w:rsid w:val="00D52702"/>
    <w:rsid w:val="00D57F25"/>
    <w:rsid w:val="00D61235"/>
    <w:rsid w:val="00D66816"/>
    <w:rsid w:val="00D701CA"/>
    <w:rsid w:val="00D7184E"/>
    <w:rsid w:val="00D75678"/>
    <w:rsid w:val="00D76246"/>
    <w:rsid w:val="00D76887"/>
    <w:rsid w:val="00D80ABB"/>
    <w:rsid w:val="00D81EFD"/>
    <w:rsid w:val="00D857C5"/>
    <w:rsid w:val="00D90459"/>
    <w:rsid w:val="00D94527"/>
    <w:rsid w:val="00DA2410"/>
    <w:rsid w:val="00DB2493"/>
    <w:rsid w:val="00DB306A"/>
    <w:rsid w:val="00DB4912"/>
    <w:rsid w:val="00DB6408"/>
    <w:rsid w:val="00DB6B7B"/>
    <w:rsid w:val="00DC1F23"/>
    <w:rsid w:val="00DD083F"/>
    <w:rsid w:val="00DD3266"/>
    <w:rsid w:val="00DD73D4"/>
    <w:rsid w:val="00DE46AB"/>
    <w:rsid w:val="00DF0E35"/>
    <w:rsid w:val="00E03FED"/>
    <w:rsid w:val="00E1228E"/>
    <w:rsid w:val="00E141C6"/>
    <w:rsid w:val="00E16C7C"/>
    <w:rsid w:val="00E20D11"/>
    <w:rsid w:val="00E310C4"/>
    <w:rsid w:val="00E40E40"/>
    <w:rsid w:val="00E46FF9"/>
    <w:rsid w:val="00E525AF"/>
    <w:rsid w:val="00E75A5B"/>
    <w:rsid w:val="00E8315C"/>
    <w:rsid w:val="00E90BBE"/>
    <w:rsid w:val="00EA1600"/>
    <w:rsid w:val="00EA52BE"/>
    <w:rsid w:val="00EA569D"/>
    <w:rsid w:val="00EA68A1"/>
    <w:rsid w:val="00EC7DE4"/>
    <w:rsid w:val="00EE163C"/>
    <w:rsid w:val="00EE3CD2"/>
    <w:rsid w:val="00EE5BE7"/>
    <w:rsid w:val="00EE5C91"/>
    <w:rsid w:val="00EF25C8"/>
    <w:rsid w:val="00EF3810"/>
    <w:rsid w:val="00EF61A0"/>
    <w:rsid w:val="00EF7377"/>
    <w:rsid w:val="00F04A09"/>
    <w:rsid w:val="00F10ECC"/>
    <w:rsid w:val="00F207F0"/>
    <w:rsid w:val="00F2129A"/>
    <w:rsid w:val="00F26AD3"/>
    <w:rsid w:val="00F334F8"/>
    <w:rsid w:val="00F36816"/>
    <w:rsid w:val="00F370E0"/>
    <w:rsid w:val="00F44D62"/>
    <w:rsid w:val="00F47EC7"/>
    <w:rsid w:val="00F574A3"/>
    <w:rsid w:val="00F6218C"/>
    <w:rsid w:val="00F64274"/>
    <w:rsid w:val="00F658B1"/>
    <w:rsid w:val="00F730FD"/>
    <w:rsid w:val="00F7448E"/>
    <w:rsid w:val="00F84ECD"/>
    <w:rsid w:val="00F91C53"/>
    <w:rsid w:val="00F92C90"/>
    <w:rsid w:val="00F957C8"/>
    <w:rsid w:val="00FB686D"/>
    <w:rsid w:val="00FB770F"/>
    <w:rsid w:val="00FB79B3"/>
    <w:rsid w:val="00FC1B0E"/>
    <w:rsid w:val="00FC25D0"/>
    <w:rsid w:val="00FC404E"/>
    <w:rsid w:val="00FD106A"/>
    <w:rsid w:val="00FD17EF"/>
    <w:rsid w:val="00FD2120"/>
    <w:rsid w:val="00FD5C73"/>
    <w:rsid w:val="00FE6AD5"/>
    <w:rsid w:val="00FE7D7A"/>
    <w:rsid w:val="00FF0506"/>
    <w:rsid w:val="00FF5A5B"/>
    <w:rsid w:val="00FF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DF154"/>
  <w15:docId w15:val="{C3745BED-9CB7-42F1-AD2E-76C806B4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BCA"/>
    <w:pPr>
      <w:spacing w:after="160" w:line="259" w:lineRule="auto"/>
    </w:pPr>
    <w:rPr>
      <w:rFonts w:eastAsia="Times New Roman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03E9"/>
    <w:pPr>
      <w:keepNext/>
      <w:keepLines/>
      <w:spacing w:before="240" w:after="0"/>
      <w:outlineLvl w:val="0"/>
    </w:pPr>
    <w:rPr>
      <w:rFonts w:asciiTheme="majorHAnsi" w:eastAsiaTheme="majorEastAsia" w:hAnsiTheme="majorHAns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03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0BCA"/>
    <w:pPr>
      <w:keepNext/>
      <w:keepLines/>
      <w:spacing w:before="40" w:after="0"/>
      <w:outlineLvl w:val="2"/>
    </w:pPr>
    <w:rPr>
      <w:rFonts w:asciiTheme="majorHAnsi" w:eastAsiaTheme="majorEastAsia" w:hAnsiTheme="majorHAns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3E9"/>
    <w:rPr>
      <w:rFonts w:asciiTheme="majorHAnsi" w:eastAsiaTheme="majorEastAsia" w:hAnsiTheme="majorHAnsi" w:cs="Times New Roman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20BCA"/>
    <w:rPr>
      <w:rFonts w:asciiTheme="majorHAnsi" w:eastAsiaTheme="majorEastAsia" w:hAnsiTheme="majorHAnsi" w:cs="Times New Roman"/>
      <w:b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120BCA"/>
    <w:pPr>
      <w:spacing w:after="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BCA"/>
    <w:rPr>
      <w:rFonts w:asciiTheme="majorHAnsi" w:eastAsiaTheme="majorEastAsia" w:hAnsiTheme="majorHAnsi" w:cs="Times New Roman"/>
      <w:spacing w:val="-10"/>
      <w:kern w:val="28"/>
      <w:sz w:val="56"/>
      <w:szCs w:val="56"/>
      <w:lang w:eastAsia="en-US"/>
    </w:rPr>
  </w:style>
  <w:style w:type="paragraph" w:customStyle="1" w:styleId="Default">
    <w:name w:val="Default"/>
    <w:rsid w:val="00120BC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20B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0BCA"/>
    <w:rPr>
      <w:rFonts w:cs="Times New Roman"/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0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BCA"/>
    <w:rPr>
      <w:rFonts w:eastAsia="Times New Roman" w:cs="Times New Roman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20BCA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20BCA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120BCA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BCA"/>
    <w:rPr>
      <w:rFonts w:ascii="Tahoma" w:eastAsia="Times New Roman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B6B7B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203E9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A90A83"/>
    <w:pPr>
      <w:spacing w:after="100"/>
      <w:ind w:left="220"/>
    </w:pPr>
  </w:style>
  <w:style w:type="table" w:styleId="TableGrid">
    <w:name w:val="Table Grid"/>
    <w:basedOn w:val="TableNormal"/>
    <w:uiPriority w:val="59"/>
    <w:rsid w:val="008D0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7516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62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956"/>
    <w:rPr>
      <w:rFonts w:eastAsia="Times New Roman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A52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52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52C5"/>
    <w:rPr>
      <w:rFonts w:eastAsia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2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2C5"/>
    <w:rPr>
      <w:rFonts w:eastAsia="Times New Roman" w:cs="Times New Roman"/>
      <w:b/>
      <w:bCs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D7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5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m.echa.europa.eu/" TargetMode="External"/><Relationship Id="rId13" Type="http://schemas.openxmlformats.org/officeDocument/2006/relationships/hyperlink" Target="https://www.sigmaaldrich.com/NO/en/sds/sigald/221376" TargetMode="External"/><Relationship Id="rId18" Type="http://schemas.openxmlformats.org/officeDocument/2006/relationships/image" Target="media/image4.gi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gif"/><Relationship Id="rId7" Type="http://schemas.openxmlformats.org/officeDocument/2006/relationships/endnotes" Target="endnotes.xml"/><Relationship Id="rId12" Type="http://schemas.openxmlformats.org/officeDocument/2006/relationships/hyperlink" Target="https://www.sigmaaldrich.com/NO/en/sds/sigald/208086" TargetMode="External"/><Relationship Id="rId17" Type="http://schemas.openxmlformats.org/officeDocument/2006/relationships/image" Target="media/image3.gi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gif"/><Relationship Id="rId20" Type="http://schemas.openxmlformats.org/officeDocument/2006/relationships/image" Target="media/image6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p.europa.eu/en/publication-detail/-/publication/5be04da1-00e5-11ec-8f47-01aa75ed71a1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.gif"/><Relationship Id="rId23" Type="http://schemas.openxmlformats.org/officeDocument/2006/relationships/image" Target="media/image9.gif"/><Relationship Id="rId10" Type="http://schemas.openxmlformats.org/officeDocument/2006/relationships/hyperlink" Target="https://lovdata.no/static/NLX3/32008r1272.pdf" TargetMode="External"/><Relationship Id="rId19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TXT/PDF/?uri=CELEX:02008R1272-20231201&amp;qid=1731161001267" TargetMode="External"/><Relationship Id="rId14" Type="http://schemas.openxmlformats.org/officeDocument/2006/relationships/hyperlink" Target="https://www.miljodirektoratet.no/globalassets/publikasjoner/m259/m259.pdf" TargetMode="External"/><Relationship Id="rId22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A1D59-6764-4AF2-BBF3-8CC76A2866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7</Pages>
  <Words>1160</Words>
  <Characters>6150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 Skaugrud</dc:creator>
  <cp:lastModifiedBy>Svein Tveit</cp:lastModifiedBy>
  <cp:revision>217</cp:revision>
  <cp:lastPrinted>2024-11-10T13:08:00Z</cp:lastPrinted>
  <dcterms:created xsi:type="dcterms:W3CDTF">2020-01-08T07:51:00Z</dcterms:created>
  <dcterms:modified xsi:type="dcterms:W3CDTF">2026-08-12T12:40:00Z</dcterms:modified>
</cp:coreProperties>
</file>