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0B163" w14:textId="50FC7477" w:rsidR="00711231" w:rsidRPr="00B1380F" w:rsidRDefault="00B1380F">
      <w:pPr>
        <w:rPr>
          <w:rFonts w:ascii="Times New Roman" w:hAnsi="Times New Roman" w:cs="Times New Roman"/>
          <w:b/>
          <w:sz w:val="24"/>
          <w:szCs w:val="24"/>
          <w:lang w:val="en-US"/>
        </w:rPr>
      </w:pPr>
      <w:r w:rsidRPr="00B1380F">
        <w:rPr>
          <w:rFonts w:ascii="Times New Roman" w:hAnsi="Times New Roman" w:cs="Times New Roman"/>
          <w:b/>
          <w:sz w:val="24"/>
          <w:szCs w:val="24"/>
          <w:lang w:val="en-US"/>
        </w:rPr>
        <w:t>Evaluation KJM</w:t>
      </w:r>
      <w:r w:rsidR="00DB08B8">
        <w:rPr>
          <w:rFonts w:ascii="Times New Roman" w:hAnsi="Times New Roman" w:cs="Times New Roman"/>
          <w:b/>
          <w:sz w:val="24"/>
          <w:szCs w:val="24"/>
          <w:lang w:val="en-US"/>
        </w:rPr>
        <w:t xml:space="preserve">1140 </w:t>
      </w:r>
      <w:r w:rsidR="00F84285">
        <w:rPr>
          <w:rFonts w:ascii="Times New Roman" w:hAnsi="Times New Roman" w:cs="Times New Roman"/>
          <w:b/>
          <w:sz w:val="24"/>
          <w:szCs w:val="24"/>
          <w:lang w:val="en-US"/>
        </w:rPr>
        <w:t>- 202</w:t>
      </w:r>
      <w:r w:rsidR="00D4527B">
        <w:rPr>
          <w:rFonts w:ascii="Times New Roman" w:hAnsi="Times New Roman" w:cs="Times New Roman"/>
          <w:b/>
          <w:sz w:val="24"/>
          <w:szCs w:val="24"/>
          <w:lang w:val="en-US"/>
        </w:rPr>
        <w:t>4</w:t>
      </w:r>
    </w:p>
    <w:p w14:paraId="55BB37CD" w14:textId="1678BE82" w:rsidR="00EC0E3B" w:rsidRDefault="00D4527B">
      <w:pPr>
        <w:rPr>
          <w:rFonts w:ascii="Times New Roman" w:hAnsi="Times New Roman" w:cs="Times New Roman"/>
          <w:sz w:val="24"/>
          <w:szCs w:val="24"/>
          <w:lang w:val="en-US"/>
        </w:rPr>
      </w:pPr>
      <w:r>
        <w:rPr>
          <w:rFonts w:ascii="Times New Roman" w:hAnsi="Times New Roman" w:cs="Times New Roman"/>
          <w:sz w:val="24"/>
          <w:szCs w:val="24"/>
          <w:lang w:val="en-US"/>
        </w:rPr>
        <w:t xml:space="preserve">This year, we were unlucky with the lecture times (should best both be before the labs and </w:t>
      </w:r>
      <w:proofErr w:type="spellStart"/>
      <w:r>
        <w:rPr>
          <w:rFonts w:ascii="Times New Roman" w:hAnsi="Times New Roman" w:cs="Times New Roman"/>
          <w:sz w:val="24"/>
          <w:szCs w:val="24"/>
          <w:lang w:val="en-US"/>
        </w:rPr>
        <w:t>kolloquia</w:t>
      </w:r>
      <w:proofErr w:type="spellEnd"/>
      <w:r>
        <w:rPr>
          <w:rFonts w:ascii="Times New Roman" w:hAnsi="Times New Roman" w:cs="Times New Roman"/>
          <w:sz w:val="24"/>
          <w:szCs w:val="24"/>
          <w:lang w:val="en-US"/>
        </w:rPr>
        <w:t xml:space="preserve">), which did not allow the same smooth course organization as in the years in 2022 and </w:t>
      </w:r>
      <w:r w:rsidR="0072542C">
        <w:rPr>
          <w:rFonts w:ascii="Times New Roman" w:hAnsi="Times New Roman" w:cs="Times New Roman"/>
          <w:sz w:val="24"/>
          <w:szCs w:val="24"/>
          <w:lang w:val="en-US"/>
        </w:rPr>
        <w:t>earlier</w:t>
      </w:r>
      <w:r>
        <w:rPr>
          <w:rFonts w:ascii="Times New Roman" w:hAnsi="Times New Roman" w:cs="Times New Roman"/>
          <w:sz w:val="24"/>
          <w:szCs w:val="24"/>
          <w:lang w:val="en-US"/>
        </w:rPr>
        <w:t xml:space="preserve">. Additionally, we were unlucky with a heavy snowstorm at the first lecture, which let many students miss important information. Together, this set the stage for a </w:t>
      </w:r>
      <w:r w:rsidR="00207CAB">
        <w:rPr>
          <w:rFonts w:ascii="Times New Roman" w:hAnsi="Times New Roman" w:cs="Times New Roman"/>
          <w:sz w:val="24"/>
          <w:szCs w:val="24"/>
          <w:lang w:val="en-US"/>
        </w:rPr>
        <w:t xml:space="preserve">difficult </w:t>
      </w:r>
      <w:r>
        <w:rPr>
          <w:rFonts w:ascii="Times New Roman" w:hAnsi="Times New Roman" w:cs="Times New Roman"/>
          <w:sz w:val="24"/>
          <w:szCs w:val="24"/>
          <w:lang w:val="en-US"/>
        </w:rPr>
        <w:t xml:space="preserve">semester, where some students (especially those not attending lectures and </w:t>
      </w:r>
      <w:proofErr w:type="spellStart"/>
      <w:r>
        <w:rPr>
          <w:rFonts w:ascii="Times New Roman" w:hAnsi="Times New Roman" w:cs="Times New Roman"/>
          <w:sz w:val="24"/>
          <w:szCs w:val="24"/>
          <w:lang w:val="en-US"/>
        </w:rPr>
        <w:t>kolloquia</w:t>
      </w:r>
      <w:proofErr w:type="spellEnd"/>
      <w:r w:rsidR="00843A11">
        <w:rPr>
          <w:rFonts w:ascii="Times New Roman" w:hAnsi="Times New Roman" w:cs="Times New Roman"/>
          <w:sz w:val="24"/>
          <w:szCs w:val="24"/>
          <w:lang w:val="en-US"/>
        </w:rPr>
        <w:t>, and not reading Canvas messages</w:t>
      </w:r>
      <w:r>
        <w:rPr>
          <w:rFonts w:ascii="Times New Roman" w:hAnsi="Times New Roman" w:cs="Times New Roman"/>
          <w:sz w:val="24"/>
          <w:szCs w:val="24"/>
          <w:lang w:val="en-US"/>
        </w:rPr>
        <w:t xml:space="preserve">) were confused about the course organization and rules. It did not help that questions were </w:t>
      </w:r>
      <w:r w:rsidR="0072542C">
        <w:rPr>
          <w:rFonts w:ascii="Times New Roman" w:hAnsi="Times New Roman" w:cs="Times New Roman"/>
          <w:sz w:val="24"/>
          <w:szCs w:val="24"/>
          <w:lang w:val="en-US"/>
        </w:rPr>
        <w:t xml:space="preserve">mostly </w:t>
      </w:r>
      <w:r>
        <w:rPr>
          <w:rFonts w:ascii="Times New Roman" w:hAnsi="Times New Roman" w:cs="Times New Roman"/>
          <w:sz w:val="24"/>
          <w:szCs w:val="24"/>
          <w:lang w:val="en-US"/>
        </w:rPr>
        <w:t xml:space="preserve">taken up with the education leader rather than with the course responsible. </w:t>
      </w:r>
      <w:proofErr w:type="gramStart"/>
      <w:r>
        <w:rPr>
          <w:rFonts w:ascii="Times New Roman" w:hAnsi="Times New Roman" w:cs="Times New Roman"/>
          <w:sz w:val="24"/>
          <w:szCs w:val="24"/>
          <w:lang w:val="en-US"/>
        </w:rPr>
        <w:t>Thus</w:t>
      </w:r>
      <w:proofErr w:type="gramEnd"/>
      <w:r>
        <w:rPr>
          <w:rFonts w:ascii="Times New Roman" w:hAnsi="Times New Roman" w:cs="Times New Roman"/>
          <w:sz w:val="24"/>
          <w:szCs w:val="24"/>
          <w:lang w:val="en-US"/>
        </w:rPr>
        <w:t xml:space="preserve"> there is clearly room for improvement to get back to the good organization of the earlier years, where the course times were more suitable and many more students attended the </w:t>
      </w:r>
      <w:proofErr w:type="spellStart"/>
      <w:r>
        <w:rPr>
          <w:rFonts w:ascii="Times New Roman" w:hAnsi="Times New Roman" w:cs="Times New Roman"/>
          <w:sz w:val="24"/>
          <w:szCs w:val="24"/>
          <w:lang w:val="en-US"/>
        </w:rPr>
        <w:t>kolloquia</w:t>
      </w:r>
      <w:proofErr w:type="spellEnd"/>
      <w:r>
        <w:rPr>
          <w:rFonts w:ascii="Times New Roman" w:hAnsi="Times New Roman" w:cs="Times New Roman"/>
          <w:sz w:val="24"/>
          <w:szCs w:val="24"/>
          <w:lang w:val="en-US"/>
        </w:rPr>
        <w:t xml:space="preserve"> (this year scheduled on Friday afternoon).</w:t>
      </w:r>
    </w:p>
    <w:p w14:paraId="29FB7EBC" w14:textId="658C40BE" w:rsidR="0072542C" w:rsidRDefault="00D4527B">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This being said, the</w:t>
      </w:r>
      <w:proofErr w:type="gramEnd"/>
      <w:r>
        <w:rPr>
          <w:rFonts w:ascii="Times New Roman" w:hAnsi="Times New Roman" w:cs="Times New Roman"/>
          <w:sz w:val="24"/>
          <w:szCs w:val="24"/>
          <w:lang w:val="en-US"/>
        </w:rPr>
        <w:t xml:space="preserve"> students who did attend the lectures and </w:t>
      </w:r>
      <w:proofErr w:type="spellStart"/>
      <w:r>
        <w:rPr>
          <w:rFonts w:ascii="Times New Roman" w:hAnsi="Times New Roman" w:cs="Times New Roman"/>
          <w:sz w:val="24"/>
          <w:szCs w:val="24"/>
          <w:lang w:val="en-US"/>
        </w:rPr>
        <w:t>kolloquia</w:t>
      </w:r>
      <w:proofErr w:type="spellEnd"/>
      <w:r>
        <w:rPr>
          <w:rFonts w:ascii="Times New Roman" w:hAnsi="Times New Roman" w:cs="Times New Roman"/>
          <w:sz w:val="24"/>
          <w:szCs w:val="24"/>
          <w:lang w:val="en-US"/>
        </w:rPr>
        <w:t xml:space="preserve"> rated them highly (4 out of 5)</w:t>
      </w:r>
      <w:r w:rsidR="0072542C">
        <w:rPr>
          <w:rFonts w:ascii="Times New Roman" w:hAnsi="Times New Roman" w:cs="Times New Roman"/>
          <w:sz w:val="24"/>
          <w:szCs w:val="24"/>
          <w:lang w:val="en-US"/>
        </w:rPr>
        <w:t xml:space="preserve">. Especially well liked were the </w:t>
      </w:r>
      <w:proofErr w:type="spellStart"/>
      <w:r w:rsidR="0072542C">
        <w:rPr>
          <w:rFonts w:ascii="Times New Roman" w:hAnsi="Times New Roman" w:cs="Times New Roman"/>
          <w:sz w:val="24"/>
          <w:szCs w:val="24"/>
          <w:lang w:val="en-US"/>
        </w:rPr>
        <w:t>mentimeter</w:t>
      </w:r>
      <w:proofErr w:type="spellEnd"/>
      <w:r w:rsidR="0072542C">
        <w:rPr>
          <w:rFonts w:ascii="Times New Roman" w:hAnsi="Times New Roman" w:cs="Times New Roman"/>
          <w:sz w:val="24"/>
          <w:szCs w:val="24"/>
          <w:lang w:val="en-US"/>
        </w:rPr>
        <w:t xml:space="preserve"> and quiz questions (5 of 5), but also the exercises during the lectures were appreciated (4 of 5). The (voluntary) poster session was also rated very highly (5 of 5). Unfortunately, not all students could attend. </w:t>
      </w:r>
      <w:r w:rsidR="005C0A1E">
        <w:rPr>
          <w:rFonts w:ascii="Times New Roman" w:hAnsi="Times New Roman" w:cs="Times New Roman"/>
          <w:sz w:val="24"/>
          <w:szCs w:val="24"/>
          <w:lang w:val="en-US"/>
        </w:rPr>
        <w:t xml:space="preserve">As an alternative, we offered peer-reviewed lab reports, which were of varying quality and less popular compared to the poster session. </w:t>
      </w:r>
      <w:r w:rsidR="0072542C">
        <w:rPr>
          <w:rFonts w:ascii="Times New Roman" w:hAnsi="Times New Roman" w:cs="Times New Roman"/>
          <w:sz w:val="24"/>
          <w:szCs w:val="24"/>
          <w:lang w:val="en-US"/>
        </w:rPr>
        <w:t xml:space="preserve">The wet labs also received a favorable rating (4 of 5), whereas the PC labs were only rated good (3 of 5). Natalia Mojica was mentioned by several students as dream teacher, and Irene F. </w:t>
      </w:r>
      <w:proofErr w:type="spellStart"/>
      <w:r w:rsidR="0072542C">
        <w:rPr>
          <w:rFonts w:ascii="Times New Roman" w:hAnsi="Times New Roman" w:cs="Times New Roman"/>
          <w:sz w:val="24"/>
          <w:szCs w:val="24"/>
          <w:lang w:val="en-US"/>
        </w:rPr>
        <w:t>Crnic’s</w:t>
      </w:r>
      <w:proofErr w:type="spellEnd"/>
      <w:r w:rsidR="0072542C">
        <w:rPr>
          <w:rFonts w:ascii="Times New Roman" w:hAnsi="Times New Roman" w:cs="Times New Roman"/>
          <w:sz w:val="24"/>
          <w:szCs w:val="24"/>
          <w:lang w:val="en-US"/>
        </w:rPr>
        <w:t xml:space="preserve"> effort as teaching assistant was equally honored.</w:t>
      </w:r>
      <w:r w:rsidR="00E47EAC" w:rsidRPr="00E47EAC">
        <w:rPr>
          <w:rFonts w:ascii="Times New Roman" w:hAnsi="Times New Roman" w:cs="Times New Roman"/>
          <w:sz w:val="24"/>
          <w:szCs w:val="24"/>
          <w:lang w:val="en-US"/>
        </w:rPr>
        <w:t xml:space="preserve"> </w:t>
      </w:r>
      <w:r w:rsidR="00E47EAC">
        <w:rPr>
          <w:rFonts w:ascii="Times New Roman" w:hAnsi="Times New Roman" w:cs="Times New Roman"/>
          <w:sz w:val="24"/>
          <w:szCs w:val="24"/>
          <w:lang w:val="en-US"/>
        </w:rPr>
        <w:t xml:space="preserve">What was noted as especially </w:t>
      </w:r>
      <w:r w:rsidR="00F41C06">
        <w:rPr>
          <w:rFonts w:ascii="Times New Roman" w:hAnsi="Times New Roman" w:cs="Times New Roman"/>
          <w:sz w:val="24"/>
          <w:szCs w:val="24"/>
          <w:lang w:val="en-US"/>
        </w:rPr>
        <w:t xml:space="preserve">positive </w:t>
      </w:r>
      <w:r w:rsidR="00E47EAC">
        <w:rPr>
          <w:rFonts w:ascii="Times New Roman" w:hAnsi="Times New Roman" w:cs="Times New Roman"/>
          <w:sz w:val="24"/>
          <w:szCs w:val="24"/>
          <w:lang w:val="en-US"/>
        </w:rPr>
        <w:t xml:space="preserve">by the students was the strong commitment of all teachers (which they experienced as unusual). </w:t>
      </w:r>
    </w:p>
    <w:p w14:paraId="4ACAC641" w14:textId="35CF9B18" w:rsidR="00D4527B" w:rsidRDefault="0072542C">
      <w:pPr>
        <w:rPr>
          <w:rFonts w:ascii="Times New Roman" w:hAnsi="Times New Roman" w:cs="Times New Roman"/>
          <w:sz w:val="24"/>
          <w:szCs w:val="24"/>
          <w:lang w:val="en-US"/>
        </w:rPr>
      </w:pPr>
      <w:r>
        <w:rPr>
          <w:rFonts w:ascii="Times New Roman" w:hAnsi="Times New Roman" w:cs="Times New Roman"/>
          <w:sz w:val="24"/>
          <w:szCs w:val="24"/>
          <w:lang w:val="en-US"/>
        </w:rPr>
        <w:t>The overall course rating was good (3</w:t>
      </w:r>
      <w:r w:rsidR="00EC0E3B">
        <w:rPr>
          <w:rFonts w:ascii="Times New Roman" w:hAnsi="Times New Roman" w:cs="Times New Roman"/>
          <w:sz w:val="24"/>
          <w:szCs w:val="24"/>
          <w:lang w:val="en-US"/>
        </w:rPr>
        <w:t>; 35%</w:t>
      </w:r>
      <w:r>
        <w:rPr>
          <w:rFonts w:ascii="Times New Roman" w:hAnsi="Times New Roman" w:cs="Times New Roman"/>
          <w:sz w:val="24"/>
          <w:szCs w:val="24"/>
          <w:lang w:val="en-US"/>
        </w:rPr>
        <w:t>), with a Gaussian curve spanning from poor (1</w:t>
      </w:r>
      <w:r w:rsidR="00EC0E3B">
        <w:rPr>
          <w:rFonts w:ascii="Times New Roman" w:hAnsi="Times New Roman" w:cs="Times New Roman"/>
          <w:sz w:val="24"/>
          <w:szCs w:val="24"/>
          <w:lang w:val="en-US"/>
        </w:rPr>
        <w:t>; 12%) to outstanding (5; 12%).</w:t>
      </w:r>
      <w:r>
        <w:rPr>
          <w:rFonts w:ascii="Times New Roman" w:hAnsi="Times New Roman" w:cs="Times New Roman"/>
          <w:sz w:val="24"/>
          <w:szCs w:val="24"/>
          <w:lang w:val="en-US"/>
        </w:rPr>
        <w:t xml:space="preserve"> </w:t>
      </w:r>
      <w:r w:rsidR="00EC0E3B">
        <w:rPr>
          <w:rFonts w:ascii="Times New Roman" w:hAnsi="Times New Roman" w:cs="Times New Roman"/>
          <w:sz w:val="24"/>
          <w:szCs w:val="24"/>
          <w:lang w:val="en-US"/>
        </w:rPr>
        <w:t>There was a great consensus that the workload was appropriate (60%). However, the final exam was experienced as too difficult by many students. Especially, the first question was deemed too difficult, and it is probably a good idea to give the students an easy start. However, all students who failed could not answer a marker question that was very similar to the lab report, confirming that these students did not have a minimal understanding of the subject. On the positive side, there were also 2 As and 3 Bs</w:t>
      </w:r>
      <w:r w:rsidR="005C0A1E">
        <w:rPr>
          <w:rFonts w:ascii="Times New Roman" w:hAnsi="Times New Roman" w:cs="Times New Roman"/>
          <w:sz w:val="24"/>
          <w:szCs w:val="24"/>
          <w:lang w:val="en-US"/>
        </w:rPr>
        <w:t xml:space="preserve"> and quite a few Cs. The make-up exam was oral.</w:t>
      </w:r>
    </w:p>
    <w:p w14:paraId="45F5CC6E" w14:textId="77777777" w:rsidR="00EC0E3B" w:rsidRDefault="00EC0E3B" w:rsidP="00EC0E3B">
      <w:pPr>
        <w:rPr>
          <w:rFonts w:ascii="Times New Roman" w:hAnsi="Times New Roman" w:cs="Times New Roman"/>
          <w:sz w:val="24"/>
          <w:szCs w:val="24"/>
          <w:lang w:val="en-US"/>
        </w:rPr>
      </w:pPr>
      <w:r>
        <w:rPr>
          <w:rFonts w:ascii="Times New Roman" w:hAnsi="Times New Roman" w:cs="Times New Roman"/>
          <w:sz w:val="24"/>
          <w:szCs w:val="24"/>
          <w:lang w:val="en-US"/>
        </w:rPr>
        <w:t>We evaluated the course continuously during the course, meeting the student representatives on four occasions, and with an anonymous web-based questionnaire (</w:t>
      </w:r>
      <w:proofErr w:type="spellStart"/>
      <w:r>
        <w:rPr>
          <w:rFonts w:ascii="Times New Roman" w:hAnsi="Times New Roman" w:cs="Times New Roman"/>
          <w:sz w:val="24"/>
          <w:szCs w:val="24"/>
          <w:lang w:val="en-US"/>
        </w:rPr>
        <w:t>nettskjema</w:t>
      </w:r>
      <w:proofErr w:type="spellEnd"/>
      <w:r>
        <w:rPr>
          <w:rFonts w:ascii="Times New Roman" w:hAnsi="Times New Roman" w:cs="Times New Roman"/>
          <w:sz w:val="24"/>
          <w:szCs w:val="24"/>
          <w:lang w:val="en-US"/>
        </w:rPr>
        <w:t>).</w:t>
      </w:r>
    </w:p>
    <w:p w14:paraId="7CB3C537" w14:textId="5B297DE8" w:rsidR="001208CA" w:rsidRDefault="00DE7E99">
      <w:pPr>
        <w:rPr>
          <w:rFonts w:ascii="Times New Roman" w:hAnsi="Times New Roman" w:cs="Times New Roman"/>
          <w:sz w:val="24"/>
          <w:szCs w:val="24"/>
          <w:lang w:val="en-US"/>
        </w:rPr>
      </w:pPr>
      <w:r>
        <w:rPr>
          <w:rFonts w:ascii="Times New Roman" w:hAnsi="Times New Roman" w:cs="Times New Roman"/>
          <w:sz w:val="24"/>
          <w:szCs w:val="24"/>
          <w:lang w:val="en-US"/>
        </w:rPr>
        <w:t>Summarizing</w:t>
      </w:r>
      <w:r w:rsidR="00F40460" w:rsidRPr="00DE7E99">
        <w:rPr>
          <w:rFonts w:ascii="Times New Roman" w:hAnsi="Times New Roman" w:cs="Times New Roman"/>
          <w:sz w:val="24"/>
          <w:szCs w:val="24"/>
          <w:lang w:val="en-US"/>
        </w:rPr>
        <w:t xml:space="preserve">, we received </w:t>
      </w:r>
      <w:r w:rsidR="005C0A1E">
        <w:rPr>
          <w:rFonts w:ascii="Times New Roman" w:hAnsi="Times New Roman" w:cs="Times New Roman"/>
          <w:sz w:val="24"/>
          <w:szCs w:val="24"/>
          <w:lang w:val="en-US"/>
        </w:rPr>
        <w:t xml:space="preserve">both </w:t>
      </w:r>
      <w:r w:rsidR="00F40460" w:rsidRPr="00DE7E99">
        <w:rPr>
          <w:rFonts w:ascii="Times New Roman" w:hAnsi="Times New Roman" w:cs="Times New Roman"/>
          <w:sz w:val="24"/>
          <w:szCs w:val="24"/>
          <w:lang w:val="en-US"/>
        </w:rPr>
        <w:t xml:space="preserve">positive </w:t>
      </w:r>
      <w:r w:rsidR="005C0A1E">
        <w:rPr>
          <w:rFonts w:ascii="Times New Roman" w:hAnsi="Times New Roman" w:cs="Times New Roman"/>
          <w:sz w:val="24"/>
          <w:szCs w:val="24"/>
          <w:lang w:val="en-US"/>
        </w:rPr>
        <w:t xml:space="preserve">and negative </w:t>
      </w:r>
      <w:r w:rsidR="00F40460" w:rsidRPr="00DE7E99">
        <w:rPr>
          <w:rFonts w:ascii="Times New Roman" w:hAnsi="Times New Roman" w:cs="Times New Roman"/>
          <w:sz w:val="24"/>
          <w:szCs w:val="24"/>
          <w:lang w:val="en-US"/>
        </w:rPr>
        <w:t>comments about th</w:t>
      </w:r>
      <w:r w:rsidR="005C0A1E">
        <w:rPr>
          <w:rFonts w:ascii="Times New Roman" w:hAnsi="Times New Roman" w:cs="Times New Roman"/>
          <w:sz w:val="24"/>
          <w:szCs w:val="24"/>
          <w:lang w:val="en-US"/>
        </w:rPr>
        <w:t>is year’s</w:t>
      </w:r>
      <w:r w:rsidR="00F40460" w:rsidRPr="00DE7E99">
        <w:rPr>
          <w:rFonts w:ascii="Times New Roman" w:hAnsi="Times New Roman" w:cs="Times New Roman"/>
          <w:sz w:val="24"/>
          <w:szCs w:val="24"/>
          <w:lang w:val="en-US"/>
        </w:rPr>
        <w:t xml:space="preserve"> </w:t>
      </w:r>
      <w:r>
        <w:rPr>
          <w:rFonts w:ascii="Times New Roman" w:hAnsi="Times New Roman" w:cs="Times New Roman"/>
          <w:sz w:val="24"/>
          <w:szCs w:val="24"/>
          <w:lang w:val="en-US"/>
        </w:rPr>
        <w:t>course</w:t>
      </w:r>
      <w:r w:rsidR="00F40460" w:rsidRPr="00DE7E99">
        <w:rPr>
          <w:rFonts w:ascii="Times New Roman" w:hAnsi="Times New Roman" w:cs="Times New Roman"/>
          <w:sz w:val="24"/>
          <w:szCs w:val="24"/>
          <w:lang w:val="en-US"/>
        </w:rPr>
        <w:t>.</w:t>
      </w:r>
      <w:r>
        <w:rPr>
          <w:rFonts w:ascii="Times New Roman" w:hAnsi="Times New Roman" w:cs="Times New Roman"/>
          <w:sz w:val="24"/>
          <w:szCs w:val="24"/>
          <w:lang w:val="en-US"/>
        </w:rPr>
        <w:t xml:space="preserve"> Our main concern </w:t>
      </w:r>
      <w:r w:rsidR="005C0A1E">
        <w:rPr>
          <w:rFonts w:ascii="Times New Roman" w:hAnsi="Times New Roman" w:cs="Times New Roman"/>
          <w:sz w:val="24"/>
          <w:szCs w:val="24"/>
          <w:lang w:val="en-US"/>
        </w:rPr>
        <w:t>remains</w:t>
      </w:r>
      <w:r>
        <w:rPr>
          <w:rFonts w:ascii="Times New Roman" w:hAnsi="Times New Roman" w:cs="Times New Roman"/>
          <w:sz w:val="24"/>
          <w:szCs w:val="24"/>
          <w:lang w:val="en-US"/>
        </w:rPr>
        <w:t xml:space="preserve"> the placement of this course</w:t>
      </w:r>
      <w:r w:rsidR="003667BD">
        <w:rPr>
          <w:rFonts w:ascii="Times New Roman" w:hAnsi="Times New Roman" w:cs="Times New Roman"/>
          <w:sz w:val="24"/>
          <w:szCs w:val="24"/>
          <w:lang w:val="en-US"/>
        </w:rPr>
        <w:t>,</w:t>
      </w:r>
      <w:r>
        <w:rPr>
          <w:rFonts w:ascii="Times New Roman" w:hAnsi="Times New Roman" w:cs="Times New Roman"/>
          <w:sz w:val="24"/>
          <w:szCs w:val="24"/>
          <w:lang w:val="en-US"/>
        </w:rPr>
        <w:t xml:space="preserve"> together</w:t>
      </w:r>
      <w:r w:rsidR="003667BD">
        <w:rPr>
          <w:rFonts w:ascii="Times New Roman" w:hAnsi="Times New Roman" w:cs="Times New Roman"/>
          <w:sz w:val="24"/>
          <w:szCs w:val="24"/>
          <w:lang w:val="en-US"/>
        </w:rPr>
        <w:t>‒</w:t>
      </w:r>
      <w:r>
        <w:rPr>
          <w:rFonts w:ascii="Times New Roman" w:hAnsi="Times New Roman" w:cs="Times New Roman"/>
          <w:sz w:val="24"/>
          <w:szCs w:val="24"/>
          <w:lang w:val="en-US"/>
        </w:rPr>
        <w:t>and over</w:t>
      </w:r>
      <w:r w:rsidR="00E20682">
        <w:rPr>
          <w:rFonts w:ascii="Times New Roman" w:hAnsi="Times New Roman" w:cs="Times New Roman"/>
          <w:sz w:val="24"/>
          <w:szCs w:val="24"/>
          <w:lang w:val="en-US"/>
        </w:rPr>
        <w:t>lapping</w:t>
      </w:r>
      <w:r w:rsidR="003667BD">
        <w:rPr>
          <w:rFonts w:ascii="Times New Roman" w:hAnsi="Times New Roman" w:cs="Times New Roman"/>
          <w:sz w:val="24"/>
          <w:szCs w:val="24"/>
          <w:lang w:val="en-US"/>
        </w:rPr>
        <w:t>‒</w:t>
      </w:r>
      <w:r w:rsidR="00E20682">
        <w:rPr>
          <w:rFonts w:ascii="Times New Roman" w:hAnsi="Times New Roman" w:cs="Times New Roman"/>
          <w:sz w:val="24"/>
          <w:szCs w:val="24"/>
          <w:lang w:val="en-US"/>
        </w:rPr>
        <w:t>with other courses that</w:t>
      </w:r>
      <w:r>
        <w:rPr>
          <w:rFonts w:ascii="Times New Roman" w:hAnsi="Times New Roman" w:cs="Times New Roman"/>
          <w:sz w:val="24"/>
          <w:szCs w:val="24"/>
          <w:lang w:val="en-US"/>
        </w:rPr>
        <w:t xml:space="preserve"> have a </w:t>
      </w:r>
      <w:r w:rsidR="00E20682">
        <w:rPr>
          <w:rFonts w:ascii="Times New Roman" w:hAnsi="Times New Roman" w:cs="Times New Roman"/>
          <w:sz w:val="24"/>
          <w:szCs w:val="24"/>
          <w:lang w:val="en-US"/>
        </w:rPr>
        <w:t xml:space="preserve">very </w:t>
      </w:r>
      <w:r>
        <w:rPr>
          <w:rFonts w:ascii="Times New Roman" w:hAnsi="Times New Roman" w:cs="Times New Roman"/>
          <w:sz w:val="24"/>
          <w:szCs w:val="24"/>
          <w:lang w:val="en-US"/>
        </w:rPr>
        <w:t>high workload.</w:t>
      </w:r>
      <w:r w:rsidR="005C0A1E">
        <w:rPr>
          <w:rFonts w:ascii="Times New Roman" w:hAnsi="Times New Roman" w:cs="Times New Roman"/>
          <w:sz w:val="24"/>
          <w:szCs w:val="24"/>
          <w:lang w:val="en-US"/>
        </w:rPr>
        <w:t xml:space="preserve"> This also gives us unfavorable teaching times, now 2 years in a row.</w:t>
      </w:r>
      <w:r>
        <w:rPr>
          <w:rFonts w:ascii="Times New Roman" w:hAnsi="Times New Roman" w:cs="Times New Roman"/>
          <w:sz w:val="24"/>
          <w:szCs w:val="24"/>
          <w:lang w:val="en-US"/>
        </w:rPr>
        <w:t xml:space="preserve"> </w:t>
      </w:r>
      <w:r w:rsidR="00BC0348">
        <w:rPr>
          <w:rFonts w:ascii="Times New Roman" w:hAnsi="Times New Roman" w:cs="Times New Roman"/>
          <w:sz w:val="24"/>
          <w:szCs w:val="24"/>
          <w:lang w:val="en-US"/>
        </w:rPr>
        <w:t>Follow-up meetings with individual teachers have already taken place; a final evaluation meeting with all teachers is yet to be held.</w:t>
      </w:r>
    </w:p>
    <w:p w14:paraId="17A1C06D" w14:textId="2636ED50" w:rsidR="00B1380F" w:rsidRPr="00B1380F" w:rsidRDefault="005C0A1E">
      <w:pPr>
        <w:rPr>
          <w:rFonts w:ascii="Times New Roman" w:hAnsi="Times New Roman" w:cs="Times New Roman"/>
          <w:sz w:val="24"/>
          <w:szCs w:val="24"/>
          <w:lang w:val="en-US"/>
        </w:rPr>
      </w:pPr>
      <w:r>
        <w:rPr>
          <w:rFonts w:ascii="Times New Roman" w:hAnsi="Times New Roman" w:cs="Times New Roman"/>
          <w:sz w:val="24"/>
          <w:szCs w:val="24"/>
          <w:lang w:val="en-US"/>
        </w:rPr>
        <w:t>55</w:t>
      </w:r>
      <w:r w:rsidR="001208CA">
        <w:rPr>
          <w:rFonts w:ascii="Times New Roman" w:hAnsi="Times New Roman" w:cs="Times New Roman"/>
          <w:sz w:val="24"/>
          <w:szCs w:val="24"/>
          <w:lang w:val="en-US"/>
        </w:rPr>
        <w:t xml:space="preserve">% of the students passed the final exam, with </w:t>
      </w:r>
      <w:r>
        <w:rPr>
          <w:rFonts w:ascii="Times New Roman" w:hAnsi="Times New Roman" w:cs="Times New Roman"/>
          <w:sz w:val="24"/>
          <w:szCs w:val="24"/>
          <w:lang w:val="en-US"/>
        </w:rPr>
        <w:t>27</w:t>
      </w:r>
      <w:r w:rsidR="001208CA">
        <w:rPr>
          <w:rFonts w:ascii="Times New Roman" w:hAnsi="Times New Roman" w:cs="Times New Roman"/>
          <w:sz w:val="24"/>
          <w:szCs w:val="24"/>
          <w:lang w:val="en-US"/>
        </w:rPr>
        <w:t>% obtaining the</w:t>
      </w:r>
      <w:r w:rsidR="001A70E1">
        <w:rPr>
          <w:rFonts w:ascii="Times New Roman" w:hAnsi="Times New Roman" w:cs="Times New Roman"/>
          <w:sz w:val="24"/>
          <w:szCs w:val="24"/>
          <w:lang w:val="en-US"/>
        </w:rPr>
        <w:t xml:space="preserve"> highest grades (A or B), and 2</w:t>
      </w:r>
      <w:r>
        <w:rPr>
          <w:rFonts w:ascii="Times New Roman" w:hAnsi="Times New Roman" w:cs="Times New Roman"/>
          <w:sz w:val="24"/>
          <w:szCs w:val="24"/>
          <w:lang w:val="en-US"/>
        </w:rPr>
        <w:t>7</w:t>
      </w:r>
      <w:r w:rsidR="001208CA">
        <w:rPr>
          <w:rFonts w:ascii="Times New Roman" w:hAnsi="Times New Roman" w:cs="Times New Roman"/>
          <w:sz w:val="24"/>
          <w:szCs w:val="24"/>
          <w:lang w:val="en-US"/>
        </w:rPr>
        <w:t>% receiving good grades (C or D).</w:t>
      </w:r>
      <w:r w:rsidR="00D128E0" w:rsidRPr="00D128E0">
        <w:rPr>
          <w:rFonts w:ascii="Times New Roman" w:hAnsi="Times New Roman" w:cs="Times New Roman"/>
          <w:sz w:val="24"/>
          <w:szCs w:val="24"/>
          <w:lang w:val="en-US"/>
        </w:rPr>
        <w:t xml:space="preserve"> </w:t>
      </w:r>
      <w:r>
        <w:rPr>
          <w:rFonts w:ascii="Times New Roman" w:hAnsi="Times New Roman" w:cs="Times New Roman"/>
          <w:sz w:val="24"/>
          <w:szCs w:val="24"/>
          <w:lang w:val="en-US"/>
        </w:rPr>
        <w:t>After the make-up exam, the pass rate was 66%, with 38% good grades (C or D).</w:t>
      </w:r>
    </w:p>
    <w:sectPr w:rsidR="00B1380F" w:rsidRPr="00B138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80F"/>
    <w:rsid w:val="00081F80"/>
    <w:rsid w:val="001208CA"/>
    <w:rsid w:val="001342C0"/>
    <w:rsid w:val="001A70E1"/>
    <w:rsid w:val="001D65A8"/>
    <w:rsid w:val="00207CAB"/>
    <w:rsid w:val="00234C3C"/>
    <w:rsid w:val="00277A25"/>
    <w:rsid w:val="002F063C"/>
    <w:rsid w:val="0031045F"/>
    <w:rsid w:val="00312FDB"/>
    <w:rsid w:val="00327D65"/>
    <w:rsid w:val="00350D50"/>
    <w:rsid w:val="0036077A"/>
    <w:rsid w:val="00360803"/>
    <w:rsid w:val="003667BD"/>
    <w:rsid w:val="0036704C"/>
    <w:rsid w:val="00395641"/>
    <w:rsid w:val="003A2B26"/>
    <w:rsid w:val="003A5FDC"/>
    <w:rsid w:val="003F1423"/>
    <w:rsid w:val="004020FB"/>
    <w:rsid w:val="0045326A"/>
    <w:rsid w:val="004A297A"/>
    <w:rsid w:val="004E1DB4"/>
    <w:rsid w:val="004E73A2"/>
    <w:rsid w:val="00505282"/>
    <w:rsid w:val="00526E3F"/>
    <w:rsid w:val="0059364F"/>
    <w:rsid w:val="005C0A1E"/>
    <w:rsid w:val="005D7534"/>
    <w:rsid w:val="005F563E"/>
    <w:rsid w:val="00690E7A"/>
    <w:rsid w:val="006E1E03"/>
    <w:rsid w:val="00700E96"/>
    <w:rsid w:val="0070363E"/>
    <w:rsid w:val="00711231"/>
    <w:rsid w:val="0072542C"/>
    <w:rsid w:val="00737CDD"/>
    <w:rsid w:val="00843A11"/>
    <w:rsid w:val="00870B85"/>
    <w:rsid w:val="00873666"/>
    <w:rsid w:val="00883151"/>
    <w:rsid w:val="008D0610"/>
    <w:rsid w:val="00904F96"/>
    <w:rsid w:val="00931AC3"/>
    <w:rsid w:val="00945056"/>
    <w:rsid w:val="00992475"/>
    <w:rsid w:val="009A3AD0"/>
    <w:rsid w:val="009E720F"/>
    <w:rsid w:val="009F0A01"/>
    <w:rsid w:val="00A9428B"/>
    <w:rsid w:val="00AC7DCB"/>
    <w:rsid w:val="00B1380F"/>
    <w:rsid w:val="00B6049E"/>
    <w:rsid w:val="00B8373F"/>
    <w:rsid w:val="00BC0348"/>
    <w:rsid w:val="00C005E8"/>
    <w:rsid w:val="00C807B2"/>
    <w:rsid w:val="00C862A0"/>
    <w:rsid w:val="00D128E0"/>
    <w:rsid w:val="00D25F9E"/>
    <w:rsid w:val="00D32F06"/>
    <w:rsid w:val="00D4527B"/>
    <w:rsid w:val="00D55A07"/>
    <w:rsid w:val="00D703D0"/>
    <w:rsid w:val="00DA6721"/>
    <w:rsid w:val="00DB08B8"/>
    <w:rsid w:val="00DE7E99"/>
    <w:rsid w:val="00DF3E8A"/>
    <w:rsid w:val="00E13C2D"/>
    <w:rsid w:val="00E20682"/>
    <w:rsid w:val="00E31551"/>
    <w:rsid w:val="00E47EAC"/>
    <w:rsid w:val="00E937E1"/>
    <w:rsid w:val="00EA2455"/>
    <w:rsid w:val="00EC0E3B"/>
    <w:rsid w:val="00F40460"/>
    <w:rsid w:val="00F41C06"/>
    <w:rsid w:val="00F84285"/>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D2F0E"/>
  <w15:docId w15:val="{A2EC4038-81A5-4342-AB5E-BBA55D6AB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519</Words>
  <Characters>2756</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dc:creator>
  <cp:lastModifiedBy>Thea Fossum Moen</cp:lastModifiedBy>
  <cp:revision>2</cp:revision>
  <cp:lastPrinted>2015-06-26T12:44:00Z</cp:lastPrinted>
  <dcterms:created xsi:type="dcterms:W3CDTF">2024-09-06T07:13:00Z</dcterms:created>
  <dcterms:modified xsi:type="dcterms:W3CDTF">2024-09-06T07:13:00Z</dcterms:modified>
</cp:coreProperties>
</file>