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15C5C" w14:textId="2A7BCB25" w:rsidR="00F46C0D" w:rsidRDefault="005E0BF3" w:rsidP="005E0BF3">
      <w:pPr>
        <w:pStyle w:val="Title"/>
        <w:rPr>
          <w:lang w:val="nb-NO"/>
        </w:rPr>
      </w:pPr>
      <w:r>
        <w:rPr>
          <w:lang w:val="nb-NO"/>
        </w:rPr>
        <w:t>Prøve i kvantemekanikk</w:t>
      </w:r>
    </w:p>
    <w:p w14:paraId="5D23FA60" w14:textId="50089442" w:rsidR="005E0BF3" w:rsidRDefault="005E0BF3" w:rsidP="005E0BF3">
      <w:pPr>
        <w:rPr>
          <w:lang w:val="nb-NO"/>
        </w:rPr>
      </w:pPr>
      <w:r>
        <w:rPr>
          <w:lang w:val="nb-NO"/>
        </w:rPr>
        <w:t>I denne prøven har du lov til å bruke kunstig intelligens så mye du vil. Men du får bare bruke tastaturet (ikke ta bilder osv). Logg inn på den godkjente KI-tjenesten (ndla, sikt, eller osloskolen) og sett i gang. Svar på arket som ligger ved siden. Dersom du står fast, forklar til KI-en hva du ser og be om hjelp til å svare på oppgaven.</w:t>
      </w:r>
      <w:r w:rsidR="00E76C59">
        <w:rPr>
          <w:lang w:val="nb-NO"/>
        </w:rPr>
        <w:t xml:space="preserve"> Dersom du ikke forstår det KI-en skriver, be den svare på en enklere måte. </w:t>
      </w:r>
    </w:p>
    <w:p w14:paraId="1564303A" w14:textId="6DE4A0A5" w:rsidR="005E0BF3" w:rsidRDefault="005E0BF3" w:rsidP="005E0BF3">
      <w:pPr>
        <w:pStyle w:val="Heading1"/>
        <w:rPr>
          <w:lang w:val="nb-NO"/>
        </w:rPr>
      </w:pPr>
      <w:r>
        <w:rPr>
          <w:lang w:val="nb-NO"/>
        </w:rPr>
        <w:t>Oppgave 1</w:t>
      </w:r>
      <w:r w:rsidR="00E76C59">
        <w:rPr>
          <w:lang w:val="nb-NO"/>
        </w:rPr>
        <w:t xml:space="preserve"> - bølgefunksjonen</w:t>
      </w:r>
    </w:p>
    <w:p w14:paraId="32FE5A59" w14:textId="0B267AC8" w:rsidR="005E0BF3" w:rsidRDefault="005E0BF3" w:rsidP="005E0BF3">
      <w:pPr>
        <w:rPr>
          <w:lang w:val="nb-NO"/>
        </w:rPr>
      </w:pPr>
      <w:r>
        <w:rPr>
          <w:lang w:val="nb-NO"/>
        </w:rPr>
        <w:t xml:space="preserve">Figuren under viser en bølgefunksjon til en partikkel. </w:t>
      </w:r>
    </w:p>
    <w:p w14:paraId="7E343217" w14:textId="59AF546F" w:rsidR="005E0BF3" w:rsidRDefault="005E0BF3" w:rsidP="005E0BF3">
      <w:pPr>
        <w:rPr>
          <w:lang w:val="nb-NO"/>
        </w:rPr>
      </w:pPr>
      <w:r>
        <w:rPr>
          <w:noProof/>
          <w:lang w:val="nb-NO"/>
        </w:rPr>
        <w:drawing>
          <wp:inline distT="0" distB="0" distL="0" distR="0" wp14:anchorId="2051C74D" wp14:editId="7567DC6C">
            <wp:extent cx="5999810" cy="2103120"/>
            <wp:effectExtent l="0" t="0" r="1270" b="0"/>
            <wp:docPr id="447258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5" t="14879" b="5190"/>
                    <a:stretch/>
                  </pic:blipFill>
                  <pic:spPr bwMode="auto">
                    <a:xfrm>
                      <a:off x="0" y="0"/>
                      <a:ext cx="6004601" cy="210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3FAD05" w14:textId="1FD4605F" w:rsidR="005E0BF3" w:rsidRDefault="00E76C59" w:rsidP="005E0BF3">
      <w:pPr>
        <w:pStyle w:val="ListParagraph"/>
        <w:numPr>
          <w:ilvl w:val="0"/>
          <w:numId w:val="1"/>
        </w:numPr>
        <w:rPr>
          <w:lang w:val="nb-NO"/>
        </w:rPr>
      </w:pPr>
      <w:r w:rsidRPr="00E76C59">
        <w:rPr>
          <w:lang w:val="nb-NO"/>
        </w:rPr>
        <w:t xml:space="preserve">Forklar </w:t>
      </w:r>
      <w:r>
        <w:rPr>
          <w:lang w:val="nb-NO"/>
        </w:rPr>
        <w:t>på en måte</w:t>
      </w:r>
      <w:r w:rsidRPr="00E76C59">
        <w:rPr>
          <w:lang w:val="nb-NO"/>
        </w:rPr>
        <w:t xml:space="preserve"> som </w:t>
      </w:r>
      <w:r w:rsidRPr="00E76C59">
        <w:rPr>
          <w:b/>
          <w:bCs/>
          <w:lang w:val="nb-NO"/>
        </w:rPr>
        <w:t>du</w:t>
      </w:r>
      <w:r w:rsidRPr="00E76C59">
        <w:rPr>
          <w:lang w:val="nb-NO"/>
        </w:rPr>
        <w:t xml:space="preserve"> forstår:</w:t>
      </w:r>
      <w:r>
        <w:rPr>
          <w:lang w:val="nb-NO"/>
        </w:rPr>
        <w:t xml:space="preserve"> </w:t>
      </w:r>
      <w:r w:rsidR="005E0BF3">
        <w:rPr>
          <w:lang w:val="nb-NO"/>
        </w:rPr>
        <w:t>hva er en bølgefunksjon?</w:t>
      </w:r>
    </w:p>
    <w:p w14:paraId="3611FD96" w14:textId="06BB8181" w:rsidR="005E0BF3" w:rsidRDefault="005E0BF3" w:rsidP="005E0BF3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Høyden i figuren viser amplituden, mens fargene viser fasen. </w:t>
      </w:r>
      <w:r w:rsidR="00E76C59">
        <w:rPr>
          <w:lang w:val="nb-NO"/>
        </w:rPr>
        <w:t>Hvilken av disse er viktige for å bestemme hvor partikkelen er?</w:t>
      </w:r>
    </w:p>
    <w:p w14:paraId="2E2B433A" w14:textId="5A6C83A1" w:rsidR="00E76C59" w:rsidRDefault="00E76C59" w:rsidP="005E0BF3">
      <w:pPr>
        <w:pStyle w:val="ListParagraph"/>
        <w:numPr>
          <w:ilvl w:val="0"/>
          <w:numId w:val="1"/>
        </w:numPr>
        <w:rPr>
          <w:lang w:val="nb-NO"/>
        </w:rPr>
      </w:pPr>
      <w:r w:rsidRPr="00E76C59">
        <w:rPr>
          <w:lang w:val="nb-NO"/>
        </w:rPr>
        <w:t xml:space="preserve">Forklar </w:t>
      </w:r>
      <w:r>
        <w:rPr>
          <w:lang w:val="nb-NO"/>
        </w:rPr>
        <w:t>på en måte</w:t>
      </w:r>
      <w:r w:rsidRPr="00E76C59">
        <w:rPr>
          <w:lang w:val="nb-NO"/>
        </w:rPr>
        <w:t xml:space="preserve"> som </w:t>
      </w:r>
      <w:r w:rsidRPr="00E76C59">
        <w:rPr>
          <w:b/>
          <w:bCs/>
          <w:lang w:val="nb-NO"/>
        </w:rPr>
        <w:t>du</w:t>
      </w:r>
      <w:r w:rsidRPr="00E76C59">
        <w:rPr>
          <w:lang w:val="nb-NO"/>
        </w:rPr>
        <w:t xml:space="preserve"> forstår:</w:t>
      </w:r>
      <w:r>
        <w:rPr>
          <w:lang w:val="nb-NO"/>
        </w:rPr>
        <w:t xml:space="preserve"> </w:t>
      </w:r>
      <w:r>
        <w:rPr>
          <w:lang w:val="nb-NO"/>
        </w:rPr>
        <w:t>Hva mener vi med «forventningsverdien» til posisjonen?</w:t>
      </w:r>
    </w:p>
    <w:p w14:paraId="73AA7D11" w14:textId="5152E2CD" w:rsidR="00E76C59" w:rsidRDefault="00E76C59" w:rsidP="005E0BF3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Bruk figuren til å finne forventningsverdien til posisjonen.</w:t>
      </w:r>
    </w:p>
    <w:p w14:paraId="76EE5256" w14:textId="11E2C6EA" w:rsidR="00E76C59" w:rsidRDefault="00E76C59" w:rsidP="005E0BF3">
      <w:pPr>
        <w:pStyle w:val="ListParagraph"/>
        <w:numPr>
          <w:ilvl w:val="0"/>
          <w:numId w:val="1"/>
        </w:numPr>
        <w:rPr>
          <w:lang w:val="nb-NO"/>
        </w:rPr>
      </w:pPr>
      <w:r w:rsidRPr="00E76C59">
        <w:rPr>
          <w:lang w:val="nb-NO"/>
        </w:rPr>
        <w:t xml:space="preserve">Forklar </w:t>
      </w:r>
      <w:r>
        <w:rPr>
          <w:lang w:val="nb-NO"/>
        </w:rPr>
        <w:t>på en måte</w:t>
      </w:r>
      <w:r w:rsidRPr="00E76C59">
        <w:rPr>
          <w:lang w:val="nb-NO"/>
        </w:rPr>
        <w:t xml:space="preserve"> som </w:t>
      </w:r>
      <w:r w:rsidRPr="00E76C59">
        <w:rPr>
          <w:b/>
          <w:bCs/>
          <w:lang w:val="nb-NO"/>
        </w:rPr>
        <w:t>du</w:t>
      </w:r>
      <w:r w:rsidRPr="00E76C59">
        <w:rPr>
          <w:lang w:val="nb-NO"/>
        </w:rPr>
        <w:t xml:space="preserve"> forstår:</w:t>
      </w:r>
      <w:r>
        <w:rPr>
          <w:lang w:val="nb-NO"/>
        </w:rPr>
        <w:t xml:space="preserve"> </w:t>
      </w:r>
      <w:r>
        <w:rPr>
          <w:lang w:val="nb-NO"/>
        </w:rPr>
        <w:t>Hvorfor er kvantefysikk forskjellig fra vanlig fysikk?</w:t>
      </w:r>
    </w:p>
    <w:p w14:paraId="25124011" w14:textId="77777777" w:rsidR="00E76C59" w:rsidRPr="00E76C59" w:rsidRDefault="00E76C59" w:rsidP="00E76C59">
      <w:pPr>
        <w:rPr>
          <w:lang w:val="nb-NO"/>
        </w:rPr>
      </w:pPr>
    </w:p>
    <w:p w14:paraId="12D8C9B9" w14:textId="1FF10B28" w:rsidR="00E76C59" w:rsidRDefault="00E76C59">
      <w:pPr>
        <w:rPr>
          <w:lang w:val="nb-NO"/>
        </w:rPr>
      </w:pPr>
      <w:r>
        <w:rPr>
          <w:lang w:val="nb-NO"/>
        </w:rPr>
        <w:t>SNU ARKET</w:t>
      </w:r>
    </w:p>
    <w:p w14:paraId="75C12A1A" w14:textId="77777777" w:rsidR="00E76C59" w:rsidRPr="00E76C59" w:rsidRDefault="00E76C59">
      <w:pPr>
        <w:rPr>
          <w:lang w:val="nb-NO"/>
        </w:rPr>
      </w:pPr>
    </w:p>
    <w:p w14:paraId="09756622" w14:textId="449C0D2B" w:rsidR="00E76C59" w:rsidRDefault="00E76C59" w:rsidP="00E76C59">
      <w:pPr>
        <w:pStyle w:val="Heading1"/>
        <w:rPr>
          <w:lang w:val="nb-NO"/>
        </w:rPr>
      </w:pPr>
      <w:r>
        <w:rPr>
          <w:lang w:val="nb-NO"/>
        </w:rPr>
        <w:lastRenderedPageBreak/>
        <w:t>Oppgave 2 – kvantedatamaskiner</w:t>
      </w:r>
    </w:p>
    <w:p w14:paraId="22D3EB2C" w14:textId="22A30917" w:rsidR="00E76C59" w:rsidRDefault="00E76C59" w:rsidP="00E76C59">
      <w:pPr>
        <w:rPr>
          <w:lang w:val="nb-NO"/>
        </w:rPr>
      </w:pPr>
      <w:r>
        <w:rPr>
          <w:lang w:val="nb-NO"/>
        </w:rPr>
        <w:t xml:space="preserve">Kvantedatamaskiner er en ny type datamaskin som kan gjøre ting vanlige datamaskiner ikke kan. </w:t>
      </w:r>
    </w:p>
    <w:p w14:paraId="1D5191FE" w14:textId="0D8C39E6" w:rsidR="00E76C59" w:rsidRDefault="00E76C59" w:rsidP="00E76C59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>Forklar hva figuren nedenfor viser</w:t>
      </w:r>
    </w:p>
    <w:p w14:paraId="5A792887" w14:textId="7E7AD9B2" w:rsidR="00E76C59" w:rsidRDefault="00E76C59" w:rsidP="00E76C59">
      <w:pPr>
        <w:rPr>
          <w:lang w:val="nb-NO"/>
        </w:rPr>
      </w:pPr>
      <w:r>
        <w:rPr>
          <w:noProof/>
        </w:rPr>
        <w:drawing>
          <wp:inline distT="0" distB="0" distL="0" distR="0" wp14:anchorId="14CCCB29" wp14:editId="37C0E76C">
            <wp:extent cx="5715000" cy="3131820"/>
            <wp:effectExtent l="0" t="0" r="0" b="0"/>
            <wp:docPr id="2087185979" name="Picture 2" descr="Figure no. 1: Qubit vs bit. States of classical bit compared to quantum...  |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e no. 1: Qubit vs bit. States of classical bit compared to quantum...  | Download Scientific Diagra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B9D6E" w14:textId="54C9DAE6" w:rsidR="00E76C59" w:rsidRDefault="00E76C59" w:rsidP="00E76C59">
      <w:pPr>
        <w:pStyle w:val="ListParagraph"/>
        <w:numPr>
          <w:ilvl w:val="0"/>
          <w:numId w:val="2"/>
        </w:numPr>
        <w:rPr>
          <w:lang w:val="nb-NO"/>
        </w:rPr>
      </w:pPr>
      <w:r w:rsidRPr="00E76C59">
        <w:rPr>
          <w:lang w:val="nb-NO"/>
        </w:rPr>
        <w:t xml:space="preserve">Forklar </w:t>
      </w:r>
      <w:r>
        <w:rPr>
          <w:lang w:val="nb-NO"/>
        </w:rPr>
        <w:t>på en måte</w:t>
      </w:r>
      <w:r w:rsidRPr="00E76C59">
        <w:rPr>
          <w:lang w:val="nb-NO"/>
        </w:rPr>
        <w:t xml:space="preserve"> som </w:t>
      </w:r>
      <w:r w:rsidRPr="00E76C59">
        <w:rPr>
          <w:b/>
          <w:bCs/>
          <w:lang w:val="nb-NO"/>
        </w:rPr>
        <w:t>du</w:t>
      </w:r>
      <w:r w:rsidRPr="00E76C59">
        <w:rPr>
          <w:lang w:val="nb-NO"/>
        </w:rPr>
        <w:t xml:space="preserve"> forstår:</w:t>
      </w:r>
      <w:r>
        <w:rPr>
          <w:lang w:val="nb-NO"/>
        </w:rPr>
        <w:t xml:space="preserve"> Hvorfor kan kvantedatamaskiner gjøre ting som vanlige datamaskiner ikke kan?</w:t>
      </w:r>
    </w:p>
    <w:p w14:paraId="57BEB38E" w14:textId="77777777" w:rsidR="00E76C59" w:rsidRPr="00E76C59" w:rsidRDefault="00E76C59" w:rsidP="00E76C59">
      <w:pPr>
        <w:rPr>
          <w:lang w:val="nb-NO"/>
        </w:rPr>
      </w:pPr>
    </w:p>
    <w:p w14:paraId="355B78A4" w14:textId="77777777" w:rsidR="00E76C59" w:rsidRPr="00E76C59" w:rsidRDefault="00E76C59" w:rsidP="00E76C59">
      <w:pPr>
        <w:rPr>
          <w:lang w:val="nb-NO"/>
        </w:rPr>
      </w:pPr>
    </w:p>
    <w:sectPr w:rsidR="00E76C59" w:rsidRPr="00E76C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10CCB"/>
    <w:multiLevelType w:val="hybridMultilevel"/>
    <w:tmpl w:val="BD02AA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45C7E"/>
    <w:multiLevelType w:val="hybridMultilevel"/>
    <w:tmpl w:val="75AA8E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332673">
    <w:abstractNumId w:val="0"/>
  </w:num>
  <w:num w:numId="2" w16cid:durableId="2135176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F3"/>
    <w:rsid w:val="005E0BF3"/>
    <w:rsid w:val="00617478"/>
    <w:rsid w:val="00E76C59"/>
    <w:rsid w:val="00F4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5A508"/>
  <w15:chartTrackingRefBased/>
  <w15:docId w15:val="{7643E4EB-8A3D-4225-B079-227A38C9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B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B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B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B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B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B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0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0B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0B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0B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B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0B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88C919428943B4CA72A2F0E31212" ma:contentTypeVersion="18" ma:contentTypeDescription="Create a new document." ma:contentTypeScope="" ma:versionID="72a7b730f354973bb793dd79a9fa29cb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4a40df2cc569e0dba29c311ccc94bb49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FC8CC7-A5BE-4B1F-9C49-9CD2F1AC06DF}"/>
</file>

<file path=customXml/itemProps2.xml><?xml version="1.0" encoding="utf-8"?>
<ds:datastoreItem xmlns:ds="http://schemas.openxmlformats.org/officeDocument/2006/customXml" ds:itemID="{8315C2D2-483D-4599-91A7-FE8AA79C6354}"/>
</file>

<file path=customXml/itemProps3.xml><?xml version="1.0" encoding="utf-8"?>
<ds:datastoreItem xmlns:ds="http://schemas.openxmlformats.org/officeDocument/2006/customXml" ds:itemID="{5D4323B6-498C-425F-8C17-347562FD54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Vidar Skogvoll</dc:creator>
  <cp:keywords/>
  <dc:description/>
  <cp:lastModifiedBy>Vidar Skogvoll</cp:lastModifiedBy>
  <cp:revision>1</cp:revision>
  <dcterms:created xsi:type="dcterms:W3CDTF">2025-02-28T14:43:00Z</dcterms:created>
  <dcterms:modified xsi:type="dcterms:W3CDTF">2025-02-28T15:03:00Z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  <property fmtid="{D5CDD505-2E9C-101B-9397-08002B2CF9AE}" pid="3" name="MediaServiceImageTags">
    <vt:lpwstr/>
  </property>
</Properties>
</file>