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D5CB8" w14:textId="7E4FD5B6" w:rsidR="00987689" w:rsidRDefault="00987689" w:rsidP="00987689">
      <w:pPr>
        <w:pStyle w:val="Heading1"/>
      </w:pPr>
      <w:r>
        <w:t>Utdanningsseminar STUT og GUNDA 2. mai</w:t>
      </w:r>
    </w:p>
    <w:p w14:paraId="73AE82C3" w14:textId="561FC9CB" w:rsidR="00A904A8" w:rsidRDefault="00987689" w:rsidP="00987689">
      <w:pPr>
        <w:pStyle w:val="Heading2"/>
      </w:pPr>
      <w:r>
        <w:t>Fremtidens utdanning ved MN</w:t>
      </w:r>
    </w:p>
    <w:p w14:paraId="29BEB430" w14:textId="30DCC25D" w:rsidR="000F7318" w:rsidRDefault="000F7318" w:rsidP="000F7318">
      <w:r>
        <w:t>Utdanningsledere og studieadministrative fra Gunda-nettverket ble samlet på Lyng i Forskningsparken torsdag 2. mai 2024 fra 9-15.</w:t>
      </w:r>
    </w:p>
    <w:p w14:paraId="74D74BE7" w14:textId="77777777" w:rsidR="0038073B" w:rsidRDefault="0038073B" w:rsidP="0038073B">
      <w:pPr>
        <w:pStyle w:val="Heading3"/>
      </w:pPr>
      <w:r>
        <w:t>Bakgrunn med noen rammebetingelser</w:t>
      </w:r>
    </w:p>
    <w:p w14:paraId="00DD29FD" w14:textId="2CDB51A1" w:rsidR="000F7318" w:rsidRDefault="000F7318" w:rsidP="000F7318">
      <w:r>
        <w:t>Tema var fremtidens utdanning ved MN. Vi står overfor en rekke utfordringer som alle kjenner godt, men en helt essensiell utfordring er manglende realfagskompetanse i alle sektorer. Utsynsmeldingen</w:t>
      </w:r>
      <w:r w:rsidR="00A5150A">
        <w:rPr>
          <w:rStyle w:val="FootnoteReference"/>
        </w:rPr>
        <w:footnoteReference w:id="1"/>
      </w:r>
      <w:r w:rsidR="00A5150A">
        <w:t xml:space="preserve"> </w:t>
      </w:r>
      <w:r>
        <w:t xml:space="preserve">legger vekt på at vi i fremtiden trenger kompetanse innen særlig tre områder: </w:t>
      </w:r>
    </w:p>
    <w:p w14:paraId="0EA4A638" w14:textId="76910172" w:rsidR="00987689" w:rsidRDefault="000F7318" w:rsidP="000F7318">
      <w:pPr>
        <w:pStyle w:val="ListParagraph"/>
        <w:numPr>
          <w:ilvl w:val="0"/>
          <w:numId w:val="16"/>
        </w:numPr>
      </w:pPr>
      <w:r>
        <w:t>Helse og omsorg</w:t>
      </w:r>
    </w:p>
    <w:p w14:paraId="00A4EE81" w14:textId="18B14585" w:rsidR="000F7318" w:rsidRDefault="000F7318" w:rsidP="000F7318">
      <w:pPr>
        <w:pStyle w:val="ListParagraph"/>
        <w:numPr>
          <w:ilvl w:val="0"/>
          <w:numId w:val="16"/>
        </w:numPr>
      </w:pPr>
      <w:r>
        <w:t>Teknologi</w:t>
      </w:r>
      <w:r w:rsidR="00A5150A">
        <w:t xml:space="preserve"> og digitalisering</w:t>
      </w:r>
    </w:p>
    <w:p w14:paraId="13DBD4D7" w14:textId="0F955EAF" w:rsidR="000F7318" w:rsidRDefault="000F7318" w:rsidP="000F7318">
      <w:pPr>
        <w:pStyle w:val="ListParagraph"/>
        <w:numPr>
          <w:ilvl w:val="0"/>
          <w:numId w:val="16"/>
        </w:numPr>
      </w:pPr>
      <w:r>
        <w:t>Grøn</w:t>
      </w:r>
      <w:r w:rsidR="00A5150A">
        <w:t>n</w:t>
      </w:r>
      <w:r>
        <w:t xml:space="preserve"> </w:t>
      </w:r>
      <w:r w:rsidR="00A5150A">
        <w:t>omstilling</w:t>
      </w:r>
    </w:p>
    <w:p w14:paraId="634E65FE" w14:textId="77777777" w:rsidR="000F7318" w:rsidRDefault="000F7318" w:rsidP="000F7318"/>
    <w:p w14:paraId="5150E2F0" w14:textId="51AB9F9B" w:rsidR="000F7318" w:rsidRDefault="000F7318" w:rsidP="000F7318">
      <w:r>
        <w:t>Alle områdene skriker etter realfags- og teknologikompetanse.</w:t>
      </w:r>
    </w:p>
    <w:p w14:paraId="4AEBA49B" w14:textId="43D4CECF" w:rsidR="00B3518C" w:rsidRDefault="000F7318" w:rsidP="000F7318">
      <w:r>
        <w:t>Samtidig er rekrutteringen til realfagene synkende. De siste årene har det stadig vært færre elever som velger realfag i skolen, og etter fagfornyelsen (LK20) ser vi en enda tydeligere nedgang</w:t>
      </w:r>
      <w:r w:rsidR="00B3518C">
        <w:t>:</w:t>
      </w:r>
    </w:p>
    <w:p w14:paraId="0CDB24EE" w14:textId="4411A1A4" w:rsidR="00B3518C" w:rsidRDefault="00B87539" w:rsidP="00B3518C">
      <w:pPr>
        <w:keepNext/>
      </w:pPr>
      <w:r>
        <w:rPr>
          <w:noProof/>
        </w:rPr>
        <mc:AlternateContent>
          <mc:Choice Requires="wps">
            <w:drawing>
              <wp:anchor distT="45720" distB="45720" distL="114300" distR="114300" simplePos="0" relativeHeight="251661312" behindDoc="0" locked="0" layoutInCell="1" allowOverlap="1" wp14:anchorId="7372ED1D" wp14:editId="41EF29C0">
                <wp:simplePos x="0" y="0"/>
                <wp:positionH relativeFrom="column">
                  <wp:posOffset>3182112</wp:posOffset>
                </wp:positionH>
                <wp:positionV relativeFrom="paragraph">
                  <wp:posOffset>1120978</wp:posOffset>
                </wp:positionV>
                <wp:extent cx="1258214"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214" cy="1404620"/>
                        </a:xfrm>
                        <a:prstGeom prst="rect">
                          <a:avLst/>
                        </a:prstGeom>
                        <a:noFill/>
                        <a:ln w="9525">
                          <a:noFill/>
                          <a:miter lim="800000"/>
                          <a:headEnd/>
                          <a:tailEnd/>
                        </a:ln>
                      </wps:spPr>
                      <wps:txbx>
                        <w:txbxContent>
                          <w:p w14:paraId="14320BDC" w14:textId="154333DC" w:rsidR="00B87539" w:rsidRPr="00B87539" w:rsidRDefault="00B87539">
                            <w:pPr>
                              <w:rPr>
                                <w:color w:val="4472C4" w:themeColor="accent1"/>
                                <w:lang w:val="en-US"/>
                              </w:rPr>
                            </w:pPr>
                            <w:r w:rsidRPr="00B87539">
                              <w:rPr>
                                <w:color w:val="4472C4" w:themeColor="accent1"/>
                              </w:rPr>
                              <w:t>Realfag: - 21.2%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72ED1D" id="_x0000_t202" coordsize="21600,21600" o:spt="202" path="m,l,21600r21600,l21600,xe">
                <v:stroke joinstyle="miter"/>
                <v:path gradientshapeok="t" o:connecttype="rect"/>
              </v:shapetype>
              <v:shape id="Text Box 2" o:spid="_x0000_s1026" type="#_x0000_t202" style="position:absolute;margin-left:250.55pt;margin-top:88.25pt;width:99.0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" filled="f" stroked="f">
                <v:textbox style="mso-fit-shape-to-text:t">
                  <w:txbxContent>
                    <w:p w14:paraId="14320BDC" w14:textId="154333DC" w:rsidR="00B87539" w:rsidRPr="00B87539" w:rsidRDefault="00B87539">
                      <w:pPr>
                        <w:rPr>
                          <w:color w:val="4472C4" w:themeColor="accent1"/>
                          <w:lang w:val="en-US"/>
                        </w:rPr>
                      </w:pPr>
                      <w:r w:rsidRPr="00B87539">
                        <w:rPr>
                          <w:color w:val="4472C4" w:themeColor="accent1"/>
                        </w:rPr>
                        <w:t>Realfag: - 21.2%</w:t>
                      </w:r>
                    </w:p>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5344D7C7" wp14:editId="718F5E08">
                <wp:simplePos x="0" y="0"/>
                <wp:positionH relativeFrom="column">
                  <wp:posOffset>3525317</wp:posOffset>
                </wp:positionH>
                <wp:positionV relativeFrom="paragraph">
                  <wp:posOffset>381736</wp:posOffset>
                </wp:positionV>
                <wp:extent cx="9144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noFill/>
                        <a:ln w="9525">
                          <a:noFill/>
                          <a:miter lim="800000"/>
                          <a:headEnd/>
                          <a:tailEnd/>
                        </a:ln>
                      </wps:spPr>
                      <wps:txbx>
                        <w:txbxContent>
                          <w:p w14:paraId="6D7152EB" w14:textId="26415FDA" w:rsidR="00B87539" w:rsidRPr="00B87539" w:rsidRDefault="00B87539">
                            <w:pPr>
                              <w:rPr>
                                <w:color w:val="ED7D31" w:themeColor="accent2"/>
                                <w:lang w:val="en-US"/>
                              </w:rPr>
                            </w:pPr>
                            <w:r w:rsidRPr="00B87539">
                              <w:rPr>
                                <w:color w:val="ED7D31" w:themeColor="accent2"/>
                              </w:rPr>
                              <w:t>SSØ: +</w:t>
                            </w:r>
                            <w:r>
                              <w:rPr>
                                <w:color w:val="ED7D31" w:themeColor="accent2"/>
                              </w:rPr>
                              <w:t xml:space="preserve"> </w:t>
                            </w:r>
                            <w:r w:rsidRPr="00B87539">
                              <w:rPr>
                                <w:color w:val="ED7D31" w:themeColor="accent2"/>
                              </w:rPr>
                              <w:t>8.4%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44D7C7" id="_x0000_s1027" type="#_x0000_t202" style="position:absolute;margin-left:277.6pt;margin-top:30.05pt;width:1in;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" filled="f" stroked="f">
                <v:textbox style="mso-fit-shape-to-text:t">
                  <w:txbxContent>
                    <w:p w14:paraId="6D7152EB" w14:textId="26415FDA" w:rsidR="00B87539" w:rsidRPr="00B87539" w:rsidRDefault="00B87539">
                      <w:pPr>
                        <w:rPr>
                          <w:color w:val="ED7D31" w:themeColor="accent2"/>
                          <w:lang w:val="en-US"/>
                        </w:rPr>
                      </w:pPr>
                      <w:r w:rsidRPr="00B87539">
                        <w:rPr>
                          <w:color w:val="ED7D31" w:themeColor="accent2"/>
                        </w:rPr>
                        <w:t>SSØ: +</w:t>
                      </w:r>
                      <w:r>
                        <w:rPr>
                          <w:color w:val="ED7D31" w:themeColor="accent2"/>
                        </w:rPr>
                        <w:t xml:space="preserve"> </w:t>
                      </w:r>
                      <w:r w:rsidRPr="00B87539">
                        <w:rPr>
                          <w:color w:val="ED7D31" w:themeColor="accent2"/>
                        </w:rPr>
                        <w:t>8.4%</w:t>
                      </w:r>
                    </w:p>
                  </w:txbxContent>
                </v:textbox>
              </v:shape>
            </w:pict>
          </mc:Fallback>
        </mc:AlternateContent>
      </w:r>
      <w:r>
        <w:rPr>
          <w:noProof/>
        </w:rPr>
        <w:drawing>
          <wp:inline distT="0" distB="0" distL="0" distR="0" wp14:anchorId="781BDA22" wp14:editId="376D24DC">
            <wp:extent cx="4337914" cy="2602748"/>
            <wp:effectExtent l="0" t="0" r="5715" b="7620"/>
            <wp:docPr id="1" name="Chart 1">
              <a:extLst xmlns:a="http://schemas.openxmlformats.org/drawingml/2006/main">
                <a:ext uri="{FF2B5EF4-FFF2-40B4-BE49-F238E27FC236}">
                  <a16:creationId xmlns:a16="http://schemas.microsoft.com/office/drawing/2014/main" id="{9B2D7E59-01ED-CF8F-04A5-575E209961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1D6D397" w14:textId="4E6F23B6" w:rsidR="00B3518C" w:rsidRDefault="00B3518C" w:rsidP="00B3518C">
      <w:pPr>
        <w:pStyle w:val="Caption"/>
      </w:pPr>
      <w:r>
        <w:t xml:space="preserve">Figur </w:t>
      </w:r>
      <w:r w:rsidR="0081640F">
        <w:fldChar w:fldCharType="begin"/>
      </w:r>
      <w:r w:rsidR="0081640F">
        <w:instrText xml:space="preserve"> SEQ Figur \* ARABIC </w:instrText>
      </w:r>
      <w:r w:rsidR="0081640F">
        <w:fldChar w:fldCharType="separate"/>
      </w:r>
      <w:r w:rsidR="00A5150A">
        <w:rPr>
          <w:noProof/>
        </w:rPr>
        <w:t>1</w:t>
      </w:r>
      <w:r w:rsidR="0081640F">
        <w:rPr>
          <w:noProof/>
        </w:rPr>
        <w:fldChar w:fldCharType="end"/>
      </w:r>
      <w:r>
        <w:t xml:space="preserve"> </w:t>
      </w:r>
      <w:r>
        <w:rPr>
          <w:sz w:val="20"/>
          <w:szCs w:val="20"/>
        </w:rPr>
        <w:t xml:space="preserve">Grafisk fremstilling av utviklingen i vg3 for de to </w:t>
      </w:r>
      <w:r w:rsidRPr="004D11C4">
        <w:rPr>
          <w:sz w:val="20"/>
          <w:szCs w:val="20"/>
        </w:rPr>
        <w:t xml:space="preserve">studieretningen Realfag </w:t>
      </w:r>
      <w:r>
        <w:rPr>
          <w:sz w:val="20"/>
          <w:szCs w:val="20"/>
        </w:rPr>
        <w:t>og</w:t>
      </w:r>
      <w:r w:rsidRPr="004D11C4">
        <w:rPr>
          <w:sz w:val="20"/>
          <w:szCs w:val="20"/>
        </w:rPr>
        <w:t xml:space="preserve"> Språk, samfunnsfag og økonomi</w:t>
      </w:r>
      <w:r w:rsidR="00B87539">
        <w:rPr>
          <w:sz w:val="20"/>
          <w:szCs w:val="20"/>
        </w:rPr>
        <w:t xml:space="preserve"> fra 2014-2023</w:t>
      </w:r>
      <w:r>
        <w:rPr>
          <w:sz w:val="20"/>
          <w:szCs w:val="20"/>
        </w:rPr>
        <w:t>.</w:t>
      </w:r>
    </w:p>
    <w:p w14:paraId="2DCEBCBE" w14:textId="730DD8F5" w:rsidR="00B87539" w:rsidRDefault="00B87539" w:rsidP="000F7318">
      <w:r>
        <w:t>Nedgangen må sees i sammenheng med antallet elever i videregående skole, og her har det vært en jevn nedgang i antallet elever som velger studiespesialiserende sammenlikne</w:t>
      </w:r>
      <w:r w:rsidR="00BD4033">
        <w:t>t</w:t>
      </w:r>
      <w:r>
        <w:t xml:space="preserve"> med antall elever som velger yrkesfag:</w:t>
      </w:r>
    </w:p>
    <w:tbl>
      <w:tblPr>
        <w:tblStyle w:val="GridTable1Light-Accent1"/>
        <w:tblW w:w="5107" w:type="pct"/>
        <w:tblLook w:val="04A0" w:firstRow="1" w:lastRow="0" w:firstColumn="1" w:lastColumn="0" w:noHBand="0" w:noVBand="1"/>
      </w:tblPr>
      <w:tblGrid>
        <w:gridCol w:w="1804"/>
        <w:gridCol w:w="756"/>
        <w:gridCol w:w="756"/>
        <w:gridCol w:w="756"/>
        <w:gridCol w:w="756"/>
        <w:gridCol w:w="756"/>
        <w:gridCol w:w="756"/>
        <w:gridCol w:w="756"/>
        <w:gridCol w:w="756"/>
        <w:gridCol w:w="756"/>
        <w:gridCol w:w="756"/>
      </w:tblGrid>
      <w:tr w:rsidR="00BD4033" w:rsidRPr="00BD4033" w14:paraId="360DAAC7" w14:textId="77777777" w:rsidTr="00BD4033">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79" w:type="pct"/>
            <w:shd w:val="clear" w:color="auto" w:fill="auto"/>
            <w:noWrap/>
            <w:hideMark/>
          </w:tcPr>
          <w:p w14:paraId="1D677E25" w14:textId="77777777" w:rsidR="00B87539" w:rsidRPr="00B87539" w:rsidRDefault="00B87539" w:rsidP="00B87539">
            <w:pPr>
              <w:rPr>
                <w:rFonts w:ascii="Times New Roman" w:eastAsia="Times New Roman" w:hAnsi="Times New Roman" w:cs="Times New Roman"/>
                <w:sz w:val="18"/>
                <w:szCs w:val="18"/>
                <w:lang w:eastAsia="nb-NO"/>
              </w:rPr>
            </w:pPr>
          </w:p>
        </w:tc>
        <w:tc>
          <w:tcPr>
            <w:tcW w:w="401" w:type="pct"/>
            <w:shd w:val="clear" w:color="auto" w:fill="auto"/>
            <w:noWrap/>
            <w:hideMark/>
          </w:tcPr>
          <w:p w14:paraId="265F00CC" w14:textId="77777777" w:rsidR="00B87539" w:rsidRPr="00B87539" w:rsidRDefault="00B87539" w:rsidP="00B87539">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b-NO"/>
              </w:rPr>
            </w:pPr>
            <w:r w:rsidRPr="00B87539">
              <w:rPr>
                <w:rFonts w:ascii="Calibri" w:eastAsia="Times New Roman" w:hAnsi="Calibri" w:cs="Calibri"/>
                <w:color w:val="000000"/>
                <w:sz w:val="18"/>
                <w:szCs w:val="18"/>
                <w:lang w:eastAsia="nb-NO"/>
              </w:rPr>
              <w:t>2014</w:t>
            </w:r>
          </w:p>
        </w:tc>
        <w:tc>
          <w:tcPr>
            <w:tcW w:w="401" w:type="pct"/>
            <w:shd w:val="clear" w:color="auto" w:fill="auto"/>
            <w:noWrap/>
            <w:hideMark/>
          </w:tcPr>
          <w:p w14:paraId="25AE6428" w14:textId="77777777" w:rsidR="00B87539" w:rsidRPr="00B87539" w:rsidRDefault="00B87539" w:rsidP="00B87539">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b-NO"/>
              </w:rPr>
            </w:pPr>
            <w:r w:rsidRPr="00B87539">
              <w:rPr>
                <w:rFonts w:ascii="Calibri" w:eastAsia="Times New Roman" w:hAnsi="Calibri" w:cs="Calibri"/>
                <w:color w:val="000000"/>
                <w:sz w:val="18"/>
                <w:szCs w:val="18"/>
                <w:lang w:eastAsia="nb-NO"/>
              </w:rPr>
              <w:t>2015</w:t>
            </w:r>
          </w:p>
        </w:tc>
        <w:tc>
          <w:tcPr>
            <w:tcW w:w="401" w:type="pct"/>
            <w:shd w:val="clear" w:color="auto" w:fill="auto"/>
            <w:noWrap/>
            <w:hideMark/>
          </w:tcPr>
          <w:p w14:paraId="2E452867" w14:textId="77777777" w:rsidR="00B87539" w:rsidRPr="00B87539" w:rsidRDefault="00B87539" w:rsidP="00B87539">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b-NO"/>
              </w:rPr>
            </w:pPr>
            <w:r w:rsidRPr="00B87539">
              <w:rPr>
                <w:rFonts w:ascii="Calibri" w:eastAsia="Times New Roman" w:hAnsi="Calibri" w:cs="Calibri"/>
                <w:color w:val="000000"/>
                <w:sz w:val="18"/>
                <w:szCs w:val="18"/>
                <w:lang w:eastAsia="nb-NO"/>
              </w:rPr>
              <w:t>2016</w:t>
            </w:r>
          </w:p>
        </w:tc>
        <w:tc>
          <w:tcPr>
            <w:tcW w:w="402" w:type="pct"/>
            <w:shd w:val="clear" w:color="auto" w:fill="auto"/>
            <w:noWrap/>
            <w:hideMark/>
          </w:tcPr>
          <w:p w14:paraId="2E2BB10A" w14:textId="77777777" w:rsidR="00B87539" w:rsidRPr="00B87539" w:rsidRDefault="00B87539" w:rsidP="00B87539">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b-NO"/>
              </w:rPr>
            </w:pPr>
            <w:r w:rsidRPr="00B87539">
              <w:rPr>
                <w:rFonts w:ascii="Calibri" w:eastAsia="Times New Roman" w:hAnsi="Calibri" w:cs="Calibri"/>
                <w:color w:val="000000"/>
                <w:sz w:val="18"/>
                <w:szCs w:val="18"/>
                <w:lang w:eastAsia="nb-NO"/>
              </w:rPr>
              <w:t>2017</w:t>
            </w:r>
          </w:p>
        </w:tc>
        <w:tc>
          <w:tcPr>
            <w:tcW w:w="402" w:type="pct"/>
            <w:shd w:val="clear" w:color="auto" w:fill="auto"/>
            <w:noWrap/>
            <w:hideMark/>
          </w:tcPr>
          <w:p w14:paraId="5D339A42" w14:textId="77777777" w:rsidR="00B87539" w:rsidRPr="00B87539" w:rsidRDefault="00B87539" w:rsidP="00B87539">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b-NO"/>
              </w:rPr>
            </w:pPr>
            <w:r w:rsidRPr="00B87539">
              <w:rPr>
                <w:rFonts w:ascii="Calibri" w:eastAsia="Times New Roman" w:hAnsi="Calibri" w:cs="Calibri"/>
                <w:color w:val="000000"/>
                <w:sz w:val="18"/>
                <w:szCs w:val="18"/>
                <w:lang w:eastAsia="nb-NO"/>
              </w:rPr>
              <w:t>2018</w:t>
            </w:r>
          </w:p>
        </w:tc>
        <w:tc>
          <w:tcPr>
            <w:tcW w:w="402" w:type="pct"/>
            <w:shd w:val="clear" w:color="auto" w:fill="auto"/>
            <w:noWrap/>
            <w:hideMark/>
          </w:tcPr>
          <w:p w14:paraId="1FB1B6B6" w14:textId="77777777" w:rsidR="00B87539" w:rsidRPr="00B87539" w:rsidRDefault="00B87539" w:rsidP="00B87539">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b-NO"/>
              </w:rPr>
            </w:pPr>
            <w:r w:rsidRPr="00B87539">
              <w:rPr>
                <w:rFonts w:ascii="Calibri" w:eastAsia="Times New Roman" w:hAnsi="Calibri" w:cs="Calibri"/>
                <w:color w:val="000000"/>
                <w:sz w:val="18"/>
                <w:szCs w:val="18"/>
                <w:lang w:eastAsia="nb-NO"/>
              </w:rPr>
              <w:t>2019</w:t>
            </w:r>
          </w:p>
        </w:tc>
        <w:tc>
          <w:tcPr>
            <w:tcW w:w="402" w:type="pct"/>
            <w:shd w:val="clear" w:color="auto" w:fill="auto"/>
            <w:noWrap/>
            <w:hideMark/>
          </w:tcPr>
          <w:p w14:paraId="7FBB2AB2" w14:textId="77777777" w:rsidR="00B87539" w:rsidRPr="00B87539" w:rsidRDefault="00B87539" w:rsidP="00B87539">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b-NO"/>
              </w:rPr>
            </w:pPr>
            <w:r w:rsidRPr="00B87539">
              <w:rPr>
                <w:rFonts w:ascii="Calibri" w:eastAsia="Times New Roman" w:hAnsi="Calibri" w:cs="Calibri"/>
                <w:color w:val="000000"/>
                <w:sz w:val="18"/>
                <w:szCs w:val="18"/>
                <w:lang w:eastAsia="nb-NO"/>
              </w:rPr>
              <w:t>2020</w:t>
            </w:r>
          </w:p>
        </w:tc>
        <w:tc>
          <w:tcPr>
            <w:tcW w:w="402" w:type="pct"/>
            <w:shd w:val="clear" w:color="auto" w:fill="auto"/>
            <w:noWrap/>
            <w:hideMark/>
          </w:tcPr>
          <w:p w14:paraId="4A61F2EA" w14:textId="77777777" w:rsidR="00B87539" w:rsidRPr="00B87539" w:rsidRDefault="00B87539" w:rsidP="00B87539">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b-NO"/>
              </w:rPr>
            </w:pPr>
            <w:r w:rsidRPr="00B87539">
              <w:rPr>
                <w:rFonts w:ascii="Calibri" w:eastAsia="Times New Roman" w:hAnsi="Calibri" w:cs="Calibri"/>
                <w:color w:val="000000"/>
                <w:sz w:val="18"/>
                <w:szCs w:val="18"/>
                <w:lang w:eastAsia="nb-NO"/>
              </w:rPr>
              <w:t>2021</w:t>
            </w:r>
          </w:p>
        </w:tc>
        <w:tc>
          <w:tcPr>
            <w:tcW w:w="402" w:type="pct"/>
            <w:shd w:val="clear" w:color="auto" w:fill="auto"/>
            <w:noWrap/>
            <w:hideMark/>
          </w:tcPr>
          <w:p w14:paraId="2AB0C56A" w14:textId="77777777" w:rsidR="00B87539" w:rsidRPr="00B87539" w:rsidRDefault="00B87539" w:rsidP="00B87539">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b-NO"/>
              </w:rPr>
            </w:pPr>
            <w:r w:rsidRPr="00B87539">
              <w:rPr>
                <w:rFonts w:ascii="Calibri" w:eastAsia="Times New Roman" w:hAnsi="Calibri" w:cs="Calibri"/>
                <w:color w:val="000000"/>
                <w:sz w:val="18"/>
                <w:szCs w:val="18"/>
                <w:lang w:eastAsia="nb-NO"/>
              </w:rPr>
              <w:t>2022</w:t>
            </w:r>
          </w:p>
        </w:tc>
        <w:tc>
          <w:tcPr>
            <w:tcW w:w="507" w:type="pct"/>
            <w:shd w:val="clear" w:color="auto" w:fill="auto"/>
            <w:noWrap/>
            <w:hideMark/>
          </w:tcPr>
          <w:p w14:paraId="5A923525" w14:textId="77777777" w:rsidR="00B87539" w:rsidRPr="00B87539" w:rsidRDefault="00B87539" w:rsidP="00B87539">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b-NO"/>
              </w:rPr>
            </w:pPr>
            <w:r w:rsidRPr="00B87539">
              <w:rPr>
                <w:rFonts w:ascii="Calibri" w:eastAsia="Times New Roman" w:hAnsi="Calibri" w:cs="Calibri"/>
                <w:color w:val="000000"/>
                <w:sz w:val="18"/>
                <w:szCs w:val="18"/>
                <w:lang w:eastAsia="nb-NO"/>
              </w:rPr>
              <w:t>2023</w:t>
            </w:r>
          </w:p>
        </w:tc>
      </w:tr>
      <w:tr w:rsidR="00BD4033" w:rsidRPr="00BD4033" w14:paraId="4CBE2070" w14:textId="77777777" w:rsidTr="00BD4033">
        <w:trPr>
          <w:trHeight w:val="290"/>
        </w:trPr>
        <w:tc>
          <w:tcPr>
            <w:cnfStyle w:val="001000000000" w:firstRow="0" w:lastRow="0" w:firstColumn="1" w:lastColumn="0" w:oddVBand="0" w:evenVBand="0" w:oddHBand="0" w:evenHBand="0" w:firstRowFirstColumn="0" w:firstRowLastColumn="0" w:lastRowFirstColumn="0" w:lastRowLastColumn="0"/>
            <w:tcW w:w="879" w:type="pct"/>
            <w:shd w:val="clear" w:color="auto" w:fill="auto"/>
            <w:noWrap/>
            <w:hideMark/>
          </w:tcPr>
          <w:p w14:paraId="455D6212" w14:textId="77777777" w:rsidR="00B87539" w:rsidRPr="00B87539" w:rsidRDefault="00B87539" w:rsidP="00B87539">
            <w:pPr>
              <w:rPr>
                <w:rFonts w:ascii="Calibri" w:eastAsia="Times New Roman" w:hAnsi="Calibri" w:cs="Calibri"/>
                <w:color w:val="000000"/>
                <w:sz w:val="16"/>
                <w:szCs w:val="16"/>
                <w:lang w:eastAsia="nb-NO"/>
              </w:rPr>
            </w:pPr>
            <w:r w:rsidRPr="00B87539">
              <w:rPr>
                <w:rFonts w:ascii="Calibri" w:eastAsia="Times New Roman" w:hAnsi="Calibri" w:cs="Calibri"/>
                <w:color w:val="000000"/>
                <w:sz w:val="16"/>
                <w:szCs w:val="16"/>
                <w:lang w:eastAsia="nb-NO"/>
              </w:rPr>
              <w:t>Studiespesialiserende</w:t>
            </w:r>
          </w:p>
        </w:tc>
        <w:tc>
          <w:tcPr>
            <w:tcW w:w="401" w:type="pct"/>
            <w:shd w:val="clear" w:color="auto" w:fill="auto"/>
            <w:hideMark/>
          </w:tcPr>
          <w:p w14:paraId="2A8814D9" w14:textId="4724B422"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83580</w:t>
            </w:r>
          </w:p>
        </w:tc>
        <w:tc>
          <w:tcPr>
            <w:tcW w:w="401" w:type="pct"/>
            <w:shd w:val="clear" w:color="auto" w:fill="auto"/>
            <w:hideMark/>
          </w:tcPr>
          <w:p w14:paraId="4194872C" w14:textId="661F56DD"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84366</w:t>
            </w:r>
          </w:p>
        </w:tc>
        <w:tc>
          <w:tcPr>
            <w:tcW w:w="401" w:type="pct"/>
            <w:shd w:val="clear" w:color="auto" w:fill="auto"/>
            <w:hideMark/>
          </w:tcPr>
          <w:p w14:paraId="7A12819E" w14:textId="5B54464F"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84282</w:t>
            </w:r>
          </w:p>
        </w:tc>
        <w:tc>
          <w:tcPr>
            <w:tcW w:w="402" w:type="pct"/>
            <w:shd w:val="clear" w:color="auto" w:fill="auto"/>
            <w:hideMark/>
          </w:tcPr>
          <w:p w14:paraId="3303740C" w14:textId="4B1A1F5D"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82897</w:t>
            </w:r>
          </w:p>
        </w:tc>
        <w:tc>
          <w:tcPr>
            <w:tcW w:w="402" w:type="pct"/>
            <w:shd w:val="clear" w:color="auto" w:fill="auto"/>
            <w:hideMark/>
          </w:tcPr>
          <w:p w14:paraId="2687CEB2" w14:textId="44320462"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81493</w:t>
            </w:r>
          </w:p>
        </w:tc>
        <w:tc>
          <w:tcPr>
            <w:tcW w:w="402" w:type="pct"/>
            <w:shd w:val="clear" w:color="auto" w:fill="auto"/>
            <w:hideMark/>
          </w:tcPr>
          <w:p w14:paraId="43115071" w14:textId="4DDEF606"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80032</w:t>
            </w:r>
          </w:p>
        </w:tc>
        <w:tc>
          <w:tcPr>
            <w:tcW w:w="402" w:type="pct"/>
            <w:shd w:val="clear" w:color="auto" w:fill="auto"/>
            <w:hideMark/>
          </w:tcPr>
          <w:p w14:paraId="0A47C75C" w14:textId="7D911686"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80020</w:t>
            </w:r>
          </w:p>
        </w:tc>
        <w:tc>
          <w:tcPr>
            <w:tcW w:w="402" w:type="pct"/>
            <w:shd w:val="clear" w:color="auto" w:fill="auto"/>
            <w:hideMark/>
          </w:tcPr>
          <w:p w14:paraId="7EB7D2C2" w14:textId="421A046C"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79649</w:t>
            </w:r>
          </w:p>
        </w:tc>
        <w:tc>
          <w:tcPr>
            <w:tcW w:w="402" w:type="pct"/>
            <w:shd w:val="clear" w:color="auto" w:fill="auto"/>
            <w:hideMark/>
          </w:tcPr>
          <w:p w14:paraId="6D1D6179" w14:textId="59CC2529"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7024</w:t>
            </w:r>
          </w:p>
        </w:tc>
        <w:tc>
          <w:tcPr>
            <w:tcW w:w="507" w:type="pct"/>
            <w:shd w:val="clear" w:color="auto" w:fill="auto"/>
            <w:hideMark/>
          </w:tcPr>
          <w:p w14:paraId="1B3148AF" w14:textId="77777777"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78 982</w:t>
            </w:r>
          </w:p>
        </w:tc>
      </w:tr>
      <w:tr w:rsidR="00BD4033" w:rsidRPr="00BD4033" w14:paraId="14F9FB5D" w14:textId="77777777" w:rsidTr="00BD4033">
        <w:trPr>
          <w:trHeight w:val="290"/>
        </w:trPr>
        <w:tc>
          <w:tcPr>
            <w:cnfStyle w:val="001000000000" w:firstRow="0" w:lastRow="0" w:firstColumn="1" w:lastColumn="0" w:oddVBand="0" w:evenVBand="0" w:oddHBand="0" w:evenHBand="0" w:firstRowFirstColumn="0" w:firstRowLastColumn="0" w:lastRowFirstColumn="0" w:lastRowLastColumn="0"/>
            <w:tcW w:w="879" w:type="pct"/>
            <w:shd w:val="clear" w:color="auto" w:fill="auto"/>
            <w:noWrap/>
            <w:hideMark/>
          </w:tcPr>
          <w:p w14:paraId="34EF51BD" w14:textId="77777777" w:rsidR="00B87539" w:rsidRPr="00B87539" w:rsidRDefault="00B87539" w:rsidP="00B87539">
            <w:pPr>
              <w:rPr>
                <w:rFonts w:ascii="Calibri" w:eastAsia="Times New Roman" w:hAnsi="Calibri" w:cs="Calibri"/>
                <w:color w:val="000000"/>
                <w:sz w:val="16"/>
                <w:szCs w:val="16"/>
                <w:lang w:eastAsia="nb-NO"/>
              </w:rPr>
            </w:pPr>
            <w:r w:rsidRPr="00B87539">
              <w:rPr>
                <w:rFonts w:ascii="Calibri" w:eastAsia="Times New Roman" w:hAnsi="Calibri" w:cs="Calibri"/>
                <w:color w:val="000000"/>
                <w:sz w:val="16"/>
                <w:szCs w:val="16"/>
                <w:lang w:eastAsia="nb-NO"/>
              </w:rPr>
              <w:t>Yrkesfag</w:t>
            </w:r>
          </w:p>
        </w:tc>
        <w:tc>
          <w:tcPr>
            <w:tcW w:w="401" w:type="pct"/>
            <w:shd w:val="clear" w:color="auto" w:fill="auto"/>
            <w:hideMark/>
          </w:tcPr>
          <w:p w14:paraId="5C1F8C76" w14:textId="07BA86D1"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72344</w:t>
            </w:r>
          </w:p>
        </w:tc>
        <w:tc>
          <w:tcPr>
            <w:tcW w:w="401" w:type="pct"/>
            <w:shd w:val="clear" w:color="auto" w:fill="auto"/>
            <w:hideMark/>
          </w:tcPr>
          <w:p w14:paraId="415C6BAD" w14:textId="19D2A924"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72026</w:t>
            </w:r>
          </w:p>
        </w:tc>
        <w:tc>
          <w:tcPr>
            <w:tcW w:w="401" w:type="pct"/>
            <w:shd w:val="clear" w:color="auto" w:fill="auto"/>
            <w:hideMark/>
          </w:tcPr>
          <w:p w14:paraId="119B9967" w14:textId="41AF79CF"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69644</w:t>
            </w:r>
          </w:p>
        </w:tc>
        <w:tc>
          <w:tcPr>
            <w:tcW w:w="402" w:type="pct"/>
            <w:shd w:val="clear" w:color="auto" w:fill="auto"/>
            <w:hideMark/>
          </w:tcPr>
          <w:p w14:paraId="1958B7D2" w14:textId="03E0C8BA"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66562</w:t>
            </w:r>
          </w:p>
        </w:tc>
        <w:tc>
          <w:tcPr>
            <w:tcW w:w="402" w:type="pct"/>
            <w:shd w:val="clear" w:color="auto" w:fill="auto"/>
            <w:hideMark/>
          </w:tcPr>
          <w:p w14:paraId="7B90BDFD" w14:textId="618148D5"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67092</w:t>
            </w:r>
          </w:p>
        </w:tc>
        <w:tc>
          <w:tcPr>
            <w:tcW w:w="402" w:type="pct"/>
            <w:shd w:val="clear" w:color="auto" w:fill="auto"/>
            <w:hideMark/>
          </w:tcPr>
          <w:p w14:paraId="7AD596C8" w14:textId="37D3F53C"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67854</w:t>
            </w:r>
          </w:p>
        </w:tc>
        <w:tc>
          <w:tcPr>
            <w:tcW w:w="402" w:type="pct"/>
            <w:shd w:val="clear" w:color="auto" w:fill="auto"/>
            <w:hideMark/>
          </w:tcPr>
          <w:p w14:paraId="6F066ADE" w14:textId="5973E12D"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68970</w:t>
            </w:r>
          </w:p>
        </w:tc>
        <w:tc>
          <w:tcPr>
            <w:tcW w:w="402" w:type="pct"/>
            <w:shd w:val="clear" w:color="auto" w:fill="auto"/>
            <w:hideMark/>
          </w:tcPr>
          <w:p w14:paraId="643EBC5C" w14:textId="4D926825"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68195</w:t>
            </w:r>
          </w:p>
        </w:tc>
        <w:tc>
          <w:tcPr>
            <w:tcW w:w="402" w:type="pct"/>
            <w:shd w:val="clear" w:color="auto" w:fill="auto"/>
            <w:hideMark/>
          </w:tcPr>
          <w:p w14:paraId="55CCFD0C" w14:textId="04B22365"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68627</w:t>
            </w:r>
          </w:p>
        </w:tc>
        <w:tc>
          <w:tcPr>
            <w:tcW w:w="507" w:type="pct"/>
            <w:shd w:val="clear" w:color="auto" w:fill="auto"/>
            <w:hideMark/>
          </w:tcPr>
          <w:p w14:paraId="34149737" w14:textId="2007033E" w:rsidR="00B87539" w:rsidRPr="00B87539" w:rsidRDefault="00B87539"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sidRPr="00B87539">
              <w:rPr>
                <w:rFonts w:ascii="Roboto" w:eastAsia="Times New Roman" w:hAnsi="Roboto" w:cs="Calibri"/>
                <w:color w:val="0A0A0A"/>
                <w:sz w:val="16"/>
                <w:szCs w:val="16"/>
                <w:lang w:eastAsia="nb-NO"/>
              </w:rPr>
              <w:t>697</w:t>
            </w:r>
            <w:r w:rsidR="00BD4033" w:rsidRPr="00BD4033">
              <w:rPr>
                <w:rFonts w:ascii="Roboto" w:eastAsia="Times New Roman" w:hAnsi="Roboto" w:cs="Calibri"/>
                <w:color w:val="0A0A0A"/>
                <w:sz w:val="16"/>
                <w:szCs w:val="16"/>
                <w:lang w:eastAsia="nb-NO"/>
              </w:rPr>
              <w:t>9</w:t>
            </w:r>
            <w:r w:rsidRPr="00B87539">
              <w:rPr>
                <w:rFonts w:ascii="Roboto" w:eastAsia="Times New Roman" w:hAnsi="Roboto" w:cs="Calibri"/>
                <w:color w:val="0A0A0A"/>
                <w:sz w:val="16"/>
                <w:szCs w:val="16"/>
                <w:lang w:eastAsia="nb-NO"/>
              </w:rPr>
              <w:t>5</w:t>
            </w:r>
          </w:p>
        </w:tc>
      </w:tr>
      <w:tr w:rsidR="00BD4033" w:rsidRPr="00BD4033" w14:paraId="20A7A1EA" w14:textId="77777777" w:rsidTr="00BD4033">
        <w:trPr>
          <w:trHeight w:val="290"/>
        </w:trPr>
        <w:tc>
          <w:tcPr>
            <w:cnfStyle w:val="001000000000" w:firstRow="0" w:lastRow="0" w:firstColumn="1" w:lastColumn="0" w:oddVBand="0" w:evenVBand="0" w:oddHBand="0" w:evenHBand="0" w:firstRowFirstColumn="0" w:firstRowLastColumn="0" w:lastRowFirstColumn="0" w:lastRowLastColumn="0"/>
            <w:tcW w:w="879" w:type="pct"/>
            <w:shd w:val="clear" w:color="auto" w:fill="auto"/>
            <w:noWrap/>
          </w:tcPr>
          <w:p w14:paraId="101F48D8" w14:textId="77777777" w:rsidR="00BD4033" w:rsidRDefault="00BD4033" w:rsidP="00B87539">
            <w:pPr>
              <w:rPr>
                <w:rFonts w:ascii="Calibri" w:eastAsia="Times New Roman" w:hAnsi="Calibri" w:cs="Calibri"/>
                <w:b w:val="0"/>
                <w:bCs w:val="0"/>
                <w:color w:val="000000"/>
                <w:sz w:val="16"/>
                <w:szCs w:val="16"/>
                <w:lang w:eastAsia="nb-NO"/>
              </w:rPr>
            </w:pPr>
            <w:r>
              <w:rPr>
                <w:rFonts w:ascii="Calibri" w:eastAsia="Times New Roman" w:hAnsi="Calibri" w:cs="Calibri"/>
                <w:color w:val="000000"/>
                <w:sz w:val="16"/>
                <w:szCs w:val="16"/>
                <w:lang w:eastAsia="nb-NO"/>
              </w:rPr>
              <w:t>Totalt antall elever</w:t>
            </w:r>
          </w:p>
          <w:p w14:paraId="2B5AC542" w14:textId="0A0E4D10" w:rsidR="00BD4033" w:rsidRPr="00B87539" w:rsidRDefault="00BD4033" w:rsidP="00B87539">
            <w:pPr>
              <w:rPr>
                <w:rFonts w:ascii="Calibri" w:eastAsia="Times New Roman" w:hAnsi="Calibri" w:cs="Calibri"/>
                <w:color w:val="000000"/>
                <w:sz w:val="16"/>
                <w:szCs w:val="16"/>
                <w:lang w:eastAsia="nb-NO"/>
              </w:rPr>
            </w:pPr>
            <w:r>
              <w:rPr>
                <w:rFonts w:ascii="Calibri" w:eastAsia="Times New Roman" w:hAnsi="Calibri" w:cs="Calibri"/>
                <w:color w:val="000000"/>
                <w:sz w:val="16"/>
                <w:szCs w:val="16"/>
                <w:lang w:eastAsia="nb-NO"/>
              </w:rPr>
              <w:t>alle utdanningsprogram</w:t>
            </w:r>
          </w:p>
        </w:tc>
        <w:tc>
          <w:tcPr>
            <w:tcW w:w="401" w:type="pct"/>
            <w:shd w:val="clear" w:color="auto" w:fill="auto"/>
          </w:tcPr>
          <w:p w14:paraId="544E4693" w14:textId="6BA1C805" w:rsidR="00BD4033" w:rsidRPr="00B87539" w:rsidRDefault="00BD4033"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Pr>
                <w:rFonts w:ascii="Roboto" w:eastAsia="Times New Roman" w:hAnsi="Roboto" w:cs="Calibri"/>
                <w:color w:val="0A0A0A"/>
                <w:sz w:val="16"/>
                <w:szCs w:val="16"/>
                <w:lang w:eastAsia="nb-NO"/>
              </w:rPr>
              <w:t>189473</w:t>
            </w:r>
          </w:p>
        </w:tc>
        <w:tc>
          <w:tcPr>
            <w:tcW w:w="401" w:type="pct"/>
            <w:shd w:val="clear" w:color="auto" w:fill="auto"/>
          </w:tcPr>
          <w:p w14:paraId="59F647D2" w14:textId="14212868" w:rsidR="00BD4033" w:rsidRPr="00B87539" w:rsidRDefault="00BD4033"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Pr>
                <w:rFonts w:ascii="Roboto" w:eastAsia="Times New Roman" w:hAnsi="Roboto" w:cs="Calibri"/>
                <w:color w:val="0A0A0A"/>
                <w:sz w:val="16"/>
                <w:szCs w:val="16"/>
                <w:lang w:eastAsia="nb-NO"/>
              </w:rPr>
              <w:t>190039</w:t>
            </w:r>
          </w:p>
        </w:tc>
        <w:tc>
          <w:tcPr>
            <w:tcW w:w="401" w:type="pct"/>
            <w:shd w:val="clear" w:color="auto" w:fill="auto"/>
          </w:tcPr>
          <w:p w14:paraId="582E3BFF" w14:textId="3462AF12" w:rsidR="00BD4033" w:rsidRPr="00B87539" w:rsidRDefault="00BD4033"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Pr>
                <w:rFonts w:ascii="Roboto" w:eastAsia="Times New Roman" w:hAnsi="Roboto" w:cs="Calibri"/>
                <w:color w:val="0A0A0A"/>
                <w:sz w:val="16"/>
                <w:szCs w:val="16"/>
                <w:lang w:eastAsia="nb-NO"/>
              </w:rPr>
              <w:t>191053</w:t>
            </w:r>
          </w:p>
        </w:tc>
        <w:tc>
          <w:tcPr>
            <w:tcW w:w="402" w:type="pct"/>
            <w:shd w:val="clear" w:color="auto" w:fill="auto"/>
          </w:tcPr>
          <w:p w14:paraId="00C09762" w14:textId="7F64E4BA" w:rsidR="00BD4033" w:rsidRPr="00B87539" w:rsidRDefault="00BD4033"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Pr>
                <w:rFonts w:ascii="Roboto" w:eastAsia="Times New Roman" w:hAnsi="Roboto" w:cs="Calibri"/>
                <w:color w:val="0A0A0A"/>
                <w:sz w:val="16"/>
                <w:szCs w:val="16"/>
                <w:lang w:eastAsia="nb-NO"/>
              </w:rPr>
              <w:t>189657</w:t>
            </w:r>
          </w:p>
        </w:tc>
        <w:tc>
          <w:tcPr>
            <w:tcW w:w="402" w:type="pct"/>
            <w:shd w:val="clear" w:color="auto" w:fill="auto"/>
          </w:tcPr>
          <w:p w14:paraId="777C33BC" w14:textId="3817C2E2" w:rsidR="00BD4033" w:rsidRPr="00B87539" w:rsidRDefault="00BD4033"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Pr>
                <w:rFonts w:ascii="Roboto" w:eastAsia="Times New Roman" w:hAnsi="Roboto" w:cs="Calibri"/>
                <w:color w:val="0A0A0A"/>
                <w:sz w:val="16"/>
                <w:szCs w:val="16"/>
                <w:lang w:eastAsia="nb-NO"/>
              </w:rPr>
              <w:t>188482</w:t>
            </w:r>
          </w:p>
        </w:tc>
        <w:tc>
          <w:tcPr>
            <w:tcW w:w="402" w:type="pct"/>
            <w:shd w:val="clear" w:color="auto" w:fill="auto"/>
          </w:tcPr>
          <w:p w14:paraId="72D9A8C8" w14:textId="6BDA8967" w:rsidR="00BD4033" w:rsidRPr="00B87539" w:rsidRDefault="00BD4033"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Pr>
                <w:rFonts w:ascii="Roboto" w:eastAsia="Times New Roman" w:hAnsi="Roboto" w:cs="Calibri"/>
                <w:color w:val="0A0A0A"/>
                <w:sz w:val="16"/>
                <w:szCs w:val="16"/>
                <w:lang w:eastAsia="nb-NO"/>
              </w:rPr>
              <w:t>186995</w:t>
            </w:r>
          </w:p>
        </w:tc>
        <w:tc>
          <w:tcPr>
            <w:tcW w:w="402" w:type="pct"/>
            <w:shd w:val="clear" w:color="auto" w:fill="auto"/>
          </w:tcPr>
          <w:p w14:paraId="232D0535" w14:textId="303EE2B0" w:rsidR="00BD4033" w:rsidRPr="00B87539" w:rsidRDefault="00BD4033"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Pr>
                <w:rFonts w:ascii="Roboto" w:eastAsia="Times New Roman" w:hAnsi="Roboto" w:cs="Calibri"/>
                <w:color w:val="0A0A0A"/>
                <w:sz w:val="16"/>
                <w:szCs w:val="16"/>
                <w:lang w:eastAsia="nb-NO"/>
              </w:rPr>
              <w:t>188214</w:t>
            </w:r>
          </w:p>
        </w:tc>
        <w:tc>
          <w:tcPr>
            <w:tcW w:w="402" w:type="pct"/>
            <w:shd w:val="clear" w:color="auto" w:fill="auto"/>
          </w:tcPr>
          <w:p w14:paraId="112D822C" w14:textId="79DA8F17" w:rsidR="00BD4033" w:rsidRPr="00B87539" w:rsidRDefault="00BD4033"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Pr>
                <w:rFonts w:ascii="Roboto" w:eastAsia="Times New Roman" w:hAnsi="Roboto" w:cs="Calibri"/>
                <w:color w:val="0A0A0A"/>
                <w:sz w:val="16"/>
                <w:szCs w:val="16"/>
                <w:lang w:eastAsia="nb-NO"/>
              </w:rPr>
              <w:t>186185</w:t>
            </w:r>
          </w:p>
        </w:tc>
        <w:tc>
          <w:tcPr>
            <w:tcW w:w="402" w:type="pct"/>
            <w:shd w:val="clear" w:color="auto" w:fill="auto"/>
          </w:tcPr>
          <w:p w14:paraId="19E78324" w14:textId="3197784A" w:rsidR="00BD4033" w:rsidRPr="00B87539" w:rsidRDefault="00BD4033"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Pr>
                <w:rFonts w:ascii="Roboto" w:eastAsia="Times New Roman" w:hAnsi="Roboto" w:cs="Calibri"/>
                <w:color w:val="0A0A0A"/>
                <w:sz w:val="16"/>
                <w:szCs w:val="16"/>
                <w:lang w:eastAsia="nb-NO"/>
              </w:rPr>
              <w:t>185416</w:t>
            </w:r>
          </w:p>
        </w:tc>
        <w:tc>
          <w:tcPr>
            <w:tcW w:w="507" w:type="pct"/>
            <w:shd w:val="clear" w:color="auto" w:fill="auto"/>
          </w:tcPr>
          <w:p w14:paraId="619EB58C" w14:textId="356D44DD" w:rsidR="00BD4033" w:rsidRPr="00B87539" w:rsidRDefault="00BD4033" w:rsidP="00BD4033">
            <w:pPr>
              <w:jc w:val="center"/>
              <w:cnfStyle w:val="000000000000" w:firstRow="0" w:lastRow="0" w:firstColumn="0" w:lastColumn="0" w:oddVBand="0" w:evenVBand="0" w:oddHBand="0" w:evenHBand="0" w:firstRowFirstColumn="0" w:firstRowLastColumn="0" w:lastRowFirstColumn="0" w:lastRowLastColumn="0"/>
              <w:rPr>
                <w:rFonts w:ascii="Roboto" w:eastAsia="Times New Roman" w:hAnsi="Roboto" w:cs="Calibri"/>
                <w:color w:val="0A0A0A"/>
                <w:sz w:val="16"/>
                <w:szCs w:val="16"/>
                <w:lang w:eastAsia="nb-NO"/>
              </w:rPr>
            </w:pPr>
            <w:r>
              <w:rPr>
                <w:rFonts w:ascii="Roboto" w:eastAsia="Times New Roman" w:hAnsi="Roboto" w:cs="Calibri"/>
                <w:color w:val="0A0A0A"/>
                <w:sz w:val="16"/>
                <w:szCs w:val="16"/>
                <w:lang w:eastAsia="nb-NO"/>
              </w:rPr>
              <w:t>186074</w:t>
            </w:r>
          </w:p>
        </w:tc>
      </w:tr>
    </w:tbl>
    <w:p w14:paraId="28CB83BA" w14:textId="77777777" w:rsidR="00B87539" w:rsidRDefault="00B87539" w:rsidP="000F7318"/>
    <w:p w14:paraId="14B029E7" w14:textId="041ED8D1" w:rsidR="00BD4033" w:rsidRDefault="00BD4033" w:rsidP="000F7318">
      <w:r>
        <w:lastRenderedPageBreak/>
        <w:t>Den store nedgangen i antall elever som velger realfag (21.2 % fra 2014 til 2023) kan ikke kun forklares ut fra synkende elevtall på studiespesialiserende (5.5% fra 2014 til 2023), eller lavere antall elever totalt</w:t>
      </w:r>
      <w:r w:rsidR="00DC423C">
        <w:t xml:space="preserve"> da disse nedgangene er relativt sett mindre enn nedgangen i eler som velger realfag.</w:t>
      </w:r>
    </w:p>
    <w:p w14:paraId="4B399115" w14:textId="797237AC" w:rsidR="000F7318" w:rsidRDefault="000F7318" w:rsidP="000F7318">
      <w:r>
        <w:t xml:space="preserve">Heldigvis ser det ut til at </w:t>
      </w:r>
      <w:r w:rsidR="00EC057C">
        <w:t>Regjeringen vil beholde realfagspoengene, selv om de settes ned fra totalt 4 poeng til totalt 2 poeng. Hva dette vil si for rekruttering til realfag i videregående er for tidlig å si noe om.</w:t>
      </w:r>
    </w:p>
    <w:p w14:paraId="32B36DC2" w14:textId="39664C47" w:rsidR="00EC057C" w:rsidRDefault="00EC057C" w:rsidP="000F7318">
      <w:r>
        <w:t>Årets søkertall til våre bachelorprogram har gått noe ned fra 2023, men ligger omtrent på 2022-nivå:</w:t>
      </w:r>
    </w:p>
    <w:tbl>
      <w:tblPr>
        <w:tblStyle w:val="GridTable1Light-Accent1"/>
        <w:tblW w:w="7097" w:type="dxa"/>
        <w:jc w:val="center"/>
        <w:tblLook w:val="04A0" w:firstRow="1" w:lastRow="0" w:firstColumn="1" w:lastColumn="0" w:noHBand="0" w:noVBand="1"/>
      </w:tblPr>
      <w:tblGrid>
        <w:gridCol w:w="1277"/>
        <w:gridCol w:w="960"/>
        <w:gridCol w:w="960"/>
        <w:gridCol w:w="960"/>
        <w:gridCol w:w="960"/>
        <w:gridCol w:w="960"/>
        <w:gridCol w:w="1020"/>
      </w:tblGrid>
      <w:tr w:rsidR="00EC057C" w:rsidRPr="00EC057C" w14:paraId="745189DD" w14:textId="77777777" w:rsidTr="00EC057C">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277" w:type="dxa"/>
          </w:tcPr>
          <w:p w14:paraId="6DEF96B1" w14:textId="77777777" w:rsidR="00EC057C" w:rsidRPr="00EC057C" w:rsidRDefault="00EC057C" w:rsidP="00EC057C">
            <w:pPr>
              <w:jc w:val="center"/>
              <w:rPr>
                <w:rFonts w:ascii="Arial" w:eastAsia="Times New Roman" w:hAnsi="Arial" w:cs="Arial"/>
                <w:color w:val="000000"/>
                <w:sz w:val="18"/>
                <w:szCs w:val="18"/>
                <w:lang w:eastAsia="nb-NO"/>
              </w:rPr>
            </w:pPr>
          </w:p>
        </w:tc>
        <w:tc>
          <w:tcPr>
            <w:tcW w:w="2880" w:type="dxa"/>
            <w:gridSpan w:val="3"/>
            <w:noWrap/>
            <w:hideMark/>
          </w:tcPr>
          <w:p w14:paraId="725B6F8A" w14:textId="1B03AE67" w:rsidR="00EC057C" w:rsidRPr="00EC057C" w:rsidRDefault="00EC057C" w:rsidP="00EC05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nb-NO"/>
              </w:rPr>
            </w:pPr>
            <w:r w:rsidRPr="00EC057C">
              <w:rPr>
                <w:rFonts w:ascii="Arial" w:eastAsia="Times New Roman" w:hAnsi="Arial" w:cs="Arial"/>
                <w:color w:val="000000"/>
                <w:sz w:val="18"/>
                <w:szCs w:val="18"/>
                <w:lang w:eastAsia="nb-NO"/>
              </w:rPr>
              <w:t xml:space="preserve">Totalt </w:t>
            </w:r>
          </w:p>
        </w:tc>
        <w:tc>
          <w:tcPr>
            <w:tcW w:w="2940" w:type="dxa"/>
            <w:gridSpan w:val="3"/>
            <w:noWrap/>
            <w:hideMark/>
          </w:tcPr>
          <w:p w14:paraId="12DE46DF" w14:textId="7746531F" w:rsidR="00EC057C" w:rsidRPr="00EC057C" w:rsidRDefault="00EC057C" w:rsidP="00EC05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nb-NO"/>
              </w:rPr>
            </w:pPr>
            <w:r w:rsidRPr="00EC057C">
              <w:rPr>
                <w:rFonts w:ascii="Arial" w:eastAsia="Times New Roman" w:hAnsi="Arial" w:cs="Arial"/>
                <w:color w:val="000000"/>
                <w:sz w:val="18"/>
                <w:szCs w:val="18"/>
                <w:lang w:eastAsia="nb-NO"/>
              </w:rPr>
              <w:t>1.prioritet</w:t>
            </w:r>
          </w:p>
        </w:tc>
      </w:tr>
      <w:tr w:rsidR="00EC057C" w:rsidRPr="00EC057C" w14:paraId="5E609C7F" w14:textId="77777777" w:rsidTr="00EC057C">
        <w:trPr>
          <w:trHeight w:val="315"/>
          <w:jc w:val="center"/>
        </w:trPr>
        <w:tc>
          <w:tcPr>
            <w:cnfStyle w:val="001000000000" w:firstRow="0" w:lastRow="0" w:firstColumn="1" w:lastColumn="0" w:oddVBand="0" w:evenVBand="0" w:oddHBand="0" w:evenHBand="0" w:firstRowFirstColumn="0" w:firstRowLastColumn="0" w:lastRowFirstColumn="0" w:lastRowLastColumn="0"/>
            <w:tcW w:w="1277" w:type="dxa"/>
          </w:tcPr>
          <w:p w14:paraId="7282A2E2" w14:textId="4C0A544E" w:rsidR="00EC057C" w:rsidRPr="00EC057C" w:rsidRDefault="00EC057C" w:rsidP="00EC057C">
            <w:pPr>
              <w:jc w:val="center"/>
              <w:rPr>
                <w:rFonts w:ascii="Arial" w:eastAsia="Times New Roman" w:hAnsi="Arial" w:cs="Arial"/>
                <w:b w:val="0"/>
                <w:bCs w:val="0"/>
                <w:color w:val="000000"/>
                <w:sz w:val="18"/>
                <w:szCs w:val="18"/>
                <w:lang w:eastAsia="nb-NO"/>
              </w:rPr>
            </w:pPr>
            <w:r w:rsidRPr="00EC057C">
              <w:rPr>
                <w:rFonts w:ascii="Arial" w:eastAsia="Times New Roman" w:hAnsi="Arial" w:cs="Arial"/>
                <w:b w:val="0"/>
                <w:bCs w:val="0"/>
                <w:color w:val="000000"/>
                <w:sz w:val="18"/>
                <w:szCs w:val="18"/>
                <w:lang w:eastAsia="nb-NO"/>
              </w:rPr>
              <w:t>Årstall</w:t>
            </w:r>
          </w:p>
        </w:tc>
        <w:tc>
          <w:tcPr>
            <w:tcW w:w="960" w:type="dxa"/>
            <w:noWrap/>
            <w:hideMark/>
          </w:tcPr>
          <w:p w14:paraId="7722CD9B" w14:textId="1B74FFB6" w:rsidR="00EC057C" w:rsidRPr="00EC057C" w:rsidRDefault="00EC057C" w:rsidP="00EC05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nb-NO"/>
              </w:rPr>
            </w:pPr>
            <w:r w:rsidRPr="00EC057C">
              <w:rPr>
                <w:rFonts w:ascii="Arial" w:eastAsia="Times New Roman" w:hAnsi="Arial" w:cs="Arial"/>
                <w:color w:val="000000"/>
                <w:sz w:val="18"/>
                <w:szCs w:val="18"/>
                <w:lang w:eastAsia="nb-NO"/>
              </w:rPr>
              <w:t>2022</w:t>
            </w:r>
          </w:p>
        </w:tc>
        <w:tc>
          <w:tcPr>
            <w:tcW w:w="960" w:type="dxa"/>
            <w:noWrap/>
            <w:hideMark/>
          </w:tcPr>
          <w:p w14:paraId="0D36A9EC" w14:textId="77777777" w:rsidR="00EC057C" w:rsidRPr="00EC057C" w:rsidRDefault="00EC057C" w:rsidP="00EC05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nb-NO"/>
              </w:rPr>
            </w:pPr>
            <w:r w:rsidRPr="00EC057C">
              <w:rPr>
                <w:rFonts w:ascii="Arial" w:eastAsia="Times New Roman" w:hAnsi="Arial" w:cs="Arial"/>
                <w:color w:val="000000"/>
                <w:sz w:val="18"/>
                <w:szCs w:val="18"/>
                <w:lang w:eastAsia="nb-NO"/>
              </w:rPr>
              <w:t>2023</w:t>
            </w:r>
          </w:p>
        </w:tc>
        <w:tc>
          <w:tcPr>
            <w:tcW w:w="960" w:type="dxa"/>
            <w:noWrap/>
            <w:hideMark/>
          </w:tcPr>
          <w:p w14:paraId="05218AE5" w14:textId="77777777" w:rsidR="00EC057C" w:rsidRPr="00EC057C" w:rsidRDefault="00EC057C" w:rsidP="00EC05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nb-NO"/>
              </w:rPr>
            </w:pPr>
            <w:r w:rsidRPr="00EC057C">
              <w:rPr>
                <w:rFonts w:ascii="Arial" w:eastAsia="Times New Roman" w:hAnsi="Arial" w:cs="Arial"/>
                <w:color w:val="000000"/>
                <w:sz w:val="18"/>
                <w:szCs w:val="18"/>
                <w:lang w:eastAsia="nb-NO"/>
              </w:rPr>
              <w:t>2024</w:t>
            </w:r>
          </w:p>
        </w:tc>
        <w:tc>
          <w:tcPr>
            <w:tcW w:w="960" w:type="dxa"/>
            <w:noWrap/>
            <w:hideMark/>
          </w:tcPr>
          <w:p w14:paraId="72DA2398" w14:textId="77777777" w:rsidR="00EC057C" w:rsidRPr="00EC057C" w:rsidRDefault="00EC057C" w:rsidP="00EC05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nb-NO"/>
              </w:rPr>
            </w:pPr>
            <w:r w:rsidRPr="00EC057C">
              <w:rPr>
                <w:rFonts w:ascii="Arial" w:eastAsia="Times New Roman" w:hAnsi="Arial" w:cs="Arial"/>
                <w:color w:val="000000"/>
                <w:sz w:val="18"/>
                <w:szCs w:val="18"/>
                <w:lang w:eastAsia="nb-NO"/>
              </w:rPr>
              <w:t>2022</w:t>
            </w:r>
          </w:p>
        </w:tc>
        <w:tc>
          <w:tcPr>
            <w:tcW w:w="960" w:type="dxa"/>
            <w:noWrap/>
            <w:hideMark/>
          </w:tcPr>
          <w:p w14:paraId="35946519" w14:textId="77777777" w:rsidR="00EC057C" w:rsidRPr="00EC057C" w:rsidRDefault="00EC057C" w:rsidP="00EC05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nb-NO"/>
              </w:rPr>
            </w:pPr>
            <w:r w:rsidRPr="00EC057C">
              <w:rPr>
                <w:rFonts w:ascii="Arial" w:eastAsia="Times New Roman" w:hAnsi="Arial" w:cs="Arial"/>
                <w:color w:val="000000"/>
                <w:sz w:val="18"/>
                <w:szCs w:val="18"/>
                <w:lang w:eastAsia="nb-NO"/>
              </w:rPr>
              <w:t>2023</w:t>
            </w:r>
          </w:p>
        </w:tc>
        <w:tc>
          <w:tcPr>
            <w:tcW w:w="1020" w:type="dxa"/>
            <w:noWrap/>
            <w:hideMark/>
          </w:tcPr>
          <w:p w14:paraId="18F732B2" w14:textId="77777777" w:rsidR="00EC057C" w:rsidRPr="00EC057C" w:rsidRDefault="00EC057C" w:rsidP="00EC05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nb-NO"/>
              </w:rPr>
            </w:pPr>
            <w:r w:rsidRPr="00EC057C">
              <w:rPr>
                <w:rFonts w:ascii="Arial" w:eastAsia="Times New Roman" w:hAnsi="Arial" w:cs="Arial"/>
                <w:color w:val="000000"/>
                <w:sz w:val="18"/>
                <w:szCs w:val="18"/>
                <w:lang w:eastAsia="nb-NO"/>
              </w:rPr>
              <w:t>2024</w:t>
            </w:r>
          </w:p>
        </w:tc>
      </w:tr>
      <w:tr w:rsidR="00EC057C" w:rsidRPr="00EC057C" w14:paraId="0E7D1CAC" w14:textId="77777777" w:rsidTr="00EC057C">
        <w:trPr>
          <w:trHeight w:val="285"/>
          <w:jc w:val="center"/>
        </w:trPr>
        <w:tc>
          <w:tcPr>
            <w:cnfStyle w:val="001000000000" w:firstRow="0" w:lastRow="0" w:firstColumn="1" w:lastColumn="0" w:oddVBand="0" w:evenVBand="0" w:oddHBand="0" w:evenHBand="0" w:firstRowFirstColumn="0" w:firstRowLastColumn="0" w:lastRowFirstColumn="0" w:lastRowLastColumn="0"/>
            <w:tcW w:w="1277" w:type="dxa"/>
          </w:tcPr>
          <w:p w14:paraId="2880772F" w14:textId="20A5FDBB" w:rsidR="00EC057C" w:rsidRPr="00EC057C" w:rsidRDefault="00EC057C" w:rsidP="00EC057C">
            <w:pPr>
              <w:jc w:val="center"/>
              <w:rPr>
                <w:rFonts w:ascii="Arial" w:eastAsia="Times New Roman" w:hAnsi="Arial" w:cs="Arial"/>
                <w:b w:val="0"/>
                <w:bCs w:val="0"/>
                <w:color w:val="000000"/>
                <w:sz w:val="18"/>
                <w:szCs w:val="18"/>
                <w:lang w:eastAsia="nb-NO"/>
              </w:rPr>
            </w:pPr>
            <w:r w:rsidRPr="00EC057C">
              <w:rPr>
                <w:rFonts w:ascii="Arial" w:eastAsia="Times New Roman" w:hAnsi="Arial" w:cs="Arial"/>
                <w:b w:val="0"/>
                <w:bCs w:val="0"/>
                <w:color w:val="000000"/>
                <w:sz w:val="18"/>
                <w:szCs w:val="18"/>
                <w:lang w:eastAsia="nb-NO"/>
              </w:rPr>
              <w:t>Antall søkere</w:t>
            </w:r>
          </w:p>
        </w:tc>
        <w:tc>
          <w:tcPr>
            <w:tcW w:w="960" w:type="dxa"/>
            <w:noWrap/>
            <w:hideMark/>
          </w:tcPr>
          <w:p w14:paraId="3B609911" w14:textId="18AFBA08" w:rsidR="00EC057C" w:rsidRPr="00EC057C" w:rsidRDefault="00EC057C" w:rsidP="00EC05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nb-NO"/>
              </w:rPr>
            </w:pPr>
            <w:r w:rsidRPr="00EC057C">
              <w:rPr>
                <w:rFonts w:ascii="Arial" w:eastAsia="Times New Roman" w:hAnsi="Arial" w:cs="Arial"/>
                <w:color w:val="000000"/>
                <w:sz w:val="18"/>
                <w:szCs w:val="18"/>
                <w:lang w:eastAsia="nb-NO"/>
              </w:rPr>
              <w:t>15 582</w:t>
            </w:r>
          </w:p>
        </w:tc>
        <w:tc>
          <w:tcPr>
            <w:tcW w:w="960" w:type="dxa"/>
            <w:noWrap/>
            <w:hideMark/>
          </w:tcPr>
          <w:p w14:paraId="03DCEE5B" w14:textId="77777777" w:rsidR="00EC057C" w:rsidRPr="00EC057C" w:rsidRDefault="00EC057C" w:rsidP="00EC05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nb-NO"/>
              </w:rPr>
            </w:pPr>
            <w:r w:rsidRPr="00EC057C">
              <w:rPr>
                <w:rFonts w:ascii="Arial" w:eastAsia="Times New Roman" w:hAnsi="Arial" w:cs="Arial"/>
                <w:color w:val="000000"/>
                <w:sz w:val="18"/>
                <w:szCs w:val="18"/>
                <w:lang w:eastAsia="nb-NO"/>
              </w:rPr>
              <w:t>16 843</w:t>
            </w:r>
          </w:p>
        </w:tc>
        <w:tc>
          <w:tcPr>
            <w:tcW w:w="960" w:type="dxa"/>
            <w:noWrap/>
            <w:hideMark/>
          </w:tcPr>
          <w:p w14:paraId="4DB0CFFB" w14:textId="77777777" w:rsidR="00EC057C" w:rsidRPr="00EC057C" w:rsidRDefault="00EC057C" w:rsidP="00EC05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nb-NO"/>
              </w:rPr>
            </w:pPr>
            <w:r w:rsidRPr="00EC057C">
              <w:rPr>
                <w:rFonts w:ascii="Arial" w:eastAsia="Times New Roman" w:hAnsi="Arial" w:cs="Arial"/>
                <w:color w:val="000000"/>
                <w:sz w:val="18"/>
                <w:szCs w:val="18"/>
                <w:lang w:eastAsia="nb-NO"/>
              </w:rPr>
              <w:t>16 391</w:t>
            </w:r>
          </w:p>
        </w:tc>
        <w:tc>
          <w:tcPr>
            <w:tcW w:w="960" w:type="dxa"/>
            <w:noWrap/>
            <w:hideMark/>
          </w:tcPr>
          <w:p w14:paraId="1327AF7F" w14:textId="77777777" w:rsidR="00EC057C" w:rsidRPr="00EC057C" w:rsidRDefault="00EC057C" w:rsidP="00EC05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nb-NO"/>
              </w:rPr>
            </w:pPr>
            <w:r w:rsidRPr="00EC057C">
              <w:rPr>
                <w:rFonts w:ascii="Arial" w:eastAsia="Times New Roman" w:hAnsi="Arial" w:cs="Arial"/>
                <w:color w:val="000000"/>
                <w:sz w:val="18"/>
                <w:szCs w:val="18"/>
                <w:lang w:eastAsia="nb-NO"/>
              </w:rPr>
              <w:t>2 870</w:t>
            </w:r>
          </w:p>
        </w:tc>
        <w:tc>
          <w:tcPr>
            <w:tcW w:w="960" w:type="dxa"/>
            <w:noWrap/>
            <w:hideMark/>
          </w:tcPr>
          <w:p w14:paraId="74845068" w14:textId="77777777" w:rsidR="00EC057C" w:rsidRPr="00EC057C" w:rsidRDefault="00EC057C" w:rsidP="00EC05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nb-NO"/>
              </w:rPr>
            </w:pPr>
            <w:r w:rsidRPr="00EC057C">
              <w:rPr>
                <w:rFonts w:ascii="Arial" w:eastAsia="Times New Roman" w:hAnsi="Arial" w:cs="Arial"/>
                <w:color w:val="000000"/>
                <w:sz w:val="18"/>
                <w:szCs w:val="18"/>
                <w:lang w:eastAsia="nb-NO"/>
              </w:rPr>
              <w:t>3 091</w:t>
            </w:r>
          </w:p>
        </w:tc>
        <w:tc>
          <w:tcPr>
            <w:tcW w:w="1020" w:type="dxa"/>
            <w:noWrap/>
            <w:hideMark/>
          </w:tcPr>
          <w:p w14:paraId="130DAB9B" w14:textId="77777777" w:rsidR="00EC057C" w:rsidRPr="00EC057C" w:rsidRDefault="00EC057C" w:rsidP="00EC05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nb-NO"/>
              </w:rPr>
            </w:pPr>
            <w:r w:rsidRPr="00EC057C">
              <w:rPr>
                <w:rFonts w:ascii="Arial" w:eastAsia="Times New Roman" w:hAnsi="Arial" w:cs="Arial"/>
                <w:color w:val="000000"/>
                <w:sz w:val="18"/>
                <w:szCs w:val="18"/>
                <w:lang w:eastAsia="nb-NO"/>
              </w:rPr>
              <w:t>2 895</w:t>
            </w:r>
          </w:p>
        </w:tc>
      </w:tr>
    </w:tbl>
    <w:p w14:paraId="7698CB17" w14:textId="77777777" w:rsidR="002D5347" w:rsidRDefault="002D5347" w:rsidP="000F7318"/>
    <w:p w14:paraId="37E32D78" w14:textId="1AFC81AF" w:rsidR="00EC057C" w:rsidRDefault="002D5347" w:rsidP="000F7318">
      <w:r>
        <w:t xml:space="preserve">Noen bachelorprogram har hatt en god økning i antallet søkere, som biovitenskap, begge de to bachelorprogrammene på geofag, to av informatikkprogrammene og </w:t>
      </w:r>
      <w:proofErr w:type="spellStart"/>
      <w:r>
        <w:t>honoursprogrammet</w:t>
      </w:r>
      <w:proofErr w:type="spellEnd"/>
      <w:r>
        <w:t>. Lektorprogrammet realfag har hatt en ørliten øking fra 2023 i antallet førsteprioritetssøkere (fra 34 i 2023 til 38 i 2024), men det totale antallet søkere til programmet er det laveste noensinne (2022: 388, 2023: 312 og 2024: 237!). Søkerne kan endre sine prioriteringer frem til 1. juli.</w:t>
      </w:r>
    </w:p>
    <w:p w14:paraId="6C07D7A0" w14:textId="0BD7B096" w:rsidR="002D5347" w:rsidRDefault="002D5347" w:rsidP="000F7318">
      <w:r>
        <w:t>I tillegg til at søkertallene peker nedover og rekruttering til realfag synker generelt, så synker også fødselstallene. Siden 2010 har antallet barn født i Norge gått jevnt nedover, og dette er noe vi mest sannsynlig vil begynne å merke fra rundt 2030</w:t>
      </w:r>
      <w:r w:rsidR="00A5150A">
        <w:t xml:space="preserve">, ved at </w:t>
      </w:r>
      <w:r w:rsidR="007D6AC3">
        <w:t xml:space="preserve">antallet </w:t>
      </w:r>
      <w:proofErr w:type="gramStart"/>
      <w:r w:rsidR="007D6AC3">
        <w:t>potensielle</w:t>
      </w:r>
      <w:proofErr w:type="gramEnd"/>
      <w:r w:rsidR="007D6AC3">
        <w:t xml:space="preserve"> søkere (</w:t>
      </w:r>
      <w:r w:rsidR="00A5150A">
        <w:t>«fiskedammen»</w:t>
      </w:r>
      <w:r w:rsidR="007D6AC3">
        <w:t>) rett og slett</w:t>
      </w:r>
      <w:r w:rsidR="00A5150A">
        <w:t xml:space="preserve"> blir mindre</w:t>
      </w:r>
      <w:r>
        <w:t>:</w:t>
      </w:r>
    </w:p>
    <w:p w14:paraId="1C9709D6" w14:textId="77777777" w:rsidR="00B3518C" w:rsidRDefault="002D5347" w:rsidP="00B3518C">
      <w:pPr>
        <w:keepNext/>
      </w:pPr>
      <w:r w:rsidRPr="005B371B">
        <w:rPr>
          <w:noProof/>
          <w:lang w:eastAsia="nb-NO"/>
        </w:rPr>
        <w:drawing>
          <wp:inline distT="0" distB="0" distL="0" distR="0" wp14:anchorId="060BDBCF" wp14:editId="0FFC4249">
            <wp:extent cx="4048095" cy="2082800"/>
            <wp:effectExtent l="0" t="0" r="0" b="0"/>
            <wp:docPr id="3" name="Bilde 6">
              <a:extLst xmlns:a="http://schemas.openxmlformats.org/drawingml/2006/main">
                <a:ext uri="{FF2B5EF4-FFF2-40B4-BE49-F238E27FC236}">
                  <a16:creationId xmlns:a16="http://schemas.microsoft.com/office/drawing/2014/main" id="{6224B34D-DCD5-5B9F-059A-12E3E59B8A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6">
                      <a:extLst>
                        <a:ext uri="{FF2B5EF4-FFF2-40B4-BE49-F238E27FC236}">
                          <a16:creationId xmlns:a16="http://schemas.microsoft.com/office/drawing/2014/main" id="{6224B34D-DCD5-5B9F-059A-12E3E59B8A6C}"/>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58290" cy="2088045"/>
                    </a:xfrm>
                    <a:prstGeom prst="rect">
                      <a:avLst/>
                    </a:prstGeom>
                  </pic:spPr>
                </pic:pic>
              </a:graphicData>
            </a:graphic>
          </wp:inline>
        </w:drawing>
      </w:r>
    </w:p>
    <w:p w14:paraId="355A93D4" w14:textId="602748B0" w:rsidR="002D5347" w:rsidRDefault="00B3518C" w:rsidP="00B3518C">
      <w:pPr>
        <w:pStyle w:val="Caption"/>
      </w:pPr>
      <w:r>
        <w:t xml:space="preserve">Figur </w:t>
      </w:r>
      <w:r w:rsidR="0081640F">
        <w:fldChar w:fldCharType="begin"/>
      </w:r>
      <w:r w:rsidR="0081640F">
        <w:instrText xml:space="preserve"> SEQ Figur \* ARABIC </w:instrText>
      </w:r>
      <w:r w:rsidR="0081640F">
        <w:fldChar w:fldCharType="separate"/>
      </w:r>
      <w:r w:rsidR="00A5150A">
        <w:rPr>
          <w:noProof/>
        </w:rPr>
        <w:t>2</w:t>
      </w:r>
      <w:r w:rsidR="0081640F">
        <w:rPr>
          <w:noProof/>
        </w:rPr>
        <w:fldChar w:fldCharType="end"/>
      </w:r>
      <w:r>
        <w:t xml:space="preserve"> Antall barn født pr år. Tall fra SSB</w:t>
      </w:r>
    </w:p>
    <w:p w14:paraId="030042AB" w14:textId="77777777" w:rsidR="000F7318" w:rsidRDefault="000F7318" w:rsidP="000F7318"/>
    <w:p w14:paraId="4A0853F1" w14:textId="0D451298" w:rsidR="002D5347" w:rsidRDefault="00855044" w:rsidP="00987689">
      <w:r>
        <w:t>Økende behov</w:t>
      </w:r>
      <w:r w:rsidR="00ED61DE">
        <w:t xml:space="preserve"> </w:t>
      </w:r>
      <w:r>
        <w:t>f</w:t>
      </w:r>
      <w:r w:rsidR="00ED61DE">
        <w:t>or våre fag i samf</w:t>
      </w:r>
      <w:r>
        <w:t xml:space="preserve">unnet og synkende rekruttering til </w:t>
      </w:r>
      <w:r w:rsidR="00ED61DE">
        <w:t>de samme</w:t>
      </w:r>
      <w:r>
        <w:t xml:space="preserve"> fag</w:t>
      </w:r>
      <w:r w:rsidR="00ED61DE">
        <w:t>ene</w:t>
      </w:r>
      <w:r>
        <w:t xml:space="preserve"> krever omfattende tiltak fra oss som utdanningsinstitusjon og som leverandører av den kompetansen samfunnet </w:t>
      </w:r>
      <w:r w:rsidR="007D6AC3">
        <w:t>etterspør</w:t>
      </w:r>
      <w:r>
        <w:t>.</w:t>
      </w:r>
      <w:r w:rsidR="007D6AC3">
        <w:t xml:space="preserve"> Forventningene utenfra går til himmels, samtidig som ressursene til å møte forventningene stagnerer eller flater ut:</w:t>
      </w:r>
    </w:p>
    <w:p w14:paraId="01217F4F" w14:textId="77777777" w:rsidR="00A5150A" w:rsidRDefault="00A5150A" w:rsidP="00987689"/>
    <w:p w14:paraId="572AB8EE" w14:textId="77777777" w:rsidR="00A5150A" w:rsidRDefault="00A5150A" w:rsidP="00A5150A">
      <w:pPr>
        <w:keepNext/>
      </w:pPr>
      <w:r w:rsidRPr="00A5150A">
        <w:rPr>
          <w:noProof/>
        </w:rPr>
        <w:lastRenderedPageBreak/>
        <w:drawing>
          <wp:inline distT="0" distB="0" distL="0" distR="0" wp14:anchorId="30BC356C" wp14:editId="5EA840C5">
            <wp:extent cx="3211373" cy="1715626"/>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217722" cy="1719018"/>
                    </a:xfrm>
                    <a:prstGeom prst="rect">
                      <a:avLst/>
                    </a:prstGeom>
                  </pic:spPr>
                </pic:pic>
              </a:graphicData>
            </a:graphic>
          </wp:inline>
        </w:drawing>
      </w:r>
    </w:p>
    <w:p w14:paraId="55359357" w14:textId="007D5DC2" w:rsidR="00855044" w:rsidRDefault="00A5150A" w:rsidP="00A5150A">
      <w:pPr>
        <w:pStyle w:val="Caption"/>
      </w:pPr>
      <w:r>
        <w:t xml:space="preserve">Figur </w:t>
      </w:r>
      <w:r w:rsidR="0081640F">
        <w:fldChar w:fldCharType="begin"/>
      </w:r>
      <w:r w:rsidR="0081640F">
        <w:instrText xml:space="preserve"> SEQ Figur \* ARABIC </w:instrText>
      </w:r>
      <w:r w:rsidR="0081640F">
        <w:fldChar w:fldCharType="separate"/>
      </w:r>
      <w:r>
        <w:rPr>
          <w:noProof/>
        </w:rPr>
        <w:t>3</w:t>
      </w:r>
      <w:r w:rsidR="0081640F">
        <w:rPr>
          <w:noProof/>
        </w:rPr>
        <w:fldChar w:fldCharType="end"/>
      </w:r>
      <w:r>
        <w:t xml:space="preserve"> Grafisk fremstilling av en situasjon der forventningene til oss går til himmels, </w:t>
      </w:r>
      <w:r w:rsidR="007D6AC3">
        <w:t>mens ressursene flater ut</w:t>
      </w:r>
      <w:r w:rsidR="00751948">
        <w:t xml:space="preserve"> (ref. Knut Mørken)</w:t>
      </w:r>
    </w:p>
    <w:p w14:paraId="16ED281D" w14:textId="3AE4AF44" w:rsidR="00342502" w:rsidRDefault="00342502" w:rsidP="00987689">
      <w:r>
        <w:t>Hvordan tetter vi gapet mellom forventningene og de tilgjengelige ressursene. Og hva er egentlig de ressursene vi har å spille på?</w:t>
      </w:r>
    </w:p>
    <w:p w14:paraId="75F1F662" w14:textId="38BBA9FC" w:rsidR="002D5347" w:rsidRDefault="007D6AC3" w:rsidP="00987689">
      <w:r>
        <w:t>Ressurse</w:t>
      </w:r>
      <w:r w:rsidR="00342502">
        <w:t xml:space="preserve">ne påvirkes av </w:t>
      </w:r>
      <w:r>
        <w:t>de rammebetingelsene vi må jobbe ut ifra. Under seminaret ha</w:t>
      </w:r>
      <w:r w:rsidR="00342502">
        <w:t>dd</w:t>
      </w:r>
      <w:r>
        <w:t>e Knut en innledende presentasjon der følgende rammebetingelser er av stor betydning:</w:t>
      </w:r>
    </w:p>
    <w:p w14:paraId="499AA456" w14:textId="041F15C6" w:rsidR="007D6AC3" w:rsidRDefault="007D6AC3" w:rsidP="007D6AC3">
      <w:pPr>
        <w:pStyle w:val="ListParagraph"/>
        <w:numPr>
          <w:ilvl w:val="0"/>
          <w:numId w:val="17"/>
        </w:numPr>
      </w:pPr>
      <w:r w:rsidRPr="007D6AC3">
        <w:rPr>
          <w:b/>
          <w:bCs/>
        </w:rPr>
        <w:t>Signalene utenfra:</w:t>
      </w:r>
      <w:r>
        <w:t xml:space="preserve"> Hva samfunnet forventer og krever av oss. Her er særlig utsynsmeldingene viktig, men også andre stortingsmeldinger som «langtidsplan for forskning og høyere utdanning»</w:t>
      </w:r>
      <w:r>
        <w:rPr>
          <w:rStyle w:val="FootnoteReference"/>
        </w:rPr>
        <w:footnoteReference w:id="2"/>
      </w:r>
      <w:r>
        <w:t>, «Profesjonsmeldingen»</w:t>
      </w:r>
      <w:r>
        <w:rPr>
          <w:rStyle w:val="FootnoteReference"/>
        </w:rPr>
        <w:footnoteReference w:id="3"/>
      </w:r>
      <w:r>
        <w:t xml:space="preserve"> og «Opptaksmeldingen»</w:t>
      </w:r>
      <w:r>
        <w:rPr>
          <w:rStyle w:val="FootnoteReference"/>
        </w:rPr>
        <w:footnoteReference w:id="4"/>
      </w:r>
      <w:r>
        <w:t xml:space="preserve"> </w:t>
      </w:r>
      <w:r w:rsidR="003D43DC">
        <w:t xml:space="preserve">hvor alle </w:t>
      </w:r>
      <w:r>
        <w:t>går rett inn i vår virksomhet og vil påvirke både hvordan vi må, kan og bør jobbe fremover</w:t>
      </w:r>
      <w:r w:rsidR="00342502">
        <w:t xml:space="preserve">. Rekruttering til realfag og demografi er viktige </w:t>
      </w:r>
      <w:r w:rsidR="003D43DC">
        <w:t xml:space="preserve">signaler vi må ta hensyn til. Videre er </w:t>
      </w:r>
      <w:r w:rsidR="00A00A1A">
        <w:t xml:space="preserve">behovet for </w:t>
      </w:r>
      <w:r w:rsidR="003D43DC">
        <w:t>EVU tilbud mot både skole</w:t>
      </w:r>
      <w:r w:rsidR="0038073B">
        <w:rPr>
          <w:rStyle w:val="FootnoteReference"/>
        </w:rPr>
        <w:footnoteReference w:id="5"/>
      </w:r>
      <w:r w:rsidR="003D43DC">
        <w:t xml:space="preserve"> og næringsliv</w:t>
      </w:r>
      <w:r w:rsidR="0038073B">
        <w:t xml:space="preserve"> viktige rammer fremover.</w:t>
      </w:r>
    </w:p>
    <w:p w14:paraId="7E61BE9C" w14:textId="2D0952FE" w:rsidR="007D6AC3" w:rsidRDefault="007D6AC3" w:rsidP="007D6AC3">
      <w:pPr>
        <w:pStyle w:val="ListParagraph"/>
        <w:numPr>
          <w:ilvl w:val="0"/>
          <w:numId w:val="17"/>
        </w:numPr>
      </w:pPr>
      <w:r w:rsidRPr="007D6AC3">
        <w:rPr>
          <w:b/>
          <w:bCs/>
        </w:rPr>
        <w:t>Interne signaler, akademisk ansvar og strategier</w:t>
      </w:r>
      <w:r>
        <w:t>: Våre egne utdanninger,</w:t>
      </w:r>
      <w:r w:rsidR="007815B0">
        <w:t xml:space="preserve"> administrative og</w:t>
      </w:r>
      <w:r>
        <w:t xml:space="preserve"> faglige prioriteringer</w:t>
      </w:r>
      <w:r w:rsidR="00A43CA3">
        <w:t xml:space="preserve"> (ivareta disiplinene og samtidig få til økt tverrfaglighet)</w:t>
      </w:r>
      <w:r w:rsidR="007815B0">
        <w:t xml:space="preserve">, </w:t>
      </w:r>
      <w:r w:rsidR="00A43CA3">
        <w:t>kunnskapsberedskap for å møte uforutsette utfordringer (pandemi, krig, inntog av KI)</w:t>
      </w:r>
    </w:p>
    <w:p w14:paraId="7C9F9698" w14:textId="54159A40" w:rsidR="007D6AC3" w:rsidRPr="007815B0" w:rsidRDefault="007D6AC3" w:rsidP="007D6AC3">
      <w:pPr>
        <w:pStyle w:val="ListParagraph"/>
        <w:numPr>
          <w:ilvl w:val="0"/>
          <w:numId w:val="17"/>
        </w:numPr>
      </w:pPr>
      <w:r>
        <w:rPr>
          <w:b/>
          <w:bCs/>
        </w:rPr>
        <w:t>Faglige signaler</w:t>
      </w:r>
      <w:r w:rsidR="007815B0" w:rsidRPr="007815B0">
        <w:t>: pandemien</w:t>
      </w:r>
      <w:r w:rsidR="007815B0">
        <w:t xml:space="preserve"> utfordret oss på både undervisnings- og vurderingsformer. Den fortsetter å utfordre oss fordi studenter i større grad enn før etterspør, og benytter, digitale alternativer til undervisning – noe som utfordrer både det faglige og sosiale læringsmiljøet</w:t>
      </w:r>
      <w:r w:rsidR="00A43CA3">
        <w:t>. I tillegg kom tilgjengeligheten av språkmodeller og KI som en tsunami vinteren 2022 og påvirke</w:t>
      </w:r>
      <w:r w:rsidR="003D43DC">
        <w:t>r</w:t>
      </w:r>
      <w:r w:rsidR="00A43CA3">
        <w:t xml:space="preserve"> igjen hvordan vi tenker undervisning, læring og vurdering.</w:t>
      </w:r>
      <w:r w:rsidR="003D43DC">
        <w:t xml:space="preserve"> Videre er kunnskap og kompetanse innen kvanteteknologi helt avgjørende for å møte samfunnets teknologibehov.</w:t>
      </w:r>
    </w:p>
    <w:p w14:paraId="4DF9B6FF" w14:textId="2E31E800" w:rsidR="007D6AC3" w:rsidRPr="007D6AC3" w:rsidRDefault="007D6AC3" w:rsidP="007D6AC3">
      <w:pPr>
        <w:pStyle w:val="ListParagraph"/>
        <w:numPr>
          <w:ilvl w:val="0"/>
          <w:numId w:val="17"/>
        </w:numPr>
      </w:pPr>
      <w:r>
        <w:rPr>
          <w:b/>
          <w:bCs/>
        </w:rPr>
        <w:t>Finansieringskilder</w:t>
      </w:r>
      <w:r w:rsidR="007815B0">
        <w:rPr>
          <w:b/>
          <w:bCs/>
        </w:rPr>
        <w:t xml:space="preserve">: </w:t>
      </w:r>
      <w:r w:rsidR="007815B0" w:rsidRPr="007815B0">
        <w:t xml:space="preserve">Finansiering </w:t>
      </w:r>
      <w:r w:rsidR="007815B0">
        <w:t>til</w:t>
      </w:r>
      <w:r w:rsidR="007815B0" w:rsidRPr="007815B0">
        <w:t xml:space="preserve"> utdanning</w:t>
      </w:r>
      <w:r w:rsidR="007815B0">
        <w:t>sinstitusjoner har gradvis sunket de siste årene og det er ingen utsikter til noen endring her. Snarere tvert imot. Derimot finnes det eksterne finansieringsmuligheter som bør og må utforskes, men som kan true den akademiske friheten i større gra</w:t>
      </w:r>
      <w:r w:rsidR="003D43DC">
        <w:t>d</w:t>
      </w:r>
      <w:r w:rsidR="007815B0">
        <w:t xml:space="preserve"> enn vi er vant til.</w:t>
      </w:r>
      <w:r w:rsidR="003D43DC">
        <w:t xml:space="preserve"> Finansiering av EVU tilbud kan bli en viktig kilde fremover.</w:t>
      </w:r>
    </w:p>
    <w:p w14:paraId="665D0645" w14:textId="7D2469BA" w:rsidR="007D6AC3" w:rsidRDefault="007D6AC3" w:rsidP="007D6AC3">
      <w:pPr>
        <w:pStyle w:val="ListParagraph"/>
        <w:numPr>
          <w:ilvl w:val="0"/>
          <w:numId w:val="17"/>
        </w:numPr>
      </w:pPr>
      <w:r>
        <w:rPr>
          <w:b/>
          <w:bCs/>
        </w:rPr>
        <w:t>Menneskelige hensyn</w:t>
      </w:r>
      <w:r w:rsidR="007815B0">
        <w:rPr>
          <w:b/>
          <w:bCs/>
        </w:rPr>
        <w:t xml:space="preserve">: </w:t>
      </w:r>
      <w:r w:rsidR="00342502">
        <w:t xml:space="preserve">Vårt fakultet består av dedikerte, hardtarbeidende og dyktige ansatte som vier store deler av livet sitt til vår virksomhet. I en tid med økende forventninger uten flere ressurser tilgjengelig blir det i økende grad viktig å ta vare </w:t>
      </w:r>
      <w:r w:rsidR="00342502">
        <w:lastRenderedPageBreak/>
        <w:t>på, og ta hensyn til, de menneskene som skal tette gapet mellom forventninger og ressurser i fremtiden.</w:t>
      </w:r>
      <w:r w:rsidR="008F33E2">
        <w:t xml:space="preserve"> Studentene er vår viktigste ressurs. Ingen studenter – ingen utdanning. </w:t>
      </w:r>
      <w:proofErr w:type="spellStart"/>
      <w:r w:rsidR="008F33E2">
        <w:t>SHoT</w:t>
      </w:r>
      <w:proofErr w:type="spellEnd"/>
      <w:r w:rsidR="008F33E2">
        <w:t xml:space="preserve"> undersøkelsen viser at mange studenter har psykiske helseutfordringer og sliter både faglig og sosialt. MN har stort </w:t>
      </w:r>
      <w:proofErr w:type="gramStart"/>
      <w:r w:rsidR="008F33E2">
        <w:t>fokus</w:t>
      </w:r>
      <w:proofErr w:type="gramEnd"/>
      <w:r w:rsidR="008F33E2">
        <w:t xml:space="preserve"> på læringsmiljø, men vi er på ingen måte i mål. Fremover, med økende grad av unge voksne med psykiske helseplager, blir </w:t>
      </w:r>
      <w:proofErr w:type="gramStart"/>
      <w:r w:rsidR="008F33E2">
        <w:t>fokuset</w:t>
      </w:r>
      <w:proofErr w:type="gramEnd"/>
      <w:r w:rsidR="008F33E2">
        <w:t xml:space="preserve"> på en god kultur for et trygt læringsmiljø enda viktigere.</w:t>
      </w:r>
    </w:p>
    <w:p w14:paraId="0AE63035" w14:textId="77777777" w:rsidR="007D6AC3" w:rsidRDefault="007D6AC3" w:rsidP="007D6AC3"/>
    <w:p w14:paraId="23AB2648" w14:textId="3C71B2D9" w:rsidR="003D43DC" w:rsidRDefault="003D43DC" w:rsidP="007D6AC3">
      <w:r>
        <w:t>Utover dette har vi også andre ramme</w:t>
      </w:r>
      <w:r w:rsidR="0038073B">
        <w:t>r</w:t>
      </w:r>
      <w:r>
        <w:t xml:space="preserve"> som påvirker oss</w:t>
      </w:r>
      <w:r w:rsidR="0038073B">
        <w:t>, som for eksempel hvilke forventninger andre fag (</w:t>
      </w:r>
      <w:proofErr w:type="spellStart"/>
      <w:r w:rsidR="0038073B">
        <w:t>fx</w:t>
      </w:r>
      <w:proofErr w:type="spellEnd"/>
      <w:r w:rsidR="0038073B">
        <w:t xml:space="preserve"> </w:t>
      </w:r>
      <w:proofErr w:type="spellStart"/>
      <w:r w:rsidR="0038073B">
        <w:t>humaniorafagene</w:t>
      </w:r>
      <w:proofErr w:type="spellEnd"/>
      <w:r w:rsidR="0038073B">
        <w:t xml:space="preserve">) har til våre fag, hvilke regler og forskrifter som vil gjelde for ansettelser og opprykk, ny UH lov fra 1. august 2024 og ikke minst hvordan Livsvitenskapsbygget – med krav og forventning om avkastning – skal bidra til å synliggjøre, aktualisere og formidle mange våre fag mot samfunn og næringsliv. Et styringsdokument fra KD til Statsbygg i </w:t>
      </w:r>
      <w:r w:rsidR="0038073B" w:rsidRPr="0038073B">
        <w:rPr>
          <w:highlight w:val="yellow"/>
        </w:rPr>
        <w:t>20XX</w:t>
      </w:r>
      <w:r w:rsidR="0038073B">
        <w:t xml:space="preserve"> tydeliggjør </w:t>
      </w:r>
      <w:r w:rsidR="0038073B" w:rsidRPr="0038073B">
        <w:rPr>
          <w:b/>
          <w:bCs/>
        </w:rPr>
        <w:t>konvergens</w:t>
      </w:r>
      <w:r w:rsidR="0038073B" w:rsidRPr="0038073B">
        <w:t xml:space="preserve"> som følgende:</w:t>
      </w:r>
    </w:p>
    <w:p w14:paraId="5FCBD352" w14:textId="75CFFE16" w:rsidR="0038073B" w:rsidRDefault="0038073B" w:rsidP="007D6AC3">
      <w:r>
        <w:rPr>
          <w:noProof/>
        </w:rPr>
        <mc:AlternateContent>
          <mc:Choice Requires="wps">
            <w:drawing>
              <wp:anchor distT="45720" distB="45720" distL="114300" distR="114300" simplePos="0" relativeHeight="251663360" behindDoc="0" locked="0" layoutInCell="1" allowOverlap="1" wp14:anchorId="7F052AEF" wp14:editId="369DC860">
                <wp:simplePos x="0" y="0"/>
                <wp:positionH relativeFrom="margin">
                  <wp:align>left</wp:align>
                </wp:positionH>
                <wp:positionV relativeFrom="paragraph">
                  <wp:posOffset>29261</wp:posOffset>
                </wp:positionV>
                <wp:extent cx="5786120" cy="1404620"/>
                <wp:effectExtent l="0" t="0" r="24130" b="2222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6323" cy="1404620"/>
                        </a:xfrm>
                        <a:prstGeom prst="rect">
                          <a:avLst/>
                        </a:prstGeom>
                        <a:solidFill>
                          <a:srgbClr val="FFFFFF"/>
                        </a:solidFill>
                        <a:ln w="9525">
                          <a:solidFill>
                            <a:srgbClr val="000000"/>
                          </a:solidFill>
                          <a:miter lim="800000"/>
                          <a:headEnd/>
                          <a:tailEnd/>
                        </a:ln>
                      </wps:spPr>
                      <wps:txbx>
                        <w:txbxContent>
                          <w:p w14:paraId="5F6C6249" w14:textId="77777777" w:rsidR="0038073B" w:rsidRPr="0038073B" w:rsidRDefault="0038073B" w:rsidP="0038073B">
                            <w:pPr>
                              <w:numPr>
                                <w:ilvl w:val="0"/>
                                <w:numId w:val="18"/>
                              </w:numPr>
                              <w:rPr>
                                <w:sz w:val="20"/>
                                <w:szCs w:val="20"/>
                              </w:rPr>
                            </w:pPr>
                            <w:r w:rsidRPr="0038073B">
                              <w:rPr>
                                <w:i/>
                                <w:iCs/>
                                <w:sz w:val="20"/>
                                <w:szCs w:val="20"/>
                              </w:rPr>
                              <w:t xml:space="preserve">«Regjeringen har for nybyggprosjektet bestemt at konvergensprinsippet skal ligge til grunn. Konvergensprinsippet forstås som fag eller teknologi som nærmer seg hverandre og/eller smelter sammen, i et sterkere </w:t>
                            </w:r>
                            <w:proofErr w:type="gramStart"/>
                            <w:r w:rsidRPr="0038073B">
                              <w:rPr>
                                <w:i/>
                                <w:iCs/>
                                <w:sz w:val="20"/>
                                <w:szCs w:val="20"/>
                              </w:rPr>
                              <w:t>integrert</w:t>
                            </w:r>
                            <w:proofErr w:type="gramEnd"/>
                            <w:r w:rsidRPr="0038073B">
                              <w:rPr>
                                <w:i/>
                                <w:iCs/>
                                <w:sz w:val="20"/>
                                <w:szCs w:val="20"/>
                              </w:rPr>
                              <w:t xml:space="preserve"> tverrfaglig samarbeid. Konvergens handler om å bygge naturlige broer mellom grunnleggende vitenskaper i kjemi, farmasi og biovitenskap/medisin og koble på beregningsorientert vitenskap, </w:t>
                            </w:r>
                            <w:proofErr w:type="spellStart"/>
                            <w:r w:rsidRPr="0038073B">
                              <w:rPr>
                                <w:i/>
                                <w:iCs/>
                                <w:sz w:val="20"/>
                                <w:szCs w:val="20"/>
                              </w:rPr>
                              <w:t>bio</w:t>
                            </w:r>
                            <w:proofErr w:type="spellEnd"/>
                            <w:r w:rsidRPr="0038073B">
                              <w:rPr>
                                <w:i/>
                                <w:iCs/>
                                <w:sz w:val="20"/>
                                <w:szCs w:val="20"/>
                              </w:rPr>
                              <w:t>- og nanoteknologi og kunstig intelligens. Det skal være grunnlag for ny tilnærming, nye arbeidsformer, til forskning og undervisning. Kunnskapen som utvikles gjennom forskning, utdanning og innovasjon, skal raskere kunne tas i bruk.</w:t>
                            </w:r>
                          </w:p>
                          <w:p w14:paraId="5C037E6F" w14:textId="77777777" w:rsidR="0038073B" w:rsidRPr="0038073B" w:rsidRDefault="0038073B" w:rsidP="0038073B">
                            <w:pPr>
                              <w:numPr>
                                <w:ilvl w:val="0"/>
                                <w:numId w:val="18"/>
                              </w:numPr>
                              <w:rPr>
                                <w:sz w:val="20"/>
                                <w:szCs w:val="20"/>
                              </w:rPr>
                            </w:pPr>
                            <w:r w:rsidRPr="0038073B">
                              <w:rPr>
                                <w:i/>
                                <w:iCs/>
                                <w:sz w:val="20"/>
                                <w:szCs w:val="20"/>
                              </w:rPr>
                              <w:t>Et nybygg vil gi de beste forutsetningene for å gi realfagene og livsvitenskap, og medisinsk og helsefaglig forskning, gode rammevilkår i framtida. Bygget skal legge til rette for flerfaglig og tverrfaglig forskning med et bredt samarbeid med eksterne næringsaktører, som for eksempel bioteknologiselskaper og helseforetak.»</w:t>
                            </w:r>
                          </w:p>
                          <w:p w14:paraId="6815376B" w14:textId="38C59DF2" w:rsidR="0038073B" w:rsidRPr="005E7C33" w:rsidRDefault="0038073B">
                            <w:pPr>
                              <w:rPr>
                                <w:sz w:val="20"/>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052AEF" id="_x0000_s1028" type="#_x0000_t202" style="position:absolute;margin-left:0;margin-top:2.3pt;width:455.6pt;height:110.6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">
                <v:textbox style="mso-fit-shape-to-text:t">
                  <w:txbxContent>
                    <w:p w14:paraId="5F6C6249" w14:textId="77777777" w:rsidR="0038073B" w:rsidRPr="0038073B" w:rsidRDefault="0038073B" w:rsidP="0038073B">
                      <w:pPr>
                        <w:numPr>
                          <w:ilvl w:val="0"/>
                          <w:numId w:val="18"/>
                        </w:numPr>
                        <w:rPr>
                          <w:sz w:val="20"/>
                          <w:szCs w:val="20"/>
                        </w:rPr>
                      </w:pPr>
                      <w:r w:rsidRPr="0038073B">
                        <w:rPr>
                          <w:i/>
                          <w:iCs/>
                          <w:sz w:val="20"/>
                          <w:szCs w:val="20"/>
                        </w:rPr>
                        <w:t xml:space="preserve">«Regjeringen har for nybyggprosjektet bestemt at konvergensprinsippet skal ligge til grunn. Konvergensprinsippet forstås som fag eller teknologi som nærmer seg hverandre og/eller smelter sammen, i et sterkere </w:t>
                      </w:r>
                      <w:proofErr w:type="gramStart"/>
                      <w:r w:rsidRPr="0038073B">
                        <w:rPr>
                          <w:i/>
                          <w:iCs/>
                          <w:sz w:val="20"/>
                          <w:szCs w:val="20"/>
                        </w:rPr>
                        <w:t>integrert</w:t>
                      </w:r>
                      <w:proofErr w:type="gramEnd"/>
                      <w:r w:rsidRPr="0038073B">
                        <w:rPr>
                          <w:i/>
                          <w:iCs/>
                          <w:sz w:val="20"/>
                          <w:szCs w:val="20"/>
                        </w:rPr>
                        <w:t xml:space="preserve"> tverrfaglig samarbeid. Konvergens handler om å bygge naturlige broer mellom grunnleggende vitenskaper i kjemi, farmasi og biovitenskap/medisin og koble på beregningsorientert vitenskap, </w:t>
                      </w:r>
                      <w:proofErr w:type="spellStart"/>
                      <w:r w:rsidRPr="0038073B">
                        <w:rPr>
                          <w:i/>
                          <w:iCs/>
                          <w:sz w:val="20"/>
                          <w:szCs w:val="20"/>
                        </w:rPr>
                        <w:t>bio</w:t>
                      </w:r>
                      <w:proofErr w:type="spellEnd"/>
                      <w:r w:rsidRPr="0038073B">
                        <w:rPr>
                          <w:i/>
                          <w:iCs/>
                          <w:sz w:val="20"/>
                          <w:szCs w:val="20"/>
                        </w:rPr>
                        <w:t>- og nanoteknologi og kunstig intelligens. Det skal være grunnlag for ny tilnærming, nye arbeidsformer, til forskning og undervisning. Kunnskapen som utvikles gjennom forskning, utdanning og innovasjon, skal raskere kunne tas i bruk.</w:t>
                      </w:r>
                    </w:p>
                    <w:p w14:paraId="5C037E6F" w14:textId="77777777" w:rsidR="0038073B" w:rsidRPr="0038073B" w:rsidRDefault="0038073B" w:rsidP="0038073B">
                      <w:pPr>
                        <w:numPr>
                          <w:ilvl w:val="0"/>
                          <w:numId w:val="18"/>
                        </w:numPr>
                        <w:rPr>
                          <w:sz w:val="20"/>
                          <w:szCs w:val="20"/>
                        </w:rPr>
                      </w:pPr>
                      <w:r w:rsidRPr="0038073B">
                        <w:rPr>
                          <w:i/>
                          <w:iCs/>
                          <w:sz w:val="20"/>
                          <w:szCs w:val="20"/>
                        </w:rPr>
                        <w:t>Et nybygg vil gi de beste forutsetningene for å gi realfagene og livsvitenskap, og medisinsk og helsefaglig forskning, gode rammevilkår i framtida. Bygget skal legge til rette for flerfaglig og tverrfaglig forskning med et bredt samarbeid med eksterne næringsaktører, som for eksempel bioteknologiselskaper og helseforetak.»</w:t>
                      </w:r>
                    </w:p>
                    <w:p w14:paraId="6815376B" w14:textId="38C59DF2" w:rsidR="0038073B" w:rsidRPr="005E7C33" w:rsidRDefault="0038073B">
                      <w:pPr>
                        <w:rPr>
                          <w:sz w:val="20"/>
                          <w:szCs w:val="20"/>
                        </w:rPr>
                      </w:pPr>
                    </w:p>
                  </w:txbxContent>
                </v:textbox>
                <w10:wrap type="square" anchorx="margin"/>
              </v:shape>
            </w:pict>
          </mc:Fallback>
        </mc:AlternateContent>
      </w:r>
      <w:r w:rsidR="008F33E2">
        <w:t>Det er en tydelig forventing om samarbeid</w:t>
      </w:r>
      <w:r w:rsidR="005E7C33">
        <w:t xml:space="preserve"> og</w:t>
      </w:r>
      <w:r w:rsidR="008F33E2">
        <w:t xml:space="preserve"> tverrfaglighet og</w:t>
      </w:r>
      <w:r w:rsidR="005E7C33">
        <w:t xml:space="preserve"> det å skape </w:t>
      </w:r>
      <w:r w:rsidR="008F33E2">
        <w:t>nærmest en «realistfabrikk» for fremtiden.</w:t>
      </w:r>
    </w:p>
    <w:p w14:paraId="365745C5" w14:textId="7141AA33" w:rsidR="007D6AC3" w:rsidRDefault="0038073B" w:rsidP="0038073B">
      <w:pPr>
        <w:pStyle w:val="Heading3"/>
      </w:pPr>
      <w:r>
        <w:t>Gruppearbeid</w:t>
      </w:r>
    </w:p>
    <w:p w14:paraId="1367923C" w14:textId="77777777" w:rsidR="008F33E2" w:rsidRDefault="008F33E2" w:rsidP="008F33E2">
      <w:r>
        <w:t>Gitt alt dette skulle vi begynne å tenke på hvordan vi skal skape en fremtidig utdanning ved MN som kan møte alle forventningene. Målene ved seminaret var flere:</w:t>
      </w:r>
    </w:p>
    <w:p w14:paraId="4EB8974E" w14:textId="77777777" w:rsidR="008F33E2" w:rsidRDefault="008F33E2" w:rsidP="008F33E2">
      <w:r>
        <w:t xml:space="preserve">Ha tid og rom for diskusjoner og kreative tanker knyttet til </w:t>
      </w:r>
    </w:p>
    <w:p w14:paraId="669835E3" w14:textId="739EEEE4" w:rsidR="008F33E2" w:rsidRDefault="008F33E2" w:rsidP="008F33E2">
      <w:pPr>
        <w:pStyle w:val="ListParagraph"/>
        <w:numPr>
          <w:ilvl w:val="0"/>
          <w:numId w:val="20"/>
        </w:numPr>
      </w:pPr>
      <w:r>
        <w:t>Hva MNs fremtidige utdanning skal/kan/bør være om 5-10 år</w:t>
      </w:r>
    </w:p>
    <w:p w14:paraId="2B519E51" w14:textId="0EFE826B" w:rsidR="008F33E2" w:rsidRDefault="008F33E2" w:rsidP="008F33E2">
      <w:pPr>
        <w:pStyle w:val="ListParagraph"/>
        <w:numPr>
          <w:ilvl w:val="0"/>
          <w:numId w:val="20"/>
        </w:numPr>
      </w:pPr>
      <w:r>
        <w:t>Hva som må til for at vi skal komme dit hvor vi ser for oss MNs utdanning om 5-10 år</w:t>
      </w:r>
    </w:p>
    <w:p w14:paraId="3B0024B9" w14:textId="07959A41" w:rsidR="008F33E2" w:rsidRDefault="008F33E2" w:rsidP="008F33E2">
      <w:pPr>
        <w:pStyle w:val="ListParagraph"/>
        <w:numPr>
          <w:ilvl w:val="0"/>
          <w:numId w:val="20"/>
        </w:numPr>
      </w:pPr>
      <w:r>
        <w:t>Hvordan vi som fakultet skal organisere oss for å få til MNs fremtidige utdanning</w:t>
      </w:r>
    </w:p>
    <w:p w14:paraId="1D35C7DB" w14:textId="1DA670D4" w:rsidR="008F33E2" w:rsidRDefault="008F33E2" w:rsidP="008F33E2">
      <w:pPr>
        <w:pStyle w:val="ListParagraph"/>
      </w:pPr>
    </w:p>
    <w:p w14:paraId="788326DA" w14:textId="3705FE65" w:rsidR="0038073B" w:rsidRDefault="0038073B" w:rsidP="0038073B">
      <w:r>
        <w:t xml:space="preserve">Alle ble delt inn i grupper med fargene blå, gul, grønn, rød og </w:t>
      </w:r>
      <w:proofErr w:type="spellStart"/>
      <w:r>
        <w:t>orange</w:t>
      </w:r>
      <w:proofErr w:type="spellEnd"/>
      <w:r>
        <w:t>.</w:t>
      </w:r>
      <w:r w:rsidR="00734C3C">
        <w:t xml:space="preserve"> Alle gruppene skulle diskutere spørsmålene 1-3 i lys av et tema:</w:t>
      </w:r>
    </w:p>
    <w:tbl>
      <w:tblPr>
        <w:tblStyle w:val="GridTable1Light-Accent1"/>
        <w:tblW w:w="0" w:type="auto"/>
        <w:tblLook w:val="04A0" w:firstRow="1" w:lastRow="0" w:firstColumn="1" w:lastColumn="0" w:noHBand="0" w:noVBand="1"/>
      </w:tblPr>
      <w:tblGrid>
        <w:gridCol w:w="1803"/>
        <w:gridCol w:w="1803"/>
        <w:gridCol w:w="1803"/>
        <w:gridCol w:w="1803"/>
        <w:gridCol w:w="1804"/>
      </w:tblGrid>
      <w:tr w:rsidR="00734C3C" w:rsidRPr="00734C3C" w14:paraId="4C89E0CA" w14:textId="77777777" w:rsidTr="00734C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55576263" w14:textId="2BE041BA" w:rsidR="00734C3C" w:rsidRPr="00734C3C" w:rsidRDefault="00734C3C" w:rsidP="0038073B">
            <w:pPr>
              <w:rPr>
                <w:sz w:val="18"/>
                <w:szCs w:val="18"/>
              </w:rPr>
            </w:pPr>
            <w:r w:rsidRPr="00734C3C">
              <w:rPr>
                <w:sz w:val="18"/>
                <w:szCs w:val="18"/>
              </w:rPr>
              <w:t>Blå gruppe</w:t>
            </w:r>
          </w:p>
        </w:tc>
        <w:tc>
          <w:tcPr>
            <w:tcW w:w="1803" w:type="dxa"/>
          </w:tcPr>
          <w:p w14:paraId="146660BC" w14:textId="6AB6455A" w:rsidR="00734C3C" w:rsidRPr="00734C3C" w:rsidRDefault="00734C3C" w:rsidP="0038073B">
            <w:pPr>
              <w:cnfStyle w:val="100000000000" w:firstRow="1" w:lastRow="0" w:firstColumn="0" w:lastColumn="0" w:oddVBand="0" w:evenVBand="0" w:oddHBand="0" w:evenHBand="0" w:firstRowFirstColumn="0" w:firstRowLastColumn="0" w:lastRowFirstColumn="0" w:lastRowLastColumn="0"/>
              <w:rPr>
                <w:sz w:val="18"/>
                <w:szCs w:val="18"/>
              </w:rPr>
            </w:pPr>
            <w:r w:rsidRPr="00734C3C">
              <w:rPr>
                <w:sz w:val="18"/>
                <w:szCs w:val="18"/>
              </w:rPr>
              <w:t>Rød gruppe</w:t>
            </w:r>
          </w:p>
        </w:tc>
        <w:tc>
          <w:tcPr>
            <w:tcW w:w="1803" w:type="dxa"/>
          </w:tcPr>
          <w:p w14:paraId="3699CDEF" w14:textId="612C4B68" w:rsidR="00734C3C" w:rsidRPr="00734C3C" w:rsidRDefault="00734C3C" w:rsidP="0038073B">
            <w:pPr>
              <w:cnfStyle w:val="100000000000" w:firstRow="1" w:lastRow="0" w:firstColumn="0" w:lastColumn="0" w:oddVBand="0" w:evenVBand="0" w:oddHBand="0" w:evenHBand="0" w:firstRowFirstColumn="0" w:firstRowLastColumn="0" w:lastRowFirstColumn="0" w:lastRowLastColumn="0"/>
              <w:rPr>
                <w:sz w:val="18"/>
                <w:szCs w:val="18"/>
              </w:rPr>
            </w:pPr>
            <w:r w:rsidRPr="00734C3C">
              <w:rPr>
                <w:sz w:val="18"/>
                <w:szCs w:val="18"/>
              </w:rPr>
              <w:t>Grønn gruppe</w:t>
            </w:r>
          </w:p>
        </w:tc>
        <w:tc>
          <w:tcPr>
            <w:tcW w:w="1803" w:type="dxa"/>
          </w:tcPr>
          <w:p w14:paraId="457E2829" w14:textId="02E77BAD" w:rsidR="00734C3C" w:rsidRPr="00734C3C" w:rsidRDefault="00734C3C" w:rsidP="0038073B">
            <w:pPr>
              <w:cnfStyle w:val="100000000000" w:firstRow="1" w:lastRow="0" w:firstColumn="0" w:lastColumn="0" w:oddVBand="0" w:evenVBand="0" w:oddHBand="0" w:evenHBand="0" w:firstRowFirstColumn="0" w:firstRowLastColumn="0" w:lastRowFirstColumn="0" w:lastRowLastColumn="0"/>
              <w:rPr>
                <w:sz w:val="18"/>
                <w:szCs w:val="18"/>
              </w:rPr>
            </w:pPr>
            <w:r w:rsidRPr="00734C3C">
              <w:rPr>
                <w:sz w:val="18"/>
                <w:szCs w:val="18"/>
              </w:rPr>
              <w:t>Gul gruppe</w:t>
            </w:r>
          </w:p>
        </w:tc>
        <w:tc>
          <w:tcPr>
            <w:tcW w:w="1804" w:type="dxa"/>
          </w:tcPr>
          <w:p w14:paraId="13D77AAC" w14:textId="7BA49C0C" w:rsidR="00734C3C" w:rsidRPr="00734C3C" w:rsidRDefault="00734C3C" w:rsidP="0038073B">
            <w:pPr>
              <w:cnfStyle w:val="100000000000" w:firstRow="1" w:lastRow="0" w:firstColumn="0" w:lastColumn="0" w:oddVBand="0" w:evenVBand="0" w:oddHBand="0" w:evenHBand="0" w:firstRowFirstColumn="0" w:firstRowLastColumn="0" w:lastRowFirstColumn="0" w:lastRowLastColumn="0"/>
              <w:rPr>
                <w:sz w:val="18"/>
                <w:szCs w:val="18"/>
              </w:rPr>
            </w:pPr>
            <w:r w:rsidRPr="00734C3C">
              <w:rPr>
                <w:sz w:val="18"/>
                <w:szCs w:val="18"/>
              </w:rPr>
              <w:t>Orange gruppe</w:t>
            </w:r>
          </w:p>
        </w:tc>
      </w:tr>
      <w:tr w:rsidR="00734C3C" w:rsidRPr="00734C3C" w14:paraId="42567E35" w14:textId="77777777" w:rsidTr="00734C3C">
        <w:tc>
          <w:tcPr>
            <w:cnfStyle w:val="001000000000" w:firstRow="0" w:lastRow="0" w:firstColumn="1" w:lastColumn="0" w:oddVBand="0" w:evenVBand="0" w:oddHBand="0" w:evenHBand="0" w:firstRowFirstColumn="0" w:firstRowLastColumn="0" w:lastRowFirstColumn="0" w:lastRowLastColumn="0"/>
            <w:tcW w:w="1803" w:type="dxa"/>
          </w:tcPr>
          <w:p w14:paraId="35AEB780" w14:textId="1655AE96" w:rsidR="00734C3C" w:rsidRPr="00574795" w:rsidRDefault="00734C3C" w:rsidP="00734C3C">
            <w:pPr>
              <w:rPr>
                <w:b w:val="0"/>
                <w:bCs w:val="0"/>
                <w:sz w:val="18"/>
                <w:szCs w:val="18"/>
              </w:rPr>
            </w:pPr>
            <w:r w:rsidRPr="00574795">
              <w:rPr>
                <w:b w:val="0"/>
                <w:bCs w:val="0"/>
                <w:sz w:val="18"/>
                <w:szCs w:val="18"/>
              </w:rPr>
              <w:t>Tverrfaglig utdanning (på MN)</w:t>
            </w:r>
          </w:p>
          <w:p w14:paraId="60818A16" w14:textId="3FFA5879" w:rsidR="00734C3C" w:rsidRPr="00734C3C" w:rsidRDefault="00734C3C" w:rsidP="00734C3C">
            <w:pPr>
              <w:rPr>
                <w:sz w:val="18"/>
                <w:szCs w:val="18"/>
              </w:rPr>
            </w:pPr>
            <w:r w:rsidRPr="00734C3C">
              <w:rPr>
                <w:sz w:val="18"/>
                <w:szCs w:val="18"/>
              </w:rPr>
              <w:t xml:space="preserve"> </w:t>
            </w:r>
          </w:p>
        </w:tc>
        <w:tc>
          <w:tcPr>
            <w:tcW w:w="1803" w:type="dxa"/>
          </w:tcPr>
          <w:p w14:paraId="649B4CA0" w14:textId="324670E2" w:rsidR="00734C3C" w:rsidRPr="00734C3C" w:rsidRDefault="00734C3C" w:rsidP="0038073B">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734C3C">
              <w:rPr>
                <w:sz w:val="18"/>
                <w:szCs w:val="18"/>
                <w:lang w:val="en-US"/>
              </w:rPr>
              <w:t>Studentdrevet</w:t>
            </w:r>
            <w:proofErr w:type="spellEnd"/>
            <w:r w:rsidRPr="00734C3C">
              <w:rPr>
                <w:sz w:val="18"/>
                <w:szCs w:val="18"/>
                <w:lang w:val="en-US"/>
              </w:rPr>
              <w:t xml:space="preserve"> </w:t>
            </w:r>
            <w:proofErr w:type="spellStart"/>
            <w:r w:rsidRPr="00734C3C">
              <w:rPr>
                <w:sz w:val="18"/>
                <w:szCs w:val="18"/>
                <w:lang w:val="en-US"/>
              </w:rPr>
              <w:t>utdanning</w:t>
            </w:r>
            <w:proofErr w:type="spellEnd"/>
          </w:p>
        </w:tc>
        <w:tc>
          <w:tcPr>
            <w:tcW w:w="1803" w:type="dxa"/>
          </w:tcPr>
          <w:p w14:paraId="34D77FC6" w14:textId="63590F58" w:rsidR="00734C3C" w:rsidRPr="00734C3C" w:rsidRDefault="00734C3C" w:rsidP="0038073B">
            <w:pPr>
              <w:cnfStyle w:val="000000000000" w:firstRow="0" w:lastRow="0" w:firstColumn="0" w:lastColumn="0" w:oddVBand="0" w:evenVBand="0" w:oddHBand="0" w:evenHBand="0" w:firstRowFirstColumn="0" w:firstRowLastColumn="0" w:lastRowFirstColumn="0" w:lastRowLastColumn="0"/>
              <w:rPr>
                <w:sz w:val="18"/>
                <w:szCs w:val="18"/>
              </w:rPr>
            </w:pPr>
            <w:r w:rsidRPr="00734C3C">
              <w:rPr>
                <w:sz w:val="18"/>
                <w:szCs w:val="18"/>
              </w:rPr>
              <w:t>IT i utdanning / KI</w:t>
            </w:r>
          </w:p>
        </w:tc>
        <w:tc>
          <w:tcPr>
            <w:tcW w:w="1803" w:type="dxa"/>
          </w:tcPr>
          <w:p w14:paraId="4A4DAD1D" w14:textId="4B2902A9" w:rsidR="00734C3C" w:rsidRPr="00734C3C" w:rsidRDefault="00734C3C" w:rsidP="0038073B">
            <w:pPr>
              <w:cnfStyle w:val="000000000000" w:firstRow="0" w:lastRow="0" w:firstColumn="0" w:lastColumn="0" w:oddVBand="0" w:evenVBand="0" w:oddHBand="0" w:evenHBand="0" w:firstRowFirstColumn="0" w:firstRowLastColumn="0" w:lastRowFirstColumn="0" w:lastRowLastColumn="0"/>
              <w:rPr>
                <w:sz w:val="18"/>
                <w:szCs w:val="18"/>
              </w:rPr>
            </w:pPr>
            <w:r w:rsidRPr="00734C3C">
              <w:rPr>
                <w:sz w:val="18"/>
                <w:szCs w:val="18"/>
              </w:rPr>
              <w:t>Rekruttering til utdanningene - arbeidslivsrelevans</w:t>
            </w:r>
          </w:p>
        </w:tc>
        <w:tc>
          <w:tcPr>
            <w:tcW w:w="1804" w:type="dxa"/>
          </w:tcPr>
          <w:p w14:paraId="20F717BD" w14:textId="5B78AFBA" w:rsidR="00734C3C" w:rsidRPr="00734C3C" w:rsidRDefault="00734C3C" w:rsidP="0038073B">
            <w:pPr>
              <w:cnfStyle w:val="000000000000" w:firstRow="0" w:lastRow="0" w:firstColumn="0" w:lastColumn="0" w:oddVBand="0" w:evenVBand="0" w:oddHBand="0" w:evenHBand="0" w:firstRowFirstColumn="0" w:firstRowLastColumn="0" w:lastRowFirstColumn="0" w:lastRowLastColumn="0"/>
              <w:rPr>
                <w:sz w:val="18"/>
                <w:szCs w:val="18"/>
              </w:rPr>
            </w:pPr>
            <w:r w:rsidRPr="00734C3C">
              <w:rPr>
                <w:sz w:val="18"/>
                <w:szCs w:val="18"/>
              </w:rPr>
              <w:t>Undervisning og studentenes mestring faglig og sosialt</w:t>
            </w:r>
          </w:p>
        </w:tc>
      </w:tr>
    </w:tbl>
    <w:p w14:paraId="3AC6716B" w14:textId="1D700E27" w:rsidR="00734C3C" w:rsidRDefault="00734C3C" w:rsidP="0038073B"/>
    <w:p w14:paraId="0B03FCFA" w14:textId="74EDA611" w:rsidR="00577382" w:rsidRDefault="00577382" w:rsidP="0038073B">
      <w:r>
        <w:lastRenderedPageBreak/>
        <w:t>Alle gruppene har sendt inn sine innspill på alle temaene. Generelt ser det ut til at gruppene i mindre grad har diskutert hvordan utdanningene ser ut om 5-10 år. De har mer diskutert mangler eller utfordringer med dagens praksis og hvordan vi må jobbe fremover, så egentlig går spørsmål 1) og 2) litt over i hverandre</w:t>
      </w:r>
      <w:r w:rsidR="001F053A">
        <w:t xml:space="preserve"> for noen grupper.</w:t>
      </w:r>
      <w:r w:rsidR="00C33E74">
        <w:t xml:space="preserve"> Spørsmål 3) ble nok litt stort for noen grupper, så her kom det litt mindre konkrete forslag.</w:t>
      </w:r>
    </w:p>
    <w:p w14:paraId="3EFB9AE6" w14:textId="1BEB7051" w:rsidR="00903854" w:rsidRPr="0038073B" w:rsidRDefault="00903854" w:rsidP="0038073B">
      <w:r>
        <w:t>Under følger en forsøksvis prioritering av de forslagene</w:t>
      </w:r>
      <w:r w:rsidR="00BF3CC1">
        <w:t xml:space="preserve"> som kom inn fra de enkelte gruppene. Prioriteringene kan/skal/bør diskuteres i STUT</w:t>
      </w:r>
    </w:p>
    <w:p w14:paraId="1518DF0D" w14:textId="7BB20953" w:rsidR="00155E77" w:rsidRDefault="00155E77" w:rsidP="006C7A15"/>
    <w:p w14:paraId="225838F9" w14:textId="77777777" w:rsidR="001265FC" w:rsidRDefault="001265FC" w:rsidP="001265FC">
      <w:pPr>
        <w:pStyle w:val="Heading3"/>
      </w:pPr>
      <w:r>
        <w:t>Blå gruppe – tverrfaglig utdanning</w:t>
      </w:r>
    </w:p>
    <w:p w14:paraId="778BBAEF" w14:textId="77777777" w:rsidR="00B152F2" w:rsidRDefault="001265FC" w:rsidP="001265FC">
      <w:r>
        <w:t xml:space="preserve">Gruppa diskuterte mest administrative og vitenskapelige barrierer for å få til tverrfaglighet, men med et større </w:t>
      </w:r>
      <w:proofErr w:type="gramStart"/>
      <w:r>
        <w:t>fokus</w:t>
      </w:r>
      <w:proofErr w:type="gramEnd"/>
      <w:r>
        <w:t xml:space="preserve"> på samarbeid mellom vitenskapelige og administrative kan man få til mye. </w:t>
      </w:r>
    </w:p>
    <w:p w14:paraId="4B823261" w14:textId="718B5F67" w:rsidR="00FE46DA" w:rsidRDefault="00FE46DA" w:rsidP="001265FC">
      <w:r>
        <w:t>Prioritering på kort sikt</w:t>
      </w:r>
    </w:p>
    <w:p w14:paraId="3B19425D" w14:textId="513968BB" w:rsidR="00572CCA" w:rsidRDefault="00FE46DA" w:rsidP="00FE46DA">
      <w:pPr>
        <w:pStyle w:val="ListParagraph"/>
        <w:numPr>
          <w:ilvl w:val="0"/>
          <w:numId w:val="29"/>
        </w:numPr>
      </w:pPr>
      <w:r>
        <w:t xml:space="preserve">Gi studieveiledere opplæring i </w:t>
      </w:r>
      <w:r w:rsidR="00572CCA">
        <w:t xml:space="preserve">andre studietilbud på </w:t>
      </w:r>
      <w:proofErr w:type="spellStart"/>
      <w:r w:rsidR="00572CCA">
        <w:t>fakuløtetet</w:t>
      </w:r>
      <w:proofErr w:type="spellEnd"/>
      <w:r w:rsidR="00572CCA">
        <w:t xml:space="preserve"> slik at de ikke bare veileder for egne emner, men ser en større mulighet på fakultetet. Kan studieveiledere ved fakultetet ha en slik rolle?</w:t>
      </w:r>
    </w:p>
    <w:p w14:paraId="5B77AE19" w14:textId="35D4840D" w:rsidR="00FE46DA" w:rsidRDefault="00FE46DA" w:rsidP="00572CCA">
      <w:pPr>
        <w:pStyle w:val="ListParagraph"/>
        <w:numPr>
          <w:ilvl w:val="0"/>
          <w:numId w:val="29"/>
        </w:numPr>
      </w:pPr>
      <w:r>
        <w:t>Utvikle gode administrative rutiner for tverrfaglige samarbeid.  Victoria på INTED har opprettet et nettverk for erfaringsutveksling knyttet til tverrfaglighet. Dette bør utvikles videre.</w:t>
      </w:r>
    </w:p>
    <w:p w14:paraId="0DC31447" w14:textId="5F0317AD" w:rsidR="00572CCA" w:rsidRDefault="00787F91" w:rsidP="00787F91">
      <w:pPr>
        <w:pStyle w:val="ListParagraph"/>
        <w:numPr>
          <w:ilvl w:val="1"/>
          <w:numId w:val="29"/>
        </w:numPr>
      </w:pPr>
      <w:r>
        <w:t>Ett eksempel: hvordan undervisere på et institutt kan undervise på andre institutt med et gjensidig utbytte</w:t>
      </w:r>
      <w:r w:rsidR="003A1C23">
        <w:t xml:space="preserve"> av ressurser (penger, studiepoeng etc)</w:t>
      </w:r>
    </w:p>
    <w:p w14:paraId="4AFDA895" w14:textId="77777777" w:rsidR="00572CCA" w:rsidRDefault="00572CCA" w:rsidP="00572CCA"/>
    <w:p w14:paraId="45B2D626" w14:textId="4DAEEE6D" w:rsidR="00572CCA" w:rsidRDefault="00572CCA" w:rsidP="00572CCA">
      <w:r>
        <w:t>Prioriteringer på lang sikt:</w:t>
      </w:r>
    </w:p>
    <w:p w14:paraId="5871488C" w14:textId="77777777" w:rsidR="00572CCA" w:rsidRDefault="00572CCA" w:rsidP="00572CCA">
      <w:pPr>
        <w:pStyle w:val="ListParagraph"/>
        <w:numPr>
          <w:ilvl w:val="0"/>
          <w:numId w:val="29"/>
        </w:numPr>
      </w:pPr>
      <w:r>
        <w:t xml:space="preserve">Legge til rette for flere 5 </w:t>
      </w:r>
      <w:proofErr w:type="spellStart"/>
      <w:r>
        <w:t>stp</w:t>
      </w:r>
      <w:proofErr w:type="spellEnd"/>
      <w:r>
        <w:t xml:space="preserve"> emner som vil skape større fleksibilitet i studieprogrammene, slik at studenter kan velge mer på tvers</w:t>
      </w:r>
    </w:p>
    <w:p w14:paraId="481850C3" w14:textId="48C63809" w:rsidR="00FE46DA" w:rsidRDefault="003A1C23" w:rsidP="00FE46DA">
      <w:pPr>
        <w:pStyle w:val="ListParagraph"/>
        <w:numPr>
          <w:ilvl w:val="0"/>
          <w:numId w:val="29"/>
        </w:numPr>
      </w:pPr>
      <w:r>
        <w:t>O</w:t>
      </w:r>
      <w:r w:rsidR="00FE46DA">
        <w:t xml:space="preserve">pprettes faste tverrfaglige vitenskapelige stillinger – med tilhørighet til mer enn ett institutt. </w:t>
      </w:r>
    </w:p>
    <w:p w14:paraId="7E8DAE0A" w14:textId="77777777" w:rsidR="00B152F2" w:rsidRDefault="00B152F2" w:rsidP="00C33E74"/>
    <w:p w14:paraId="25552A9A" w14:textId="66C98DEB" w:rsidR="00C33E74" w:rsidRPr="00C33E74" w:rsidRDefault="00B152F2" w:rsidP="00C33E74">
      <w:pPr>
        <w:rPr>
          <w:b/>
          <w:bCs/>
        </w:rPr>
      </w:pPr>
      <w:r>
        <w:t>G</w:t>
      </w:r>
      <w:r w:rsidR="004B3AB7">
        <w:t xml:space="preserve">ruppa </w:t>
      </w:r>
      <w:r>
        <w:t xml:space="preserve">la </w:t>
      </w:r>
      <w:r w:rsidR="004B3AB7">
        <w:t xml:space="preserve">med </w:t>
      </w:r>
      <w:r w:rsidR="00C33E74">
        <w:t xml:space="preserve">Bjørn </w:t>
      </w:r>
      <w:proofErr w:type="spellStart"/>
      <w:r w:rsidR="00C33E74">
        <w:t>Jamtveits</w:t>
      </w:r>
      <w:proofErr w:type="spellEnd"/>
      <w:r w:rsidR="00C33E74">
        <w:t xml:space="preserve"> artikkel, </w:t>
      </w:r>
      <w:r w:rsidR="00C33E74" w:rsidRPr="005D5C9B">
        <w:t>https://pubmed.ncbi.nlm.nih.gov/19625626/</w:t>
      </w:r>
      <w:r w:rsidR="00C33E74">
        <w:t xml:space="preserve">, </w:t>
      </w:r>
      <w:r w:rsidR="00E96D45">
        <w:t xml:space="preserve">og foreslår at en </w:t>
      </w:r>
      <w:r w:rsidR="00C33E74">
        <w:t xml:space="preserve">mulighet </w:t>
      </w:r>
      <w:r>
        <w:t xml:space="preserve">er </w:t>
      </w:r>
      <w:r w:rsidR="00C33E74">
        <w:t xml:space="preserve">å dele opp UiO vi flere mindre uavhengige enheter for å spare administrative ressurser. </w:t>
      </w:r>
    </w:p>
    <w:p w14:paraId="3AEE5DA9" w14:textId="77777777" w:rsidR="001265FC" w:rsidRDefault="001265FC" w:rsidP="001265FC">
      <w:pPr>
        <w:pStyle w:val="Heading3"/>
      </w:pPr>
      <w:r>
        <w:t>Gul gruppe – rekruttering og arbeidslivsrelevans</w:t>
      </w:r>
    </w:p>
    <w:p w14:paraId="564FF757" w14:textId="255A590C" w:rsidR="00BA10B8" w:rsidRDefault="00BA10B8" w:rsidP="00BA10B8">
      <w:r>
        <w:t xml:space="preserve">Gruppa skriver at rekruttering er et kontinuerlig arbeid og skal </w:t>
      </w:r>
      <w:r w:rsidR="00020769">
        <w:t>ikke</w:t>
      </w:r>
      <w:r>
        <w:t xml:space="preserve"> bare drives av</w:t>
      </w:r>
      <w:r w:rsidR="00922789">
        <w:t xml:space="preserve"> enkeltpersoner på fakultetet.</w:t>
      </w:r>
      <w:r w:rsidR="00020769">
        <w:t xml:space="preserve"> Rekruttering er både ferskvare og et langsiktig prosjekt. Større bevissthet blant ansatte</w:t>
      </w:r>
      <w:r w:rsidR="008D2F77">
        <w:t xml:space="preserve"> er en viktig prioritering</w:t>
      </w:r>
      <w:r w:rsidR="0050269C">
        <w:t>, spesielt på instituttene.</w:t>
      </w:r>
    </w:p>
    <w:p w14:paraId="6C278022" w14:textId="316CD7ED" w:rsidR="008D2F77" w:rsidRDefault="008D2F77" w:rsidP="008D2F77">
      <w:r>
        <w:t>Prioritering på kort sikt:</w:t>
      </w:r>
    </w:p>
    <w:p w14:paraId="3C5E79BF" w14:textId="2A7D146D" w:rsidR="008D2F77" w:rsidRDefault="0050269C" w:rsidP="008D2F77">
      <w:pPr>
        <w:pStyle w:val="ListParagraph"/>
        <w:numPr>
          <w:ilvl w:val="0"/>
          <w:numId w:val="30"/>
        </w:numPr>
      </w:pPr>
      <w:r>
        <w:t>Jobbe for større bevissthet på instituttene med instituttseminarer</w:t>
      </w:r>
      <w:r w:rsidR="00267997">
        <w:t xml:space="preserve"> om rekruttering, hva er de ulike instituttenes behov og hvordan kan enkeltpersoner/miljøer bidra?</w:t>
      </w:r>
    </w:p>
    <w:p w14:paraId="77CDFB22" w14:textId="02AA658B" w:rsidR="00C90BA1" w:rsidRDefault="00112FA2" w:rsidP="00C90BA1">
      <w:pPr>
        <w:pStyle w:val="ListParagraph"/>
        <w:numPr>
          <w:ilvl w:val="0"/>
          <w:numId w:val="30"/>
        </w:numPr>
      </w:pPr>
      <w:r>
        <w:t xml:space="preserve">Omdømme: </w:t>
      </w:r>
      <w:r w:rsidR="00D55990">
        <w:t>Alle som uttaler seg i media, intervjues eller formidler på ulike måter MÅ huske å få med UiO</w:t>
      </w:r>
      <w:r w:rsidR="00737B63">
        <w:t xml:space="preserve"> generelt og MN spesielt, gjerne også institutt. Synliggjør hvor </w:t>
      </w:r>
      <w:r w:rsidR="00C96D6C">
        <w:t>kompetansen</w:t>
      </w:r>
      <w:r w:rsidR="00737B63">
        <w:t xml:space="preserve"> kommer fra!</w:t>
      </w:r>
      <w:r w:rsidR="00C96D6C">
        <w:t xml:space="preserve"> Dette burde være en </w:t>
      </w:r>
      <w:r w:rsidR="00C90BA1">
        <w:t>lavt hengende</w:t>
      </w:r>
      <w:r w:rsidR="00C96D6C">
        <w:t xml:space="preserve"> frukt</w:t>
      </w:r>
      <w:r w:rsidR="00C90BA1">
        <w:t xml:space="preserve"> </w:t>
      </w:r>
      <w:r w:rsidR="00C90BA1">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679313E2" w14:textId="5257602F" w:rsidR="00EA618A" w:rsidRDefault="00451C6E" w:rsidP="00EA618A">
      <w:pPr>
        <w:pStyle w:val="ListParagraph"/>
        <w:numPr>
          <w:ilvl w:val="0"/>
          <w:numId w:val="30"/>
        </w:numPr>
      </w:pPr>
      <w:r>
        <w:lastRenderedPageBreak/>
        <w:t>Utvikle skolebesøksordningen – både skolebesøk ut og inn</w:t>
      </w:r>
      <w:r w:rsidR="00EA618A">
        <w:t xml:space="preserve">. Få bedre oversikt over omfang og ressurser. Hvordan kan skolebesøk på </w:t>
      </w:r>
      <w:r w:rsidR="00904C32">
        <w:t xml:space="preserve">fysikk, </w:t>
      </w:r>
      <w:r w:rsidR="00EA618A">
        <w:t xml:space="preserve">kjemi og </w:t>
      </w:r>
      <w:proofErr w:type="spellStart"/>
      <w:r w:rsidR="00EA618A">
        <w:t>bio</w:t>
      </w:r>
      <w:proofErr w:type="spellEnd"/>
      <w:r w:rsidR="00EA618A">
        <w:t xml:space="preserve"> også synliggjøre </w:t>
      </w:r>
      <w:r w:rsidR="00904C32">
        <w:t xml:space="preserve">andre liknende programmer? For eksempel farmasiutdanning i forbindelse med skolebesøk på kjemi og </w:t>
      </w:r>
      <w:proofErr w:type="spellStart"/>
      <w:r w:rsidR="00904C32">
        <w:t>bio</w:t>
      </w:r>
      <w:proofErr w:type="spellEnd"/>
      <w:r w:rsidR="00EA618A">
        <w:t>?</w:t>
      </w:r>
      <w:r w:rsidR="00917052">
        <w:t xml:space="preserve"> </w:t>
      </w:r>
    </w:p>
    <w:p w14:paraId="04EE6414" w14:textId="25FBD811" w:rsidR="007E1992" w:rsidRDefault="007E1992" w:rsidP="00EA618A">
      <w:pPr>
        <w:pStyle w:val="ListParagraph"/>
        <w:numPr>
          <w:ilvl w:val="0"/>
          <w:numId w:val="30"/>
        </w:numPr>
      </w:pPr>
      <w:r>
        <w:t>Identifisere</w:t>
      </w:r>
      <w:r w:rsidR="00622304">
        <w:t xml:space="preserve"> faglig/tekniske/administrative behov som kan utføres av studenter i arbeid – gjøre UiO og MN til en god arbeidsplass for studenter.</w:t>
      </w:r>
    </w:p>
    <w:p w14:paraId="4EA746F4" w14:textId="77777777" w:rsidR="00C90BA1" w:rsidRDefault="00C90BA1" w:rsidP="00364237"/>
    <w:p w14:paraId="3C781228" w14:textId="1964723D" w:rsidR="00364237" w:rsidRDefault="00364237" w:rsidP="00364237">
      <w:r>
        <w:t>Prioriteringer på lang sikt</w:t>
      </w:r>
    </w:p>
    <w:p w14:paraId="551E746A" w14:textId="38A0A42A" w:rsidR="000A173A" w:rsidRDefault="002032F5" w:rsidP="000A173A">
      <w:pPr>
        <w:pStyle w:val="ListParagraph"/>
        <w:numPr>
          <w:ilvl w:val="0"/>
          <w:numId w:val="4"/>
        </w:numPr>
        <w:spacing w:after="160" w:line="259" w:lineRule="auto"/>
      </w:pPr>
      <w:r>
        <w:t xml:space="preserve">Rekrutteringsstrategi </w:t>
      </w:r>
      <w:r w:rsidR="000A173A">
        <w:t>med tydelige mål for synliggjøring i media, måltall. Gjerne med instituttvise prioriteringer</w:t>
      </w:r>
      <w:r w:rsidR="004A0B30">
        <w:t xml:space="preserve"> (ulike fag har ulike behov)</w:t>
      </w:r>
    </w:p>
    <w:p w14:paraId="08CE633D" w14:textId="6CAAC356" w:rsidR="0085585F" w:rsidRDefault="0085585F" w:rsidP="000A173A">
      <w:pPr>
        <w:pStyle w:val="ListParagraph"/>
        <w:numPr>
          <w:ilvl w:val="0"/>
          <w:numId w:val="4"/>
        </w:numPr>
        <w:spacing w:after="160" w:line="259" w:lineRule="auto"/>
      </w:pPr>
      <w:proofErr w:type="spellStart"/>
      <w:r>
        <w:t>Alumni</w:t>
      </w:r>
      <w:proofErr w:type="spellEnd"/>
      <w:r w:rsidR="005276FE">
        <w:t xml:space="preserve"> med tidligere studenter, </w:t>
      </w:r>
      <w:r w:rsidR="00E159F2">
        <w:t xml:space="preserve">ha kontakt med lærere i </w:t>
      </w:r>
      <w:proofErr w:type="spellStart"/>
      <w:r w:rsidR="00E159F2">
        <w:t>vgs</w:t>
      </w:r>
      <w:proofErr w:type="spellEnd"/>
      <w:r w:rsidR="00E159F2">
        <w:t xml:space="preserve"> som har utdanning fra UiO, </w:t>
      </w:r>
      <w:commentRangeStart w:id="0"/>
      <w:r w:rsidR="00E159F2">
        <w:t>utnevne UiO ambassadører i skolen?</w:t>
      </w:r>
      <w:commentRangeEnd w:id="0"/>
      <w:r w:rsidR="00E159F2">
        <w:rPr>
          <w:rStyle w:val="CommentReference"/>
        </w:rPr>
        <w:commentReference w:id="0"/>
      </w:r>
    </w:p>
    <w:p w14:paraId="7E55DFCF" w14:textId="2B15B43A" w:rsidR="00741DE6" w:rsidRDefault="00741DE6" w:rsidP="002B1F1A">
      <w:pPr>
        <w:pStyle w:val="ListParagraph"/>
        <w:numPr>
          <w:ilvl w:val="0"/>
          <w:numId w:val="2"/>
        </w:numPr>
        <w:spacing w:after="160" w:line="259" w:lineRule="auto"/>
      </w:pPr>
      <w:r>
        <w:t>Promoteringsvideoer må oppdateres og gjøres aktuelle. Utforske mulighet for at studenter kan lage videoer</w:t>
      </w:r>
      <w:r w:rsidR="004077F4">
        <w:t xml:space="preserve"> </w:t>
      </w:r>
      <w:r w:rsidR="002B1F1A">
        <w:t>i en konkurranse, mulig å vinne en premie, inspirert av Real moro</w:t>
      </w:r>
    </w:p>
    <w:p w14:paraId="0BFAB9F2" w14:textId="1865095B" w:rsidR="00771F33" w:rsidRDefault="00771F33" w:rsidP="00771F33">
      <w:pPr>
        <w:pStyle w:val="ListParagraph"/>
        <w:numPr>
          <w:ilvl w:val="0"/>
          <w:numId w:val="2"/>
        </w:numPr>
        <w:spacing w:after="160" w:line="259" w:lineRule="auto"/>
      </w:pPr>
      <w:r>
        <w:t>Arbeidslivsrelevans: Arrangementer rettet mot arbeidsliv, eks LES Livet etter studier som arrangeres på Kjemi. Informatikk har noe tilsvarende?</w:t>
      </w:r>
    </w:p>
    <w:p w14:paraId="14789364" w14:textId="2CBC3E13" w:rsidR="00771F33" w:rsidRDefault="00771F33" w:rsidP="009C5F14"/>
    <w:p w14:paraId="779439EB" w14:textId="28F21F9D" w:rsidR="009438A8" w:rsidRDefault="00577382" w:rsidP="00577382">
      <w:pPr>
        <w:pStyle w:val="Heading3"/>
      </w:pPr>
      <w:r>
        <w:t>Rød gruppe – studentdrevet utdanning</w:t>
      </w:r>
    </w:p>
    <w:p w14:paraId="30849BCE" w14:textId="18763791" w:rsidR="00577382" w:rsidRDefault="00577382" w:rsidP="00577382">
      <w:r>
        <w:t>Den vanligste praksisen ved MN er å bruke studenter som gruppelærere/læringsassistenter, men studentene må involveres mer</w:t>
      </w:r>
      <w:r w:rsidR="0055126D">
        <w:t xml:space="preserve"> i flere roller. Hvilke er ikke opplagt. En utfordring er å nå studenter</w:t>
      </w:r>
      <w:r w:rsidR="00103A8D">
        <w:t xml:space="preserve"> på for eksempel </w:t>
      </w:r>
      <w:proofErr w:type="gramStart"/>
      <w:r w:rsidR="00103A8D">
        <w:t>mail</w:t>
      </w:r>
      <w:proofErr w:type="gramEnd"/>
      <w:r w:rsidR="00103A8D">
        <w:t>. Det er også utfordringer for studentene å nå hverandre.</w:t>
      </w:r>
      <w:r w:rsidR="00B22E2E">
        <w:t xml:space="preserve"> Hvorda</w:t>
      </w:r>
      <w:r w:rsidR="00602BFF">
        <w:t>n være i kontakt og dialog med og mellom studenter</w:t>
      </w:r>
      <w:r w:rsidR="00BC7D26">
        <w:t xml:space="preserve"> er ikke opplagt, men å legge opp til fysisk undervisning og øke oppmøte vil gjøre kontakt enklere.</w:t>
      </w:r>
    </w:p>
    <w:p w14:paraId="1BCFBB3E" w14:textId="62EF6E5E" w:rsidR="00BC7D26" w:rsidRDefault="00C47B0C" w:rsidP="00577382">
      <w:r>
        <w:t>Prioritering på kort sikt</w:t>
      </w:r>
    </w:p>
    <w:p w14:paraId="65CFB0BF" w14:textId="77777777" w:rsidR="00457D60" w:rsidRDefault="00C47B0C" w:rsidP="00C47B0C">
      <w:pPr>
        <w:pStyle w:val="ListParagraph"/>
        <w:numPr>
          <w:ilvl w:val="0"/>
          <w:numId w:val="32"/>
        </w:numPr>
      </w:pPr>
      <w:r>
        <w:t xml:space="preserve">Større </w:t>
      </w:r>
      <w:proofErr w:type="gramStart"/>
      <w:r>
        <w:t>fokus</w:t>
      </w:r>
      <w:proofErr w:type="gramEnd"/>
      <w:r>
        <w:t xml:space="preserve"> på at vi er et campusuniversitet</w:t>
      </w:r>
      <w:r w:rsidR="00682CA7">
        <w:t xml:space="preserve">, men hvis studentene skal komme til undervisning </w:t>
      </w:r>
      <w:r w:rsidR="00682CA7" w:rsidRPr="00987689">
        <w:t>må vi sørge for at de føler at undervisningen faktisk gir dem noe</w:t>
      </w:r>
      <w:r w:rsidR="00682CA7">
        <w:t xml:space="preserve"> </w:t>
      </w:r>
      <w:r w:rsidR="00230FCE">
        <w:t>–</w:t>
      </w:r>
      <w:r w:rsidR="00682CA7">
        <w:t xml:space="preserve"> </w:t>
      </w:r>
      <w:r w:rsidR="00230FCE">
        <w:t xml:space="preserve">dette er et </w:t>
      </w:r>
      <w:r w:rsidR="00A07FAE">
        <w:t>kontinuerlig</w:t>
      </w:r>
      <w:r w:rsidR="00230FCE">
        <w:t xml:space="preserve"> arbeid hvor sammenheng mellom læringsmål, </w:t>
      </w:r>
      <w:r w:rsidR="00A07FAE">
        <w:t>undervisning</w:t>
      </w:r>
      <w:r w:rsidR="00230FCE">
        <w:t xml:space="preserve"> og vurdering henger sammen.</w:t>
      </w:r>
      <w:r w:rsidR="00A07FAE">
        <w:t xml:space="preserve"> </w:t>
      </w:r>
    </w:p>
    <w:p w14:paraId="6EAF0E71" w14:textId="77777777" w:rsidR="0083759E" w:rsidRDefault="00A07FAE" w:rsidP="00C47B0C">
      <w:pPr>
        <w:pStyle w:val="ListParagraph"/>
        <w:numPr>
          <w:ilvl w:val="0"/>
          <w:numId w:val="32"/>
        </w:numPr>
      </w:pPr>
      <w:r>
        <w:t xml:space="preserve">Studentene må kjenne at det </w:t>
      </w:r>
      <w:r w:rsidR="00457D60">
        <w:t>det er nyttig</w:t>
      </w:r>
      <w:r w:rsidR="0083759E">
        <w:t xml:space="preserve"> og hyggelig</w:t>
      </w:r>
      <w:r>
        <w:t xml:space="preserve"> å møte andre studenter fysisk i </w:t>
      </w:r>
      <w:r w:rsidR="00457D60">
        <w:t>undervisningen</w:t>
      </w:r>
      <w:r>
        <w:t>.</w:t>
      </w:r>
      <w:r w:rsidR="00457D60">
        <w:t xml:space="preserve"> </w:t>
      </w:r>
    </w:p>
    <w:p w14:paraId="788362C0" w14:textId="40B2E421" w:rsidR="00C47B0C" w:rsidRDefault="00457D60" w:rsidP="00C47B0C">
      <w:pPr>
        <w:pStyle w:val="ListParagraph"/>
        <w:numPr>
          <w:ilvl w:val="0"/>
          <w:numId w:val="32"/>
        </w:numPr>
      </w:pPr>
      <w:commentRangeStart w:id="1"/>
      <w:r>
        <w:t>Undervisere må være tydeligere på hva de forventer av studentene.</w:t>
      </w:r>
      <w:r w:rsidR="0083759E">
        <w:t xml:space="preserve"> Forventer vi at de dukker opp må vi være tydelig på det.</w:t>
      </w:r>
    </w:p>
    <w:p w14:paraId="0C9A5BB4" w14:textId="0BE9EA18" w:rsidR="0083759E" w:rsidRDefault="0083759E" w:rsidP="0083759E">
      <w:pPr>
        <w:pStyle w:val="ListParagraph"/>
        <w:numPr>
          <w:ilvl w:val="1"/>
          <w:numId w:val="32"/>
        </w:numPr>
      </w:pPr>
      <w:r>
        <w:t>Ta opprop selv om undervisningen ikke er obligatorisk</w:t>
      </w:r>
    </w:p>
    <w:p w14:paraId="7C5CAC37" w14:textId="49118D5F" w:rsidR="0083759E" w:rsidRDefault="0083759E" w:rsidP="0083759E">
      <w:pPr>
        <w:pStyle w:val="ListParagraph"/>
        <w:numPr>
          <w:ilvl w:val="1"/>
          <w:numId w:val="32"/>
        </w:numPr>
      </w:pPr>
      <w:r>
        <w:t>Mail de som ikke kommer</w:t>
      </w:r>
      <w:r w:rsidR="0022647B">
        <w:t xml:space="preserve"> – vis at de blir sett!</w:t>
      </w:r>
      <w:commentRangeEnd w:id="1"/>
      <w:r w:rsidR="0047344C">
        <w:rPr>
          <w:rStyle w:val="CommentReference"/>
        </w:rPr>
        <w:commentReference w:id="1"/>
      </w:r>
    </w:p>
    <w:p w14:paraId="7908EF90" w14:textId="77777777" w:rsidR="00230FCE" w:rsidRDefault="00230FCE" w:rsidP="00E0598A"/>
    <w:p w14:paraId="63433FC7" w14:textId="42347AF7" w:rsidR="00E0598A" w:rsidRDefault="00E0598A" w:rsidP="00E0598A">
      <w:r>
        <w:t>Prioriteringer på lang sikt:</w:t>
      </w:r>
    </w:p>
    <w:p w14:paraId="303E44F3" w14:textId="77777777" w:rsidR="0097174A" w:rsidRPr="0097174A" w:rsidRDefault="0097174A" w:rsidP="0097174A">
      <w:pPr>
        <w:pStyle w:val="ListParagraph"/>
        <w:numPr>
          <w:ilvl w:val="0"/>
          <w:numId w:val="33"/>
        </w:numPr>
      </w:pPr>
      <w:r w:rsidRPr="0097174A">
        <w:t xml:space="preserve">Insentivbasert studentledelse av utdanning: </w:t>
      </w:r>
    </w:p>
    <w:p w14:paraId="5FE7E05D" w14:textId="77777777" w:rsidR="0097174A" w:rsidRPr="0097174A" w:rsidRDefault="0097174A" w:rsidP="0097174A">
      <w:pPr>
        <w:pStyle w:val="ListParagraph"/>
        <w:numPr>
          <w:ilvl w:val="1"/>
          <w:numId w:val="33"/>
        </w:numPr>
      </w:pPr>
      <w:r w:rsidRPr="0097174A">
        <w:t>Betale studenter som allikevel tar emnet til å organisere studiegrupper el</w:t>
      </w:r>
    </w:p>
    <w:p w14:paraId="5D973191" w14:textId="77777777" w:rsidR="0097174A" w:rsidRDefault="0097174A" w:rsidP="0097174A">
      <w:pPr>
        <w:pStyle w:val="ListParagraph"/>
        <w:numPr>
          <w:ilvl w:val="1"/>
          <w:numId w:val="33"/>
        </w:numPr>
      </w:pPr>
      <w:r w:rsidRPr="0097174A">
        <w:t>Belønne aktive studenter</w:t>
      </w:r>
    </w:p>
    <w:p w14:paraId="4746727D" w14:textId="77777777" w:rsidR="007B75AC" w:rsidRPr="007B75AC" w:rsidRDefault="007B75AC" w:rsidP="007B75AC">
      <w:pPr>
        <w:pStyle w:val="ListParagraph"/>
        <w:numPr>
          <w:ilvl w:val="1"/>
          <w:numId w:val="33"/>
        </w:numPr>
      </w:pPr>
      <w:r w:rsidRPr="007B75AC">
        <w:t>involvere studentene i vurderingen av hverandre</w:t>
      </w:r>
    </w:p>
    <w:p w14:paraId="5D9D87D5" w14:textId="734CFDB8" w:rsidR="0097174A" w:rsidRPr="0097174A" w:rsidRDefault="000C7F61" w:rsidP="0097174A">
      <w:pPr>
        <w:pStyle w:val="ListParagraph"/>
        <w:numPr>
          <w:ilvl w:val="1"/>
          <w:numId w:val="33"/>
        </w:numPr>
      </w:pPr>
      <w:commentRangeStart w:id="2"/>
      <w:r w:rsidRPr="000C7F61">
        <w:lastRenderedPageBreak/>
        <w:t>oppfordre studenter til å finne på noe kreativt, og så gjøre en evaluering i etterkant</w:t>
      </w:r>
      <w:commentRangeEnd w:id="2"/>
      <w:r>
        <w:rPr>
          <w:rStyle w:val="CommentReference"/>
        </w:rPr>
        <w:commentReference w:id="2"/>
      </w:r>
    </w:p>
    <w:p w14:paraId="6127ADA5" w14:textId="4150C757" w:rsidR="00577382" w:rsidRDefault="00A03BFA" w:rsidP="00A03BFA">
      <w:pPr>
        <w:pStyle w:val="ListParagraph"/>
        <w:numPr>
          <w:ilvl w:val="0"/>
          <w:numId w:val="33"/>
        </w:numPr>
      </w:pPr>
      <w:r>
        <w:t xml:space="preserve">Andre arbeidsområder innen </w:t>
      </w:r>
      <w:r w:rsidR="00AA6B9B">
        <w:t>undervisning</w:t>
      </w:r>
      <w:r>
        <w:t xml:space="preserve"> og administrasjon som studenter kan ansettes til? (</w:t>
      </w:r>
      <w:proofErr w:type="spellStart"/>
      <w:r>
        <w:t>jmfr</w:t>
      </w:r>
      <w:proofErr w:type="spellEnd"/>
      <w:r w:rsidR="00071A47">
        <w:t xml:space="preserve"> gul gruppe og gjøre UiO til en god arbeidsplass for studenter)</w:t>
      </w:r>
    </w:p>
    <w:p w14:paraId="72AEFC6F" w14:textId="77777777" w:rsidR="0003228C" w:rsidRDefault="0003228C" w:rsidP="0003228C"/>
    <w:p w14:paraId="19FF7646" w14:textId="0A357427" w:rsidR="0003228C" w:rsidRDefault="0003228C" w:rsidP="0003228C">
      <w:pPr>
        <w:pStyle w:val="Heading3"/>
      </w:pPr>
      <w:r>
        <w:t>Orange gruppe – læringsmiljø</w:t>
      </w:r>
    </w:p>
    <w:p w14:paraId="3DD5B246" w14:textId="48CE96C7" w:rsidR="0003228C" w:rsidRDefault="00603102" w:rsidP="00C240F0">
      <w:r>
        <w:t xml:space="preserve">I følge </w:t>
      </w:r>
      <w:proofErr w:type="spellStart"/>
      <w:r>
        <w:t>Hattie</w:t>
      </w:r>
      <w:proofErr w:type="spellEnd"/>
      <w:r>
        <w:t xml:space="preserve"> (2009) er et godt læringsmiljø en forutsetning for</w:t>
      </w:r>
      <w:r w:rsidR="00AB33B7">
        <w:t xml:space="preserve"> faglig og sosial utvikling og læring</w:t>
      </w:r>
      <w:r w:rsidR="00F430C7">
        <w:t>. Læring</w:t>
      </w:r>
      <w:r w:rsidR="00657595">
        <w:t>s</w:t>
      </w:r>
      <w:r w:rsidR="00F430C7">
        <w:t>miljø omfatter derfor alle de faktorene som inngår i det miljøet studenten til enhver tid</w:t>
      </w:r>
      <w:r w:rsidR="0068399C">
        <w:t xml:space="preserve"> er en del av gjennom studiet. </w:t>
      </w:r>
      <w:r w:rsidR="00135B50">
        <w:t>Gruppen kommenterte at</w:t>
      </w:r>
      <w:r w:rsidR="00DF58E4">
        <w:t xml:space="preserve"> et godt</w:t>
      </w:r>
      <w:r w:rsidR="00135B50">
        <w:t xml:space="preserve"> </w:t>
      </w:r>
      <w:r w:rsidR="00DF58E4">
        <w:t>læringsmiljø</w:t>
      </w:r>
      <w:r w:rsidR="00135B50">
        <w:t xml:space="preserve"> fort handler om</w:t>
      </w:r>
      <w:r w:rsidR="00DF58E4">
        <w:t xml:space="preserve"> tall på frafall og gjennomføring</w:t>
      </w:r>
      <w:r w:rsidR="00F43D69">
        <w:t>, dette er ikke nødvendigvis riktig. Vi står overfor mange utfordringer: studentene er en svært mangfoldig gruppe</w:t>
      </w:r>
      <w:r w:rsidR="004B4071">
        <w:t xml:space="preserve"> med ulike behov. Å få alle til campus er ikke nødvendigvis det eneste riktige</w:t>
      </w:r>
      <w:r w:rsidR="008B10DE">
        <w:t xml:space="preserve"> – mange </w:t>
      </w:r>
      <w:r w:rsidR="00AD012C">
        <w:t>kan ha behov for digitale alternativer, men dette bør antakelig sees i sammenheng med et større digitalt utdanningstilbud (</w:t>
      </w:r>
      <w:proofErr w:type="gramStart"/>
      <w:r w:rsidR="00AD012C">
        <w:t xml:space="preserve">se </w:t>
      </w:r>
      <w:r w:rsidR="00D5033A">
        <w:t xml:space="preserve"> grønn</w:t>
      </w:r>
      <w:proofErr w:type="gramEnd"/>
      <w:r w:rsidR="00D5033A">
        <w:t xml:space="preserve"> gruppe)</w:t>
      </w:r>
    </w:p>
    <w:p w14:paraId="3C1A9F08" w14:textId="1FD46C5E" w:rsidR="00AD012C" w:rsidRDefault="00AD012C" w:rsidP="00C240F0">
      <w:r>
        <w:t>Prioriteringer på kort sikt:</w:t>
      </w:r>
    </w:p>
    <w:p w14:paraId="5409937C" w14:textId="26A84C20" w:rsidR="00AD012C" w:rsidRDefault="00D5033A" w:rsidP="00AD012C">
      <w:pPr>
        <w:pStyle w:val="ListParagraph"/>
        <w:numPr>
          <w:ilvl w:val="0"/>
          <w:numId w:val="36"/>
        </w:numPr>
      </w:pPr>
      <w:r>
        <w:t xml:space="preserve">Som rød gruppe: Større </w:t>
      </w:r>
      <w:proofErr w:type="gramStart"/>
      <w:r>
        <w:t>fokus</w:t>
      </w:r>
      <w:proofErr w:type="gramEnd"/>
      <w:r>
        <w:t xml:space="preserve"> på at vi er et campusuniversitet</w:t>
      </w:r>
      <w:r w:rsidR="002866F2">
        <w:t>. Gjøre fysisk oppmøte til noe studentene vil prioritere (gulrot for å komme på campus</w:t>
      </w:r>
      <w:r w:rsidR="00BA5BD7">
        <w:t xml:space="preserve"> – hva er den gulroten?)</w:t>
      </w:r>
    </w:p>
    <w:p w14:paraId="4D87DBBD" w14:textId="2E8C0E83" w:rsidR="002866F2" w:rsidRDefault="00BA5BD7" w:rsidP="00AD012C">
      <w:pPr>
        <w:pStyle w:val="ListParagraph"/>
        <w:numPr>
          <w:ilvl w:val="0"/>
          <w:numId w:val="36"/>
        </w:numPr>
      </w:pPr>
      <w:r>
        <w:t>Motiverende og engasjerende undervisning (se rød gruppe)</w:t>
      </w:r>
    </w:p>
    <w:p w14:paraId="4E2E72EC" w14:textId="0BDB35FC" w:rsidR="00BA5BD7" w:rsidRDefault="00BA5BD7" w:rsidP="00AD012C">
      <w:pPr>
        <w:pStyle w:val="ListParagraph"/>
        <w:numPr>
          <w:ilvl w:val="0"/>
          <w:numId w:val="36"/>
        </w:numPr>
      </w:pPr>
      <w:r>
        <w:t>Mer prosjektbasert og studentaktiv undervisning – dette må henge sammen med læringsmålene i emner/program</w:t>
      </w:r>
    </w:p>
    <w:p w14:paraId="2F7043FA" w14:textId="77777777" w:rsidR="00BA5BD7" w:rsidRDefault="00BA5BD7" w:rsidP="00BA5BD7"/>
    <w:p w14:paraId="2D2852BF" w14:textId="5E4F9E14" w:rsidR="00BA5BD7" w:rsidRDefault="00BA5BD7" w:rsidP="00BA5BD7">
      <w:r>
        <w:t>Prioriteringer på lang sikt:</w:t>
      </w:r>
    </w:p>
    <w:p w14:paraId="0F92EAF8" w14:textId="769C85A3" w:rsidR="00BA5BD7" w:rsidRDefault="00BA5BD7" w:rsidP="00BA5BD7">
      <w:pPr>
        <w:pStyle w:val="ListParagraph"/>
        <w:numPr>
          <w:ilvl w:val="0"/>
          <w:numId w:val="37"/>
        </w:numPr>
      </w:pPr>
      <w:proofErr w:type="spellStart"/>
      <w:r>
        <w:t>Læringmiljø</w:t>
      </w:r>
      <w:proofErr w:type="spellEnd"/>
      <w:r>
        <w:t xml:space="preserve"> er et kontinuerlig arbeid</w:t>
      </w:r>
    </w:p>
    <w:p w14:paraId="6B6CCB6B" w14:textId="5975788E" w:rsidR="009228AC" w:rsidRDefault="009228AC" w:rsidP="00BA5BD7">
      <w:pPr>
        <w:pStyle w:val="ListParagraph"/>
        <w:numPr>
          <w:ilvl w:val="0"/>
          <w:numId w:val="37"/>
        </w:numPr>
      </w:pPr>
      <w:commentRangeStart w:id="3"/>
      <w:r>
        <w:t>Læringsmiljøundersøkelse på MN</w:t>
      </w:r>
      <w:commentRangeEnd w:id="3"/>
      <w:r>
        <w:rPr>
          <w:rStyle w:val="CommentReference"/>
        </w:rPr>
        <w:commentReference w:id="3"/>
      </w:r>
    </w:p>
    <w:p w14:paraId="264F7EF7" w14:textId="77777777" w:rsidR="009228AC" w:rsidRDefault="009228AC" w:rsidP="009228AC"/>
    <w:p w14:paraId="1D4045AE" w14:textId="576AE253" w:rsidR="009228AC" w:rsidRDefault="009228AC" w:rsidP="00983608">
      <w:pPr>
        <w:pStyle w:val="Heading3"/>
      </w:pPr>
      <w:r>
        <w:t xml:space="preserve">Grønn gruppe </w:t>
      </w:r>
      <w:r w:rsidR="00983608">
        <w:t>–</w:t>
      </w:r>
      <w:r>
        <w:t xml:space="preserve"> </w:t>
      </w:r>
      <w:r w:rsidR="00983608">
        <w:t>IT i utdanning/KI</w:t>
      </w:r>
    </w:p>
    <w:p w14:paraId="0786219B" w14:textId="0F9F2729" w:rsidR="00983608" w:rsidRDefault="00E85A02" w:rsidP="00983608">
      <w:r>
        <w:t xml:space="preserve">(Bildet er AI </w:t>
      </w:r>
      <w:proofErr w:type="gramStart"/>
      <w:r>
        <w:t>generert</w:t>
      </w:r>
      <w:proofErr w:type="gramEnd"/>
      <w:r w:rsidR="00CB226D">
        <w:t xml:space="preserve"> (SDXL)</w:t>
      </w:r>
      <w:r>
        <w:t>, antakelig av Joshi</w:t>
      </w:r>
      <w:r w:rsidR="00CB226D">
        <w:t>. Viser fremtidens utdanning ved MN)</w:t>
      </w:r>
    </w:p>
    <w:p w14:paraId="61287479" w14:textId="0E47277A" w:rsidR="00983608" w:rsidRDefault="00983608" w:rsidP="009228AC">
      <w:r w:rsidRPr="00983608">
        <w:rPr>
          <w:noProof/>
        </w:rPr>
        <w:drawing>
          <wp:anchor distT="0" distB="0" distL="114300" distR="114300" simplePos="0" relativeHeight="251664384" behindDoc="0" locked="0" layoutInCell="1" allowOverlap="1" wp14:anchorId="5097611F" wp14:editId="1C40C9FB">
            <wp:simplePos x="0" y="0"/>
            <wp:positionH relativeFrom="column">
              <wp:posOffset>0</wp:posOffset>
            </wp:positionH>
            <wp:positionV relativeFrom="paragraph">
              <wp:posOffset>203</wp:posOffset>
            </wp:positionV>
            <wp:extent cx="2911373" cy="2911373"/>
            <wp:effectExtent l="0" t="0" r="381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11373" cy="2911373"/>
                    </a:xfrm>
                    <a:prstGeom prst="rect">
                      <a:avLst/>
                    </a:prstGeom>
                    <a:noFill/>
                    <a:ln>
                      <a:noFill/>
                    </a:ln>
                  </pic:spPr>
                </pic:pic>
              </a:graphicData>
            </a:graphic>
          </wp:anchor>
        </w:drawing>
      </w:r>
    </w:p>
    <w:p w14:paraId="296D39D0" w14:textId="77777777" w:rsidR="00BA5BD7" w:rsidRPr="0003228C" w:rsidRDefault="00BA5BD7" w:rsidP="00BA5BD7"/>
    <w:p w14:paraId="3DC7BB4D" w14:textId="77777777" w:rsidR="00296386" w:rsidRDefault="00296386" w:rsidP="00987689"/>
    <w:p w14:paraId="024480BE" w14:textId="77777777" w:rsidR="00381A77" w:rsidRDefault="00381A77" w:rsidP="00987689"/>
    <w:p w14:paraId="718089AE" w14:textId="77777777" w:rsidR="00381A77" w:rsidRDefault="00381A77" w:rsidP="00987689"/>
    <w:p w14:paraId="7ABEDF77" w14:textId="77777777" w:rsidR="00381A77" w:rsidRDefault="00381A77" w:rsidP="00987689"/>
    <w:p w14:paraId="32C57F36" w14:textId="77777777" w:rsidR="00381A77" w:rsidRDefault="00381A77" w:rsidP="00987689"/>
    <w:p w14:paraId="7AB839A5" w14:textId="77777777" w:rsidR="00381A77" w:rsidRDefault="00381A77" w:rsidP="00987689"/>
    <w:p w14:paraId="766D00FB" w14:textId="77777777" w:rsidR="00381A77" w:rsidRDefault="00381A77" w:rsidP="00987689"/>
    <w:p w14:paraId="710BF732" w14:textId="77777777" w:rsidR="00381A77" w:rsidRDefault="00381A77" w:rsidP="00987689"/>
    <w:p w14:paraId="58B96E3E" w14:textId="77777777" w:rsidR="00381A77" w:rsidRDefault="00381A77" w:rsidP="00987689"/>
    <w:p w14:paraId="309D7926" w14:textId="44C9F6C0" w:rsidR="00381A77" w:rsidRDefault="00381A77" w:rsidP="00381A77">
      <w:r>
        <w:lastRenderedPageBreak/>
        <w:t xml:space="preserve">Gruppa hadde laget en veldig fin presentasjon og </w:t>
      </w:r>
      <w:r w:rsidR="008169AB">
        <w:t>hadde i hovedsak fokus på</w:t>
      </w:r>
      <w:r w:rsidR="00AD4DFC">
        <w:t xml:space="preserve"> å se fremover</w:t>
      </w:r>
      <w:r w:rsidR="00E77471">
        <w:t xml:space="preserve"> mot et</w:t>
      </w:r>
      <w:r w:rsidR="00AD4DFC">
        <w:t xml:space="preserve"> fremtidig (</w:t>
      </w:r>
      <w:proofErr w:type="spellStart"/>
      <w:r w:rsidR="00AD4DFC">
        <w:t>semi</w:t>
      </w:r>
      <w:proofErr w:type="spellEnd"/>
      <w:r w:rsidR="00AD4DFC">
        <w:t>)</w:t>
      </w:r>
      <w:proofErr w:type="gramStart"/>
      <w:r w:rsidR="00CD28DC">
        <w:t>digitalt campus</w:t>
      </w:r>
      <w:proofErr w:type="gramEnd"/>
      <w:r w:rsidR="00CD28DC">
        <w:t xml:space="preserve"> for å kunne tilby et bredere og bedre utdanningstilbud.</w:t>
      </w:r>
      <w:r w:rsidR="004E50B8">
        <w:t xml:space="preserve"> Her må det riktignok legges opp til gode sosiale arenaer digitalt og jobbes aktivt med digitale læringsmiljø – både </w:t>
      </w:r>
      <w:r w:rsidR="00E77471">
        <w:t>synkront</w:t>
      </w:r>
      <w:r w:rsidR="004E50B8">
        <w:t xml:space="preserve"> og asynkront.</w:t>
      </w:r>
      <w:r w:rsidR="00E77471">
        <w:t xml:space="preserve"> I tillegg må det legges til rette for gode tekniske og pedagogiske opplæringstilbud for ansatte – både vitenskapelige og administrative.</w:t>
      </w:r>
      <w:r w:rsidR="003C3F29">
        <w:t xml:space="preserve"> Mulige samarbeid med andre institusjoner ble nevnt.</w:t>
      </w:r>
    </w:p>
    <w:p w14:paraId="55E36B53" w14:textId="5C9A9D0E" w:rsidR="00E77471" w:rsidRDefault="001751B1" w:rsidP="00381A77">
      <w:r>
        <w:t>Prioriteringer på kort sikt:</w:t>
      </w:r>
    </w:p>
    <w:p w14:paraId="252C0C88" w14:textId="01F8B7DE" w:rsidR="001751B1" w:rsidRDefault="001751B1" w:rsidP="001751B1">
      <w:pPr>
        <w:pStyle w:val="ListParagraph"/>
        <w:numPr>
          <w:ilvl w:val="0"/>
          <w:numId w:val="38"/>
        </w:numPr>
      </w:pPr>
      <w:r>
        <w:t>Utrede muligheter for å gjøre noen kurstilbud heldigitale</w:t>
      </w:r>
      <w:r w:rsidR="003C3F29">
        <w:t>, eventuelt delvis samlingsbasert</w:t>
      </w:r>
      <w:r>
        <w:t xml:space="preserve">, kanskje i samarbeid med andre </w:t>
      </w:r>
      <w:r w:rsidR="009551ED">
        <w:t>institusjoner</w:t>
      </w:r>
      <w:r>
        <w:t xml:space="preserve"> (BOTT?)</w:t>
      </w:r>
      <w:r w:rsidR="009551ED">
        <w:t xml:space="preserve"> </w:t>
      </w:r>
      <w:r w:rsidR="00B82092">
        <w:t xml:space="preserve">for å nå flere </w:t>
      </w:r>
      <w:r w:rsidR="00A175DD">
        <w:t xml:space="preserve">studenter </w:t>
      </w:r>
      <w:r w:rsidR="00B82092">
        <w:t>med færre ressurser</w:t>
      </w:r>
    </w:p>
    <w:p w14:paraId="49044EA9" w14:textId="30429D13" w:rsidR="00B72F4B" w:rsidRDefault="00B72F4B" w:rsidP="001751B1">
      <w:pPr>
        <w:pStyle w:val="ListParagraph"/>
        <w:numPr>
          <w:ilvl w:val="0"/>
          <w:numId w:val="38"/>
        </w:numPr>
      </w:pPr>
      <w:r>
        <w:t>Bedre samarbeid med UiO IT og MN IT i utdanning</w:t>
      </w:r>
    </w:p>
    <w:p w14:paraId="7844B414" w14:textId="77777777" w:rsidR="00756EE1" w:rsidRDefault="00756EE1" w:rsidP="00756EE1"/>
    <w:p w14:paraId="7BFCA849" w14:textId="7EBD614B" w:rsidR="00756EE1" w:rsidRDefault="00756EE1" w:rsidP="00756EE1">
      <w:r>
        <w:t>Prioriteringer på lang sist:</w:t>
      </w:r>
    </w:p>
    <w:p w14:paraId="3B8AFF15" w14:textId="38C0C762" w:rsidR="00756EE1" w:rsidRDefault="00756EE1" w:rsidP="00756EE1">
      <w:r>
        <w:t>Henviser her til vedlegg fra grønn gruppe fordi</w:t>
      </w:r>
      <w:r w:rsidR="00A175DD">
        <w:t xml:space="preserve"> her er det mange forslag knyttet til </w:t>
      </w:r>
      <w:proofErr w:type="gramStart"/>
      <w:r w:rsidR="00A175DD">
        <w:t>et mer digitalt campus</w:t>
      </w:r>
      <w:proofErr w:type="gramEnd"/>
      <w:r w:rsidR="00A175DD">
        <w:t xml:space="preserve"> som må jobbes med kontinuerlig og på lengre sikt.</w:t>
      </w:r>
    </w:p>
    <w:p w14:paraId="68BB30F6" w14:textId="77777777" w:rsidR="00FE3BC9" w:rsidRDefault="00FE3BC9" w:rsidP="00756EE1"/>
    <w:p w14:paraId="1B5226F2" w14:textId="2FFF648D" w:rsidR="00FE3BC9" w:rsidRDefault="00FE3BC9" w:rsidP="004932EB">
      <w:pPr>
        <w:pStyle w:val="Heading1"/>
      </w:pPr>
      <w:r>
        <w:t>Konklusjon</w:t>
      </w:r>
    </w:p>
    <w:p w14:paraId="572E8B13" w14:textId="6744B1AB" w:rsidR="00FE3BC9" w:rsidRDefault="00FE3BC9" w:rsidP="00756EE1">
      <w:r>
        <w:t>Gruppene har mange gode forslag</w:t>
      </w:r>
      <w:r w:rsidR="00080B01">
        <w:t xml:space="preserve"> og flere er gjennomførbare på relativt kort sikt. Noen vil muligens kreve noe mer utredning og derfor en arbeidsgruppe</w:t>
      </w:r>
      <w:r w:rsidR="00013BF9">
        <w:t>. Noen prioriteringer må gjøres lokalt, andre fra fakultetet.</w:t>
      </w:r>
    </w:p>
    <w:p w14:paraId="0E3E1DAC" w14:textId="09B8705B" w:rsidR="00013BF9" w:rsidRDefault="00013BF9" w:rsidP="00756EE1">
      <w:r>
        <w:t>En oppsummering av prioriteringer bør presenteres i STUT</w:t>
      </w:r>
      <w:r w:rsidR="000F09F1">
        <w:t>/STUA</w:t>
      </w:r>
      <w:r>
        <w:t xml:space="preserve"> før vi følger opp arbeidet videre.</w:t>
      </w:r>
    </w:p>
    <w:p w14:paraId="22B661DC" w14:textId="36E58140" w:rsidR="00013BF9" w:rsidRDefault="00013BF9" w:rsidP="00756EE1">
      <w:r>
        <w:t xml:space="preserve">Flere av forslagene </w:t>
      </w:r>
      <w:r w:rsidR="00D22402">
        <w:t>grenser opp mot hva egentlig god undervisning er og hvordan studentene skal lære mest mulig</w:t>
      </w:r>
      <w:r w:rsidR="002E7164">
        <w:t xml:space="preserve"> – ikke bare for eksamen, men på lang sikt. Dette henger sammen med arbeidet vi allerede gjør på læringsutbyttebeskrivelser på emne og programnivå, og er et arbeid som må gå videre</w:t>
      </w:r>
      <w:r w:rsidR="00006FB7">
        <w:t xml:space="preserve"> parallelt med andre prosesser.</w:t>
      </w:r>
    </w:p>
    <w:p w14:paraId="0C678854" w14:textId="002717A0" w:rsidR="00006FB7" w:rsidRDefault="006229C8" w:rsidP="00756EE1">
      <w:r>
        <w:t>Forutsetningene</w:t>
      </w:r>
      <w:r w:rsidR="00006FB7">
        <w:t xml:space="preserve"> for både </w:t>
      </w:r>
      <w:r w:rsidR="00006FB7" w:rsidRPr="00A879A7">
        <w:rPr>
          <w:i/>
          <w:iCs/>
        </w:rPr>
        <w:t>hva</w:t>
      </w:r>
      <w:r w:rsidR="00006FB7">
        <w:t xml:space="preserve"> studentene skal lære og </w:t>
      </w:r>
      <w:r w:rsidR="00006FB7" w:rsidRPr="00A879A7">
        <w:rPr>
          <w:i/>
          <w:iCs/>
        </w:rPr>
        <w:t>hvordan</w:t>
      </w:r>
      <w:r w:rsidR="00006FB7">
        <w:t xml:space="preserve"> de lærer det påvirkes </w:t>
      </w:r>
      <w:r w:rsidR="00A879A7">
        <w:t>særlig av generativ KI som Chat GPT</w:t>
      </w:r>
      <w:r w:rsidR="00D31847">
        <w:t xml:space="preserve">. Dette vil igjen påvirke læringsutbyttebeskrivelser, spesielt på emnenivå. Skal studentene kunne bruke generativ KI? Hvordan skal de bruke det? </w:t>
      </w:r>
      <w:r w:rsidR="004932EB">
        <w:t>Hvordan påvirker KI studentenes kunnskaper, ferdigheter og generelle kompetanse?</w:t>
      </w:r>
      <w:r w:rsidR="00EE6695">
        <w:t xml:space="preserve"> Dette må</w:t>
      </w:r>
      <w:r w:rsidR="00CF1DF4">
        <w:t xml:space="preserve"> fortsatt være en viktig del av </w:t>
      </w:r>
      <w:r w:rsidR="0081640F">
        <w:t>utdannings</w:t>
      </w:r>
      <w:r w:rsidR="00CF1DF4">
        <w:t>diskursen når vi går inn i et nytt semester</w:t>
      </w:r>
      <w:r w:rsidR="0081640F">
        <w:t>.</w:t>
      </w:r>
    </w:p>
    <w:p w14:paraId="034FF277" w14:textId="77777777" w:rsidR="00CF1DF4" w:rsidRDefault="00CF1DF4" w:rsidP="00756EE1"/>
    <w:p w14:paraId="29A7E966" w14:textId="06D1160A" w:rsidR="00CF1DF4" w:rsidRDefault="00CF1DF4" w:rsidP="00756EE1">
      <w:r>
        <w:t>KURT-kontoret 1. juli 2024</w:t>
      </w:r>
    </w:p>
    <w:p w14:paraId="2DDD3DB4" w14:textId="4DCE1579" w:rsidR="00CF1DF4" w:rsidRDefault="00CF1DF4" w:rsidP="00756EE1">
      <w:r>
        <w:t>Tone Gregers</w:t>
      </w:r>
    </w:p>
    <w:p w14:paraId="3772CF95" w14:textId="1F59D1EC" w:rsidR="00E0773B" w:rsidRDefault="00E0773B" w:rsidP="00756EE1">
      <w:r>
        <w:t>Vedlegg 1-5: gruppenes notater sendt etter seminaret 2. mai</w:t>
      </w:r>
    </w:p>
    <w:p w14:paraId="3DE057A4" w14:textId="77777777" w:rsidR="00CD28DC" w:rsidRPr="00983608" w:rsidRDefault="00CD28DC" w:rsidP="00381A77"/>
    <w:p w14:paraId="5EE920D5" w14:textId="77777777" w:rsidR="00381A77" w:rsidRPr="00987689" w:rsidRDefault="00381A77" w:rsidP="00987689"/>
    <w:sectPr w:rsidR="00381A77" w:rsidRPr="0098768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one Fredsvik Gregers" w:date="2024-06-28T15:28:00Z" w:initials="TFG">
    <w:p w14:paraId="2BE85D19" w14:textId="03BF695D" w:rsidR="00E159F2" w:rsidRDefault="00E159F2" w:rsidP="00DD17AD">
      <w:pPr>
        <w:pStyle w:val="CommentText"/>
      </w:pPr>
      <w:r>
        <w:rPr>
          <w:rStyle w:val="CommentReference"/>
        </w:rPr>
        <w:annotationRef/>
      </w:r>
      <w:r>
        <w:t>Min utvidelse av forslaget</w:t>
      </w:r>
    </w:p>
  </w:comment>
  <w:comment w:id="1" w:author="Tone Fredsvik Gregers" w:date="2024-07-01T10:52:00Z" w:initials="TFG">
    <w:p w14:paraId="0A100998" w14:textId="77777777" w:rsidR="0047344C" w:rsidRDefault="0047344C" w:rsidP="00F46B88">
      <w:pPr>
        <w:pStyle w:val="CommentText"/>
      </w:pPr>
      <w:r>
        <w:rPr>
          <w:rStyle w:val="CommentReference"/>
        </w:rPr>
        <w:annotationRef/>
      </w:r>
      <w:r>
        <w:t>Min utvidelse av forslaget for jeg mener at det ikke bare er studentene som skal føle at undervsiningen gir dem noe, vi må også være tydelige I vår kommunikasjon med hva vi forventer.</w:t>
      </w:r>
    </w:p>
  </w:comment>
  <w:comment w:id="2" w:author="Tone Fredsvik Gregers" w:date="2024-07-01T10:54:00Z" w:initials="TFG">
    <w:p w14:paraId="4F4817C8" w14:textId="77777777" w:rsidR="000C7F61" w:rsidRDefault="000C7F61" w:rsidP="00400068">
      <w:pPr>
        <w:pStyle w:val="CommentText"/>
      </w:pPr>
      <w:r>
        <w:rPr>
          <w:rStyle w:val="CommentReference"/>
        </w:rPr>
        <w:annotationRef/>
      </w:r>
      <w:r>
        <w:t>Mitt forslag: Studiekvalitetsmidler for studenter? Sette av en pott studenter kan søke på som øker utdanningskvaliteten.</w:t>
      </w:r>
    </w:p>
  </w:comment>
  <w:comment w:id="3" w:author="Tone Fredsvik Gregers" w:date="2024-07-01T11:13:00Z" w:initials="TFG">
    <w:p w14:paraId="0A9EBC0D" w14:textId="77777777" w:rsidR="009228AC" w:rsidRDefault="009228AC" w:rsidP="00A15D8A">
      <w:pPr>
        <w:pStyle w:val="CommentText"/>
      </w:pPr>
      <w:r>
        <w:rPr>
          <w:rStyle w:val="CommentReference"/>
        </w:rPr>
        <w:annotationRef/>
      </w:r>
      <w:r>
        <w:t>Min tilføying av prioriteringer - jmfr udnersøkelsen de har gjort på jus. Jge tror det kunne vært nyttig for MN "10 år etter Interact"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BE85D19" w15:done="0"/>
  <w15:commentEx w15:paraId="0A100998" w15:done="0"/>
  <w15:commentEx w15:paraId="4F4817C8" w15:done="0"/>
  <w15:commentEx w15:paraId="0A9EBC0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295500" w16cex:dateUtc="2024-06-28T13:28:00Z"/>
  <w16cex:commentExtensible w16cex:durableId="2A2D08E2" w16cex:dateUtc="2024-07-01T08:52:00Z"/>
  <w16cex:commentExtensible w16cex:durableId="2A2D0982" w16cex:dateUtc="2024-07-01T08:54:00Z"/>
  <w16cex:commentExtensible w16cex:durableId="2A2D0DF6" w16cex:dateUtc="2024-07-01T09: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BE85D19" w16cid:durableId="2A295500"/>
  <w16cid:commentId w16cid:paraId="0A100998" w16cid:durableId="2A2D08E2"/>
  <w16cid:commentId w16cid:paraId="4F4817C8" w16cid:durableId="2A2D0982"/>
  <w16cid:commentId w16cid:paraId="0A9EBC0D" w16cid:durableId="2A2D0D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EFC49" w14:textId="77777777" w:rsidR="00E11870" w:rsidRDefault="00E11870" w:rsidP="00A5150A">
      <w:pPr>
        <w:spacing w:after="0" w:line="240" w:lineRule="auto"/>
      </w:pPr>
      <w:r>
        <w:separator/>
      </w:r>
    </w:p>
  </w:endnote>
  <w:endnote w:type="continuationSeparator" w:id="0">
    <w:p w14:paraId="582F3440" w14:textId="77777777" w:rsidR="00E11870" w:rsidRDefault="00E11870" w:rsidP="00A51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C8496" w14:textId="77777777" w:rsidR="00E11870" w:rsidRDefault="00E11870" w:rsidP="00A5150A">
      <w:pPr>
        <w:spacing w:after="0" w:line="240" w:lineRule="auto"/>
      </w:pPr>
      <w:r>
        <w:separator/>
      </w:r>
    </w:p>
  </w:footnote>
  <w:footnote w:type="continuationSeparator" w:id="0">
    <w:p w14:paraId="2E3682C4" w14:textId="77777777" w:rsidR="00E11870" w:rsidRDefault="00E11870" w:rsidP="00A5150A">
      <w:pPr>
        <w:spacing w:after="0" w:line="240" w:lineRule="auto"/>
      </w:pPr>
      <w:r>
        <w:continuationSeparator/>
      </w:r>
    </w:p>
  </w:footnote>
  <w:footnote w:id="1">
    <w:p w14:paraId="15167A19" w14:textId="17BEC151" w:rsidR="00A5150A" w:rsidRPr="00F60A80" w:rsidRDefault="00A5150A">
      <w:pPr>
        <w:pStyle w:val="FootnoteText"/>
      </w:pPr>
      <w:r>
        <w:rPr>
          <w:rStyle w:val="FootnoteReference"/>
        </w:rPr>
        <w:footnoteRef/>
      </w:r>
      <w:r>
        <w:t xml:space="preserve"> </w:t>
      </w:r>
      <w:hyperlink r:id="rId1" w:history="1">
        <w:r>
          <w:rPr>
            <w:rStyle w:val="Hyperlink"/>
          </w:rPr>
          <w:t>Meld. St. 14 (2022–2023) - regjeringen.no</w:t>
        </w:r>
      </w:hyperlink>
    </w:p>
  </w:footnote>
  <w:footnote w:id="2">
    <w:p w14:paraId="6B9AE75F" w14:textId="38E9057A" w:rsidR="007D6AC3" w:rsidRPr="00F60A80" w:rsidRDefault="007D6AC3">
      <w:pPr>
        <w:pStyle w:val="FootnoteText"/>
      </w:pPr>
      <w:r>
        <w:rPr>
          <w:rStyle w:val="FootnoteReference"/>
        </w:rPr>
        <w:footnoteRef/>
      </w:r>
      <w:r>
        <w:t xml:space="preserve"> </w:t>
      </w:r>
      <w:hyperlink r:id="rId2" w:history="1">
        <w:r>
          <w:rPr>
            <w:rStyle w:val="Hyperlink"/>
          </w:rPr>
          <w:t>Meld. St. 5 (2022–2023) - regjeringen.no</w:t>
        </w:r>
      </w:hyperlink>
    </w:p>
  </w:footnote>
  <w:footnote w:id="3">
    <w:p w14:paraId="74AB745E" w14:textId="1E762E47" w:rsidR="007D6AC3" w:rsidRPr="00F60A80" w:rsidRDefault="007D6AC3">
      <w:pPr>
        <w:pStyle w:val="FootnoteText"/>
      </w:pPr>
      <w:r>
        <w:rPr>
          <w:rStyle w:val="FootnoteReference"/>
        </w:rPr>
        <w:footnoteRef/>
      </w:r>
      <w:r>
        <w:t xml:space="preserve"> </w:t>
      </w:r>
      <w:hyperlink r:id="rId3" w:history="1">
        <w:r>
          <w:rPr>
            <w:rStyle w:val="Hyperlink"/>
          </w:rPr>
          <w:t>Meld. St. 19 (2023–2024) - regjeringen.no</w:t>
        </w:r>
      </w:hyperlink>
    </w:p>
  </w:footnote>
  <w:footnote w:id="4">
    <w:p w14:paraId="40C81ACC" w14:textId="5F93AC4C" w:rsidR="007D6AC3" w:rsidRPr="00F60A80" w:rsidRDefault="007D6AC3">
      <w:pPr>
        <w:pStyle w:val="FootnoteText"/>
      </w:pPr>
      <w:r>
        <w:rPr>
          <w:rStyle w:val="FootnoteReference"/>
        </w:rPr>
        <w:footnoteRef/>
      </w:r>
      <w:r>
        <w:t xml:space="preserve"> </w:t>
      </w:r>
      <w:hyperlink r:id="rId4" w:history="1">
        <w:r>
          <w:rPr>
            <w:rStyle w:val="Hyperlink"/>
          </w:rPr>
          <w:t>Meld. St. 20 (2023–2024) - regjeringen.no</w:t>
        </w:r>
      </w:hyperlink>
    </w:p>
  </w:footnote>
  <w:footnote w:id="5">
    <w:p w14:paraId="79C41B22" w14:textId="7CF3447F" w:rsidR="0038073B" w:rsidRPr="0038073B" w:rsidRDefault="0038073B">
      <w:pPr>
        <w:pStyle w:val="FootnoteText"/>
        <w:rPr>
          <w:lang w:val="en-US"/>
        </w:rPr>
      </w:pPr>
      <w:r>
        <w:rPr>
          <w:rStyle w:val="FootnoteReference"/>
        </w:rPr>
        <w:footnoteRef/>
      </w:r>
      <w:r>
        <w:t xml:space="preserve"> </w:t>
      </w:r>
      <w:hyperlink r:id="rId5" w:history="1">
        <w:r>
          <w:rPr>
            <w:rStyle w:val="Hyperlink"/>
          </w:rPr>
          <w:t>NOU 2022: 13 - regjeringen.no</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672A1"/>
    <w:multiLevelType w:val="hybridMultilevel"/>
    <w:tmpl w:val="BFACC0E0"/>
    <w:lvl w:ilvl="0" w:tplc="04140011">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9750616"/>
    <w:multiLevelType w:val="hybridMultilevel"/>
    <w:tmpl w:val="59B615A4"/>
    <w:lvl w:ilvl="0" w:tplc="89D66E44">
      <w:start w:val="1"/>
      <w:numFmt w:val="bullet"/>
      <w:lvlText w:val="•"/>
      <w:lvlJc w:val="left"/>
      <w:pPr>
        <w:tabs>
          <w:tab w:val="num" w:pos="720"/>
        </w:tabs>
        <w:ind w:left="720" w:hanging="360"/>
      </w:pPr>
      <w:rPr>
        <w:rFonts w:ascii="Times New Roman" w:hAnsi="Times New Roman" w:hint="default"/>
      </w:rPr>
    </w:lvl>
    <w:lvl w:ilvl="1" w:tplc="A1FE24CA">
      <w:numFmt w:val="bullet"/>
      <w:lvlText w:val="•"/>
      <w:lvlJc w:val="left"/>
      <w:pPr>
        <w:tabs>
          <w:tab w:val="num" w:pos="1440"/>
        </w:tabs>
        <w:ind w:left="1440" w:hanging="360"/>
      </w:pPr>
      <w:rPr>
        <w:rFonts w:ascii="Times New Roman" w:hAnsi="Times New Roman" w:hint="default"/>
      </w:rPr>
    </w:lvl>
    <w:lvl w:ilvl="2" w:tplc="B65ED7C2" w:tentative="1">
      <w:start w:val="1"/>
      <w:numFmt w:val="bullet"/>
      <w:lvlText w:val="•"/>
      <w:lvlJc w:val="left"/>
      <w:pPr>
        <w:tabs>
          <w:tab w:val="num" w:pos="2160"/>
        </w:tabs>
        <w:ind w:left="2160" w:hanging="360"/>
      </w:pPr>
      <w:rPr>
        <w:rFonts w:ascii="Times New Roman" w:hAnsi="Times New Roman" w:hint="default"/>
      </w:rPr>
    </w:lvl>
    <w:lvl w:ilvl="3" w:tplc="B98CC7F6" w:tentative="1">
      <w:start w:val="1"/>
      <w:numFmt w:val="bullet"/>
      <w:lvlText w:val="•"/>
      <w:lvlJc w:val="left"/>
      <w:pPr>
        <w:tabs>
          <w:tab w:val="num" w:pos="2880"/>
        </w:tabs>
        <w:ind w:left="2880" w:hanging="360"/>
      </w:pPr>
      <w:rPr>
        <w:rFonts w:ascii="Times New Roman" w:hAnsi="Times New Roman" w:hint="default"/>
      </w:rPr>
    </w:lvl>
    <w:lvl w:ilvl="4" w:tplc="D5D61F2A" w:tentative="1">
      <w:start w:val="1"/>
      <w:numFmt w:val="bullet"/>
      <w:lvlText w:val="•"/>
      <w:lvlJc w:val="left"/>
      <w:pPr>
        <w:tabs>
          <w:tab w:val="num" w:pos="3600"/>
        </w:tabs>
        <w:ind w:left="3600" w:hanging="360"/>
      </w:pPr>
      <w:rPr>
        <w:rFonts w:ascii="Times New Roman" w:hAnsi="Times New Roman" w:hint="default"/>
      </w:rPr>
    </w:lvl>
    <w:lvl w:ilvl="5" w:tplc="F1E6B86E" w:tentative="1">
      <w:start w:val="1"/>
      <w:numFmt w:val="bullet"/>
      <w:lvlText w:val="•"/>
      <w:lvlJc w:val="left"/>
      <w:pPr>
        <w:tabs>
          <w:tab w:val="num" w:pos="4320"/>
        </w:tabs>
        <w:ind w:left="4320" w:hanging="360"/>
      </w:pPr>
      <w:rPr>
        <w:rFonts w:ascii="Times New Roman" w:hAnsi="Times New Roman" w:hint="default"/>
      </w:rPr>
    </w:lvl>
    <w:lvl w:ilvl="6" w:tplc="0D0001CE" w:tentative="1">
      <w:start w:val="1"/>
      <w:numFmt w:val="bullet"/>
      <w:lvlText w:val="•"/>
      <w:lvlJc w:val="left"/>
      <w:pPr>
        <w:tabs>
          <w:tab w:val="num" w:pos="5040"/>
        </w:tabs>
        <w:ind w:left="5040" w:hanging="360"/>
      </w:pPr>
      <w:rPr>
        <w:rFonts w:ascii="Times New Roman" w:hAnsi="Times New Roman" w:hint="default"/>
      </w:rPr>
    </w:lvl>
    <w:lvl w:ilvl="7" w:tplc="72C09A88" w:tentative="1">
      <w:start w:val="1"/>
      <w:numFmt w:val="bullet"/>
      <w:lvlText w:val="•"/>
      <w:lvlJc w:val="left"/>
      <w:pPr>
        <w:tabs>
          <w:tab w:val="num" w:pos="5760"/>
        </w:tabs>
        <w:ind w:left="5760" w:hanging="360"/>
      </w:pPr>
      <w:rPr>
        <w:rFonts w:ascii="Times New Roman" w:hAnsi="Times New Roman" w:hint="default"/>
      </w:rPr>
    </w:lvl>
    <w:lvl w:ilvl="8" w:tplc="E3967D8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BBC626C"/>
    <w:multiLevelType w:val="hybridMultilevel"/>
    <w:tmpl w:val="396EBB1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2690ABB"/>
    <w:multiLevelType w:val="hybridMultilevel"/>
    <w:tmpl w:val="C686B7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3DC1483"/>
    <w:multiLevelType w:val="hybridMultilevel"/>
    <w:tmpl w:val="1DE8B7AC"/>
    <w:lvl w:ilvl="0" w:tplc="F55EC5D0">
      <w:start w:val="1"/>
      <w:numFmt w:val="bullet"/>
      <w:lvlText w:val="•"/>
      <w:lvlJc w:val="left"/>
      <w:pPr>
        <w:tabs>
          <w:tab w:val="num" w:pos="720"/>
        </w:tabs>
        <w:ind w:left="720" w:hanging="360"/>
      </w:pPr>
      <w:rPr>
        <w:rFonts w:ascii="Times New Roman" w:hAnsi="Times New Roman" w:hint="default"/>
      </w:rPr>
    </w:lvl>
    <w:lvl w:ilvl="1" w:tplc="5C3AB734">
      <w:numFmt w:val="bullet"/>
      <w:lvlText w:val="•"/>
      <w:lvlJc w:val="left"/>
      <w:pPr>
        <w:tabs>
          <w:tab w:val="num" w:pos="1440"/>
        </w:tabs>
        <w:ind w:left="1440" w:hanging="360"/>
      </w:pPr>
      <w:rPr>
        <w:rFonts w:ascii="Times New Roman" w:hAnsi="Times New Roman" w:hint="default"/>
      </w:rPr>
    </w:lvl>
    <w:lvl w:ilvl="2" w:tplc="D91C89EA" w:tentative="1">
      <w:start w:val="1"/>
      <w:numFmt w:val="bullet"/>
      <w:lvlText w:val="•"/>
      <w:lvlJc w:val="left"/>
      <w:pPr>
        <w:tabs>
          <w:tab w:val="num" w:pos="2160"/>
        </w:tabs>
        <w:ind w:left="2160" w:hanging="360"/>
      </w:pPr>
      <w:rPr>
        <w:rFonts w:ascii="Times New Roman" w:hAnsi="Times New Roman" w:hint="default"/>
      </w:rPr>
    </w:lvl>
    <w:lvl w:ilvl="3" w:tplc="58DEAC0E" w:tentative="1">
      <w:start w:val="1"/>
      <w:numFmt w:val="bullet"/>
      <w:lvlText w:val="•"/>
      <w:lvlJc w:val="left"/>
      <w:pPr>
        <w:tabs>
          <w:tab w:val="num" w:pos="2880"/>
        </w:tabs>
        <w:ind w:left="2880" w:hanging="360"/>
      </w:pPr>
      <w:rPr>
        <w:rFonts w:ascii="Times New Roman" w:hAnsi="Times New Roman" w:hint="default"/>
      </w:rPr>
    </w:lvl>
    <w:lvl w:ilvl="4" w:tplc="381AA280" w:tentative="1">
      <w:start w:val="1"/>
      <w:numFmt w:val="bullet"/>
      <w:lvlText w:val="•"/>
      <w:lvlJc w:val="left"/>
      <w:pPr>
        <w:tabs>
          <w:tab w:val="num" w:pos="3600"/>
        </w:tabs>
        <w:ind w:left="3600" w:hanging="360"/>
      </w:pPr>
      <w:rPr>
        <w:rFonts w:ascii="Times New Roman" w:hAnsi="Times New Roman" w:hint="default"/>
      </w:rPr>
    </w:lvl>
    <w:lvl w:ilvl="5" w:tplc="9B1CEB0C" w:tentative="1">
      <w:start w:val="1"/>
      <w:numFmt w:val="bullet"/>
      <w:lvlText w:val="•"/>
      <w:lvlJc w:val="left"/>
      <w:pPr>
        <w:tabs>
          <w:tab w:val="num" w:pos="4320"/>
        </w:tabs>
        <w:ind w:left="4320" w:hanging="360"/>
      </w:pPr>
      <w:rPr>
        <w:rFonts w:ascii="Times New Roman" w:hAnsi="Times New Roman" w:hint="default"/>
      </w:rPr>
    </w:lvl>
    <w:lvl w:ilvl="6" w:tplc="CFBE3570" w:tentative="1">
      <w:start w:val="1"/>
      <w:numFmt w:val="bullet"/>
      <w:lvlText w:val="•"/>
      <w:lvlJc w:val="left"/>
      <w:pPr>
        <w:tabs>
          <w:tab w:val="num" w:pos="5040"/>
        </w:tabs>
        <w:ind w:left="5040" w:hanging="360"/>
      </w:pPr>
      <w:rPr>
        <w:rFonts w:ascii="Times New Roman" w:hAnsi="Times New Roman" w:hint="default"/>
      </w:rPr>
    </w:lvl>
    <w:lvl w:ilvl="7" w:tplc="8028F9BA" w:tentative="1">
      <w:start w:val="1"/>
      <w:numFmt w:val="bullet"/>
      <w:lvlText w:val="•"/>
      <w:lvlJc w:val="left"/>
      <w:pPr>
        <w:tabs>
          <w:tab w:val="num" w:pos="5760"/>
        </w:tabs>
        <w:ind w:left="5760" w:hanging="360"/>
      </w:pPr>
      <w:rPr>
        <w:rFonts w:ascii="Times New Roman" w:hAnsi="Times New Roman" w:hint="default"/>
      </w:rPr>
    </w:lvl>
    <w:lvl w:ilvl="8" w:tplc="20E20350"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70E3928"/>
    <w:multiLevelType w:val="hybridMultilevel"/>
    <w:tmpl w:val="C2C45E56"/>
    <w:lvl w:ilvl="0" w:tplc="A3989920">
      <w:start w:val="1"/>
      <w:numFmt w:val="bullet"/>
      <w:lvlText w:val="•"/>
      <w:lvlJc w:val="left"/>
      <w:pPr>
        <w:tabs>
          <w:tab w:val="num" w:pos="720"/>
        </w:tabs>
        <w:ind w:left="720" w:hanging="360"/>
      </w:pPr>
      <w:rPr>
        <w:rFonts w:ascii="Times New Roman" w:hAnsi="Times New Roman" w:hint="default"/>
      </w:rPr>
    </w:lvl>
    <w:lvl w:ilvl="1" w:tplc="C68A16DE">
      <w:numFmt w:val="bullet"/>
      <w:lvlText w:val="•"/>
      <w:lvlJc w:val="left"/>
      <w:pPr>
        <w:tabs>
          <w:tab w:val="num" w:pos="1440"/>
        </w:tabs>
        <w:ind w:left="1440" w:hanging="360"/>
      </w:pPr>
      <w:rPr>
        <w:rFonts w:ascii="Times New Roman" w:hAnsi="Times New Roman" w:hint="default"/>
      </w:rPr>
    </w:lvl>
    <w:lvl w:ilvl="2" w:tplc="C3BCBA70" w:tentative="1">
      <w:start w:val="1"/>
      <w:numFmt w:val="bullet"/>
      <w:lvlText w:val="•"/>
      <w:lvlJc w:val="left"/>
      <w:pPr>
        <w:tabs>
          <w:tab w:val="num" w:pos="2160"/>
        </w:tabs>
        <w:ind w:left="2160" w:hanging="360"/>
      </w:pPr>
      <w:rPr>
        <w:rFonts w:ascii="Times New Roman" w:hAnsi="Times New Roman" w:hint="default"/>
      </w:rPr>
    </w:lvl>
    <w:lvl w:ilvl="3" w:tplc="F8E2962E" w:tentative="1">
      <w:start w:val="1"/>
      <w:numFmt w:val="bullet"/>
      <w:lvlText w:val="•"/>
      <w:lvlJc w:val="left"/>
      <w:pPr>
        <w:tabs>
          <w:tab w:val="num" w:pos="2880"/>
        </w:tabs>
        <w:ind w:left="2880" w:hanging="360"/>
      </w:pPr>
      <w:rPr>
        <w:rFonts w:ascii="Times New Roman" w:hAnsi="Times New Roman" w:hint="default"/>
      </w:rPr>
    </w:lvl>
    <w:lvl w:ilvl="4" w:tplc="110A2858" w:tentative="1">
      <w:start w:val="1"/>
      <w:numFmt w:val="bullet"/>
      <w:lvlText w:val="•"/>
      <w:lvlJc w:val="left"/>
      <w:pPr>
        <w:tabs>
          <w:tab w:val="num" w:pos="3600"/>
        </w:tabs>
        <w:ind w:left="3600" w:hanging="360"/>
      </w:pPr>
      <w:rPr>
        <w:rFonts w:ascii="Times New Roman" w:hAnsi="Times New Roman" w:hint="default"/>
      </w:rPr>
    </w:lvl>
    <w:lvl w:ilvl="5" w:tplc="2428678A" w:tentative="1">
      <w:start w:val="1"/>
      <w:numFmt w:val="bullet"/>
      <w:lvlText w:val="•"/>
      <w:lvlJc w:val="left"/>
      <w:pPr>
        <w:tabs>
          <w:tab w:val="num" w:pos="4320"/>
        </w:tabs>
        <w:ind w:left="4320" w:hanging="360"/>
      </w:pPr>
      <w:rPr>
        <w:rFonts w:ascii="Times New Roman" w:hAnsi="Times New Roman" w:hint="default"/>
      </w:rPr>
    </w:lvl>
    <w:lvl w:ilvl="6" w:tplc="7D6AC788" w:tentative="1">
      <w:start w:val="1"/>
      <w:numFmt w:val="bullet"/>
      <w:lvlText w:val="•"/>
      <w:lvlJc w:val="left"/>
      <w:pPr>
        <w:tabs>
          <w:tab w:val="num" w:pos="5040"/>
        </w:tabs>
        <w:ind w:left="5040" w:hanging="360"/>
      </w:pPr>
      <w:rPr>
        <w:rFonts w:ascii="Times New Roman" w:hAnsi="Times New Roman" w:hint="default"/>
      </w:rPr>
    </w:lvl>
    <w:lvl w:ilvl="7" w:tplc="3D2660BE" w:tentative="1">
      <w:start w:val="1"/>
      <w:numFmt w:val="bullet"/>
      <w:lvlText w:val="•"/>
      <w:lvlJc w:val="left"/>
      <w:pPr>
        <w:tabs>
          <w:tab w:val="num" w:pos="5760"/>
        </w:tabs>
        <w:ind w:left="5760" w:hanging="360"/>
      </w:pPr>
      <w:rPr>
        <w:rFonts w:ascii="Times New Roman" w:hAnsi="Times New Roman" w:hint="default"/>
      </w:rPr>
    </w:lvl>
    <w:lvl w:ilvl="8" w:tplc="E124DA56"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8010539"/>
    <w:multiLevelType w:val="hybridMultilevel"/>
    <w:tmpl w:val="F784289A"/>
    <w:lvl w:ilvl="0" w:tplc="04140011">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85E15F5"/>
    <w:multiLevelType w:val="hybridMultilevel"/>
    <w:tmpl w:val="37A4F1F0"/>
    <w:lvl w:ilvl="0" w:tplc="15A49F8A">
      <w:start w:val="3"/>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B943B05"/>
    <w:multiLevelType w:val="hybridMultilevel"/>
    <w:tmpl w:val="F70E96DC"/>
    <w:lvl w:ilvl="0" w:tplc="01F0A008">
      <w:start w:val="1"/>
      <w:numFmt w:val="bullet"/>
      <w:lvlText w:val="•"/>
      <w:lvlJc w:val="left"/>
      <w:pPr>
        <w:tabs>
          <w:tab w:val="num" w:pos="720"/>
        </w:tabs>
        <w:ind w:left="720" w:hanging="360"/>
      </w:pPr>
      <w:rPr>
        <w:rFonts w:ascii="Times New Roman" w:hAnsi="Times New Roman" w:hint="default"/>
      </w:rPr>
    </w:lvl>
    <w:lvl w:ilvl="1" w:tplc="F0D0017E" w:tentative="1">
      <w:start w:val="1"/>
      <w:numFmt w:val="bullet"/>
      <w:lvlText w:val="•"/>
      <w:lvlJc w:val="left"/>
      <w:pPr>
        <w:tabs>
          <w:tab w:val="num" w:pos="1440"/>
        </w:tabs>
        <w:ind w:left="1440" w:hanging="360"/>
      </w:pPr>
      <w:rPr>
        <w:rFonts w:ascii="Times New Roman" w:hAnsi="Times New Roman" w:hint="default"/>
      </w:rPr>
    </w:lvl>
    <w:lvl w:ilvl="2" w:tplc="A24E08E0" w:tentative="1">
      <w:start w:val="1"/>
      <w:numFmt w:val="bullet"/>
      <w:lvlText w:val="•"/>
      <w:lvlJc w:val="left"/>
      <w:pPr>
        <w:tabs>
          <w:tab w:val="num" w:pos="2160"/>
        </w:tabs>
        <w:ind w:left="2160" w:hanging="360"/>
      </w:pPr>
      <w:rPr>
        <w:rFonts w:ascii="Times New Roman" w:hAnsi="Times New Roman" w:hint="default"/>
      </w:rPr>
    </w:lvl>
    <w:lvl w:ilvl="3" w:tplc="B4E2E9EC" w:tentative="1">
      <w:start w:val="1"/>
      <w:numFmt w:val="bullet"/>
      <w:lvlText w:val="•"/>
      <w:lvlJc w:val="left"/>
      <w:pPr>
        <w:tabs>
          <w:tab w:val="num" w:pos="2880"/>
        </w:tabs>
        <w:ind w:left="2880" w:hanging="360"/>
      </w:pPr>
      <w:rPr>
        <w:rFonts w:ascii="Times New Roman" w:hAnsi="Times New Roman" w:hint="default"/>
      </w:rPr>
    </w:lvl>
    <w:lvl w:ilvl="4" w:tplc="88B035F0" w:tentative="1">
      <w:start w:val="1"/>
      <w:numFmt w:val="bullet"/>
      <w:lvlText w:val="•"/>
      <w:lvlJc w:val="left"/>
      <w:pPr>
        <w:tabs>
          <w:tab w:val="num" w:pos="3600"/>
        </w:tabs>
        <w:ind w:left="3600" w:hanging="360"/>
      </w:pPr>
      <w:rPr>
        <w:rFonts w:ascii="Times New Roman" w:hAnsi="Times New Roman" w:hint="default"/>
      </w:rPr>
    </w:lvl>
    <w:lvl w:ilvl="5" w:tplc="C15A2F86" w:tentative="1">
      <w:start w:val="1"/>
      <w:numFmt w:val="bullet"/>
      <w:lvlText w:val="•"/>
      <w:lvlJc w:val="left"/>
      <w:pPr>
        <w:tabs>
          <w:tab w:val="num" w:pos="4320"/>
        </w:tabs>
        <w:ind w:left="4320" w:hanging="360"/>
      </w:pPr>
      <w:rPr>
        <w:rFonts w:ascii="Times New Roman" w:hAnsi="Times New Roman" w:hint="default"/>
      </w:rPr>
    </w:lvl>
    <w:lvl w:ilvl="6" w:tplc="74F6951E" w:tentative="1">
      <w:start w:val="1"/>
      <w:numFmt w:val="bullet"/>
      <w:lvlText w:val="•"/>
      <w:lvlJc w:val="left"/>
      <w:pPr>
        <w:tabs>
          <w:tab w:val="num" w:pos="5040"/>
        </w:tabs>
        <w:ind w:left="5040" w:hanging="360"/>
      </w:pPr>
      <w:rPr>
        <w:rFonts w:ascii="Times New Roman" w:hAnsi="Times New Roman" w:hint="default"/>
      </w:rPr>
    </w:lvl>
    <w:lvl w:ilvl="7" w:tplc="1772B0DA" w:tentative="1">
      <w:start w:val="1"/>
      <w:numFmt w:val="bullet"/>
      <w:lvlText w:val="•"/>
      <w:lvlJc w:val="left"/>
      <w:pPr>
        <w:tabs>
          <w:tab w:val="num" w:pos="5760"/>
        </w:tabs>
        <w:ind w:left="5760" w:hanging="360"/>
      </w:pPr>
      <w:rPr>
        <w:rFonts w:ascii="Times New Roman" w:hAnsi="Times New Roman" w:hint="default"/>
      </w:rPr>
    </w:lvl>
    <w:lvl w:ilvl="8" w:tplc="11EE53EA"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C6055E0"/>
    <w:multiLevelType w:val="hybridMultilevel"/>
    <w:tmpl w:val="BFACC0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0E7288"/>
    <w:multiLevelType w:val="hybridMultilevel"/>
    <w:tmpl w:val="4D4E0630"/>
    <w:lvl w:ilvl="0" w:tplc="9DE84F2A">
      <w:start w:val="1"/>
      <w:numFmt w:val="bullet"/>
      <w:lvlText w:val="•"/>
      <w:lvlJc w:val="left"/>
      <w:pPr>
        <w:tabs>
          <w:tab w:val="num" w:pos="720"/>
        </w:tabs>
        <w:ind w:left="720" w:hanging="360"/>
      </w:pPr>
      <w:rPr>
        <w:rFonts w:ascii="Arial" w:hAnsi="Arial" w:hint="default"/>
      </w:rPr>
    </w:lvl>
    <w:lvl w:ilvl="1" w:tplc="5A1C6312" w:tentative="1">
      <w:start w:val="1"/>
      <w:numFmt w:val="bullet"/>
      <w:lvlText w:val="•"/>
      <w:lvlJc w:val="left"/>
      <w:pPr>
        <w:tabs>
          <w:tab w:val="num" w:pos="1440"/>
        </w:tabs>
        <w:ind w:left="1440" w:hanging="360"/>
      </w:pPr>
      <w:rPr>
        <w:rFonts w:ascii="Arial" w:hAnsi="Arial" w:hint="default"/>
      </w:rPr>
    </w:lvl>
    <w:lvl w:ilvl="2" w:tplc="0362051A" w:tentative="1">
      <w:start w:val="1"/>
      <w:numFmt w:val="bullet"/>
      <w:lvlText w:val="•"/>
      <w:lvlJc w:val="left"/>
      <w:pPr>
        <w:tabs>
          <w:tab w:val="num" w:pos="2160"/>
        </w:tabs>
        <w:ind w:left="2160" w:hanging="360"/>
      </w:pPr>
      <w:rPr>
        <w:rFonts w:ascii="Arial" w:hAnsi="Arial" w:hint="default"/>
      </w:rPr>
    </w:lvl>
    <w:lvl w:ilvl="3" w:tplc="FF5C1EC6" w:tentative="1">
      <w:start w:val="1"/>
      <w:numFmt w:val="bullet"/>
      <w:lvlText w:val="•"/>
      <w:lvlJc w:val="left"/>
      <w:pPr>
        <w:tabs>
          <w:tab w:val="num" w:pos="2880"/>
        </w:tabs>
        <w:ind w:left="2880" w:hanging="360"/>
      </w:pPr>
      <w:rPr>
        <w:rFonts w:ascii="Arial" w:hAnsi="Arial" w:hint="default"/>
      </w:rPr>
    </w:lvl>
    <w:lvl w:ilvl="4" w:tplc="FE906E8E" w:tentative="1">
      <w:start w:val="1"/>
      <w:numFmt w:val="bullet"/>
      <w:lvlText w:val="•"/>
      <w:lvlJc w:val="left"/>
      <w:pPr>
        <w:tabs>
          <w:tab w:val="num" w:pos="3600"/>
        </w:tabs>
        <w:ind w:left="3600" w:hanging="360"/>
      </w:pPr>
      <w:rPr>
        <w:rFonts w:ascii="Arial" w:hAnsi="Arial" w:hint="default"/>
      </w:rPr>
    </w:lvl>
    <w:lvl w:ilvl="5" w:tplc="9DB4AF5E" w:tentative="1">
      <w:start w:val="1"/>
      <w:numFmt w:val="bullet"/>
      <w:lvlText w:val="•"/>
      <w:lvlJc w:val="left"/>
      <w:pPr>
        <w:tabs>
          <w:tab w:val="num" w:pos="4320"/>
        </w:tabs>
        <w:ind w:left="4320" w:hanging="360"/>
      </w:pPr>
      <w:rPr>
        <w:rFonts w:ascii="Arial" w:hAnsi="Arial" w:hint="default"/>
      </w:rPr>
    </w:lvl>
    <w:lvl w:ilvl="6" w:tplc="55120A4A" w:tentative="1">
      <w:start w:val="1"/>
      <w:numFmt w:val="bullet"/>
      <w:lvlText w:val="•"/>
      <w:lvlJc w:val="left"/>
      <w:pPr>
        <w:tabs>
          <w:tab w:val="num" w:pos="5040"/>
        </w:tabs>
        <w:ind w:left="5040" w:hanging="360"/>
      </w:pPr>
      <w:rPr>
        <w:rFonts w:ascii="Arial" w:hAnsi="Arial" w:hint="default"/>
      </w:rPr>
    </w:lvl>
    <w:lvl w:ilvl="7" w:tplc="FC44457C" w:tentative="1">
      <w:start w:val="1"/>
      <w:numFmt w:val="bullet"/>
      <w:lvlText w:val="•"/>
      <w:lvlJc w:val="left"/>
      <w:pPr>
        <w:tabs>
          <w:tab w:val="num" w:pos="5760"/>
        </w:tabs>
        <w:ind w:left="5760" w:hanging="360"/>
      </w:pPr>
      <w:rPr>
        <w:rFonts w:ascii="Arial" w:hAnsi="Arial" w:hint="default"/>
      </w:rPr>
    </w:lvl>
    <w:lvl w:ilvl="8" w:tplc="2D88262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0D5304D"/>
    <w:multiLevelType w:val="hybridMultilevel"/>
    <w:tmpl w:val="9F8643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3D651C1"/>
    <w:multiLevelType w:val="hybridMultilevel"/>
    <w:tmpl w:val="240401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5E24C0F"/>
    <w:multiLevelType w:val="hybridMultilevel"/>
    <w:tmpl w:val="A036BF22"/>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42560D44"/>
    <w:multiLevelType w:val="hybridMultilevel"/>
    <w:tmpl w:val="26E22BB6"/>
    <w:lvl w:ilvl="0" w:tplc="2BDACAFE">
      <w:start w:val="1"/>
      <w:numFmt w:val="bullet"/>
      <w:lvlText w:val="•"/>
      <w:lvlJc w:val="left"/>
      <w:pPr>
        <w:tabs>
          <w:tab w:val="num" w:pos="720"/>
        </w:tabs>
        <w:ind w:left="720" w:hanging="360"/>
      </w:pPr>
      <w:rPr>
        <w:rFonts w:ascii="Arial" w:hAnsi="Arial" w:hint="default"/>
      </w:rPr>
    </w:lvl>
    <w:lvl w:ilvl="1" w:tplc="F80816F6" w:tentative="1">
      <w:start w:val="1"/>
      <w:numFmt w:val="bullet"/>
      <w:lvlText w:val="•"/>
      <w:lvlJc w:val="left"/>
      <w:pPr>
        <w:tabs>
          <w:tab w:val="num" w:pos="1440"/>
        </w:tabs>
        <w:ind w:left="1440" w:hanging="360"/>
      </w:pPr>
      <w:rPr>
        <w:rFonts w:ascii="Arial" w:hAnsi="Arial" w:hint="default"/>
      </w:rPr>
    </w:lvl>
    <w:lvl w:ilvl="2" w:tplc="372886D0" w:tentative="1">
      <w:start w:val="1"/>
      <w:numFmt w:val="bullet"/>
      <w:lvlText w:val="•"/>
      <w:lvlJc w:val="left"/>
      <w:pPr>
        <w:tabs>
          <w:tab w:val="num" w:pos="2160"/>
        </w:tabs>
        <w:ind w:left="2160" w:hanging="360"/>
      </w:pPr>
      <w:rPr>
        <w:rFonts w:ascii="Arial" w:hAnsi="Arial" w:hint="default"/>
      </w:rPr>
    </w:lvl>
    <w:lvl w:ilvl="3" w:tplc="7EEA74F0" w:tentative="1">
      <w:start w:val="1"/>
      <w:numFmt w:val="bullet"/>
      <w:lvlText w:val="•"/>
      <w:lvlJc w:val="left"/>
      <w:pPr>
        <w:tabs>
          <w:tab w:val="num" w:pos="2880"/>
        </w:tabs>
        <w:ind w:left="2880" w:hanging="360"/>
      </w:pPr>
      <w:rPr>
        <w:rFonts w:ascii="Arial" w:hAnsi="Arial" w:hint="default"/>
      </w:rPr>
    </w:lvl>
    <w:lvl w:ilvl="4" w:tplc="92CAD500" w:tentative="1">
      <w:start w:val="1"/>
      <w:numFmt w:val="bullet"/>
      <w:lvlText w:val="•"/>
      <w:lvlJc w:val="left"/>
      <w:pPr>
        <w:tabs>
          <w:tab w:val="num" w:pos="3600"/>
        </w:tabs>
        <w:ind w:left="3600" w:hanging="360"/>
      </w:pPr>
      <w:rPr>
        <w:rFonts w:ascii="Arial" w:hAnsi="Arial" w:hint="default"/>
      </w:rPr>
    </w:lvl>
    <w:lvl w:ilvl="5" w:tplc="104229E8" w:tentative="1">
      <w:start w:val="1"/>
      <w:numFmt w:val="bullet"/>
      <w:lvlText w:val="•"/>
      <w:lvlJc w:val="left"/>
      <w:pPr>
        <w:tabs>
          <w:tab w:val="num" w:pos="4320"/>
        </w:tabs>
        <w:ind w:left="4320" w:hanging="360"/>
      </w:pPr>
      <w:rPr>
        <w:rFonts w:ascii="Arial" w:hAnsi="Arial" w:hint="default"/>
      </w:rPr>
    </w:lvl>
    <w:lvl w:ilvl="6" w:tplc="147088CC" w:tentative="1">
      <w:start w:val="1"/>
      <w:numFmt w:val="bullet"/>
      <w:lvlText w:val="•"/>
      <w:lvlJc w:val="left"/>
      <w:pPr>
        <w:tabs>
          <w:tab w:val="num" w:pos="5040"/>
        </w:tabs>
        <w:ind w:left="5040" w:hanging="360"/>
      </w:pPr>
      <w:rPr>
        <w:rFonts w:ascii="Arial" w:hAnsi="Arial" w:hint="default"/>
      </w:rPr>
    </w:lvl>
    <w:lvl w:ilvl="7" w:tplc="6DDE7054" w:tentative="1">
      <w:start w:val="1"/>
      <w:numFmt w:val="bullet"/>
      <w:lvlText w:val="•"/>
      <w:lvlJc w:val="left"/>
      <w:pPr>
        <w:tabs>
          <w:tab w:val="num" w:pos="5760"/>
        </w:tabs>
        <w:ind w:left="5760" w:hanging="360"/>
      </w:pPr>
      <w:rPr>
        <w:rFonts w:ascii="Arial" w:hAnsi="Arial" w:hint="default"/>
      </w:rPr>
    </w:lvl>
    <w:lvl w:ilvl="8" w:tplc="B43E666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5CE39DE"/>
    <w:multiLevelType w:val="hybridMultilevel"/>
    <w:tmpl w:val="5DCA923E"/>
    <w:lvl w:ilvl="0" w:tplc="B7CE0DC2">
      <w:start w:val="1"/>
      <w:numFmt w:val="bullet"/>
      <w:lvlText w:val="•"/>
      <w:lvlJc w:val="left"/>
      <w:pPr>
        <w:tabs>
          <w:tab w:val="num" w:pos="720"/>
        </w:tabs>
        <w:ind w:left="720" w:hanging="360"/>
      </w:pPr>
      <w:rPr>
        <w:rFonts w:ascii="Arial" w:hAnsi="Arial" w:hint="default"/>
      </w:rPr>
    </w:lvl>
    <w:lvl w:ilvl="1" w:tplc="1C8C8184" w:tentative="1">
      <w:start w:val="1"/>
      <w:numFmt w:val="bullet"/>
      <w:lvlText w:val="•"/>
      <w:lvlJc w:val="left"/>
      <w:pPr>
        <w:tabs>
          <w:tab w:val="num" w:pos="1440"/>
        </w:tabs>
        <w:ind w:left="1440" w:hanging="360"/>
      </w:pPr>
      <w:rPr>
        <w:rFonts w:ascii="Arial" w:hAnsi="Arial" w:hint="default"/>
      </w:rPr>
    </w:lvl>
    <w:lvl w:ilvl="2" w:tplc="46D00020" w:tentative="1">
      <w:start w:val="1"/>
      <w:numFmt w:val="bullet"/>
      <w:lvlText w:val="•"/>
      <w:lvlJc w:val="left"/>
      <w:pPr>
        <w:tabs>
          <w:tab w:val="num" w:pos="2160"/>
        </w:tabs>
        <w:ind w:left="2160" w:hanging="360"/>
      </w:pPr>
      <w:rPr>
        <w:rFonts w:ascii="Arial" w:hAnsi="Arial" w:hint="default"/>
      </w:rPr>
    </w:lvl>
    <w:lvl w:ilvl="3" w:tplc="1E0E6ED8" w:tentative="1">
      <w:start w:val="1"/>
      <w:numFmt w:val="bullet"/>
      <w:lvlText w:val="•"/>
      <w:lvlJc w:val="left"/>
      <w:pPr>
        <w:tabs>
          <w:tab w:val="num" w:pos="2880"/>
        </w:tabs>
        <w:ind w:left="2880" w:hanging="360"/>
      </w:pPr>
      <w:rPr>
        <w:rFonts w:ascii="Arial" w:hAnsi="Arial" w:hint="default"/>
      </w:rPr>
    </w:lvl>
    <w:lvl w:ilvl="4" w:tplc="DF78BDB2" w:tentative="1">
      <w:start w:val="1"/>
      <w:numFmt w:val="bullet"/>
      <w:lvlText w:val="•"/>
      <w:lvlJc w:val="left"/>
      <w:pPr>
        <w:tabs>
          <w:tab w:val="num" w:pos="3600"/>
        </w:tabs>
        <w:ind w:left="3600" w:hanging="360"/>
      </w:pPr>
      <w:rPr>
        <w:rFonts w:ascii="Arial" w:hAnsi="Arial" w:hint="default"/>
      </w:rPr>
    </w:lvl>
    <w:lvl w:ilvl="5" w:tplc="E0CCA682" w:tentative="1">
      <w:start w:val="1"/>
      <w:numFmt w:val="bullet"/>
      <w:lvlText w:val="•"/>
      <w:lvlJc w:val="left"/>
      <w:pPr>
        <w:tabs>
          <w:tab w:val="num" w:pos="4320"/>
        </w:tabs>
        <w:ind w:left="4320" w:hanging="360"/>
      </w:pPr>
      <w:rPr>
        <w:rFonts w:ascii="Arial" w:hAnsi="Arial" w:hint="default"/>
      </w:rPr>
    </w:lvl>
    <w:lvl w:ilvl="6" w:tplc="755EFE8E" w:tentative="1">
      <w:start w:val="1"/>
      <w:numFmt w:val="bullet"/>
      <w:lvlText w:val="•"/>
      <w:lvlJc w:val="left"/>
      <w:pPr>
        <w:tabs>
          <w:tab w:val="num" w:pos="5040"/>
        </w:tabs>
        <w:ind w:left="5040" w:hanging="360"/>
      </w:pPr>
      <w:rPr>
        <w:rFonts w:ascii="Arial" w:hAnsi="Arial" w:hint="default"/>
      </w:rPr>
    </w:lvl>
    <w:lvl w:ilvl="7" w:tplc="3230DDEA" w:tentative="1">
      <w:start w:val="1"/>
      <w:numFmt w:val="bullet"/>
      <w:lvlText w:val="•"/>
      <w:lvlJc w:val="left"/>
      <w:pPr>
        <w:tabs>
          <w:tab w:val="num" w:pos="5760"/>
        </w:tabs>
        <w:ind w:left="5760" w:hanging="360"/>
      </w:pPr>
      <w:rPr>
        <w:rFonts w:ascii="Arial" w:hAnsi="Arial" w:hint="default"/>
      </w:rPr>
    </w:lvl>
    <w:lvl w:ilvl="8" w:tplc="E9A62FE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6B55404"/>
    <w:multiLevelType w:val="hybridMultilevel"/>
    <w:tmpl w:val="C0C25D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76B2944"/>
    <w:multiLevelType w:val="hybridMultilevel"/>
    <w:tmpl w:val="BC942A7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7891F00"/>
    <w:multiLevelType w:val="hybridMultilevel"/>
    <w:tmpl w:val="E56CDB8C"/>
    <w:lvl w:ilvl="0" w:tplc="2AB84D9C">
      <w:start w:val="1"/>
      <w:numFmt w:val="bullet"/>
      <w:lvlText w:val="•"/>
      <w:lvlJc w:val="left"/>
      <w:pPr>
        <w:tabs>
          <w:tab w:val="num" w:pos="720"/>
        </w:tabs>
        <w:ind w:left="720" w:hanging="360"/>
      </w:pPr>
      <w:rPr>
        <w:rFonts w:ascii="Arial" w:hAnsi="Arial" w:hint="default"/>
      </w:rPr>
    </w:lvl>
    <w:lvl w:ilvl="1" w:tplc="E7089F54">
      <w:start w:val="1"/>
      <w:numFmt w:val="bullet"/>
      <w:lvlText w:val="•"/>
      <w:lvlJc w:val="left"/>
      <w:pPr>
        <w:tabs>
          <w:tab w:val="num" w:pos="1440"/>
        </w:tabs>
        <w:ind w:left="1440" w:hanging="360"/>
      </w:pPr>
      <w:rPr>
        <w:rFonts w:ascii="Arial" w:hAnsi="Arial" w:hint="default"/>
      </w:rPr>
    </w:lvl>
    <w:lvl w:ilvl="2" w:tplc="E7F8AF48" w:tentative="1">
      <w:start w:val="1"/>
      <w:numFmt w:val="bullet"/>
      <w:lvlText w:val="•"/>
      <w:lvlJc w:val="left"/>
      <w:pPr>
        <w:tabs>
          <w:tab w:val="num" w:pos="2160"/>
        </w:tabs>
        <w:ind w:left="2160" w:hanging="360"/>
      </w:pPr>
      <w:rPr>
        <w:rFonts w:ascii="Arial" w:hAnsi="Arial" w:hint="default"/>
      </w:rPr>
    </w:lvl>
    <w:lvl w:ilvl="3" w:tplc="0C7E89C0" w:tentative="1">
      <w:start w:val="1"/>
      <w:numFmt w:val="bullet"/>
      <w:lvlText w:val="•"/>
      <w:lvlJc w:val="left"/>
      <w:pPr>
        <w:tabs>
          <w:tab w:val="num" w:pos="2880"/>
        </w:tabs>
        <w:ind w:left="2880" w:hanging="360"/>
      </w:pPr>
      <w:rPr>
        <w:rFonts w:ascii="Arial" w:hAnsi="Arial" w:hint="default"/>
      </w:rPr>
    </w:lvl>
    <w:lvl w:ilvl="4" w:tplc="1730E990" w:tentative="1">
      <w:start w:val="1"/>
      <w:numFmt w:val="bullet"/>
      <w:lvlText w:val="•"/>
      <w:lvlJc w:val="left"/>
      <w:pPr>
        <w:tabs>
          <w:tab w:val="num" w:pos="3600"/>
        </w:tabs>
        <w:ind w:left="3600" w:hanging="360"/>
      </w:pPr>
      <w:rPr>
        <w:rFonts w:ascii="Arial" w:hAnsi="Arial" w:hint="default"/>
      </w:rPr>
    </w:lvl>
    <w:lvl w:ilvl="5" w:tplc="E34EACC6" w:tentative="1">
      <w:start w:val="1"/>
      <w:numFmt w:val="bullet"/>
      <w:lvlText w:val="•"/>
      <w:lvlJc w:val="left"/>
      <w:pPr>
        <w:tabs>
          <w:tab w:val="num" w:pos="4320"/>
        </w:tabs>
        <w:ind w:left="4320" w:hanging="360"/>
      </w:pPr>
      <w:rPr>
        <w:rFonts w:ascii="Arial" w:hAnsi="Arial" w:hint="default"/>
      </w:rPr>
    </w:lvl>
    <w:lvl w:ilvl="6" w:tplc="A42259A4" w:tentative="1">
      <w:start w:val="1"/>
      <w:numFmt w:val="bullet"/>
      <w:lvlText w:val="•"/>
      <w:lvlJc w:val="left"/>
      <w:pPr>
        <w:tabs>
          <w:tab w:val="num" w:pos="5040"/>
        </w:tabs>
        <w:ind w:left="5040" w:hanging="360"/>
      </w:pPr>
      <w:rPr>
        <w:rFonts w:ascii="Arial" w:hAnsi="Arial" w:hint="default"/>
      </w:rPr>
    </w:lvl>
    <w:lvl w:ilvl="7" w:tplc="7132156C" w:tentative="1">
      <w:start w:val="1"/>
      <w:numFmt w:val="bullet"/>
      <w:lvlText w:val="•"/>
      <w:lvlJc w:val="left"/>
      <w:pPr>
        <w:tabs>
          <w:tab w:val="num" w:pos="5760"/>
        </w:tabs>
        <w:ind w:left="5760" w:hanging="360"/>
      </w:pPr>
      <w:rPr>
        <w:rFonts w:ascii="Arial" w:hAnsi="Arial" w:hint="default"/>
      </w:rPr>
    </w:lvl>
    <w:lvl w:ilvl="8" w:tplc="539A8A3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97A108F"/>
    <w:multiLevelType w:val="hybridMultilevel"/>
    <w:tmpl w:val="CE9CB4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A5A2BCE"/>
    <w:multiLevelType w:val="hybridMultilevel"/>
    <w:tmpl w:val="6588ADA8"/>
    <w:lvl w:ilvl="0" w:tplc="752A582A">
      <w:start w:val="1"/>
      <w:numFmt w:val="bullet"/>
      <w:lvlText w:val="•"/>
      <w:lvlJc w:val="left"/>
      <w:pPr>
        <w:tabs>
          <w:tab w:val="num" w:pos="720"/>
        </w:tabs>
        <w:ind w:left="720" w:hanging="360"/>
      </w:pPr>
      <w:rPr>
        <w:rFonts w:ascii="Arial" w:hAnsi="Arial" w:hint="default"/>
      </w:rPr>
    </w:lvl>
    <w:lvl w:ilvl="1" w:tplc="B6186AA2">
      <w:numFmt w:val="bullet"/>
      <w:lvlText w:val="•"/>
      <w:lvlJc w:val="left"/>
      <w:pPr>
        <w:tabs>
          <w:tab w:val="num" w:pos="1440"/>
        </w:tabs>
        <w:ind w:left="1440" w:hanging="360"/>
      </w:pPr>
      <w:rPr>
        <w:rFonts w:ascii="Arial" w:hAnsi="Arial" w:hint="default"/>
      </w:rPr>
    </w:lvl>
    <w:lvl w:ilvl="2" w:tplc="26D8B21C" w:tentative="1">
      <w:start w:val="1"/>
      <w:numFmt w:val="bullet"/>
      <w:lvlText w:val="•"/>
      <w:lvlJc w:val="left"/>
      <w:pPr>
        <w:tabs>
          <w:tab w:val="num" w:pos="2160"/>
        </w:tabs>
        <w:ind w:left="2160" w:hanging="360"/>
      </w:pPr>
      <w:rPr>
        <w:rFonts w:ascii="Arial" w:hAnsi="Arial" w:hint="default"/>
      </w:rPr>
    </w:lvl>
    <w:lvl w:ilvl="3" w:tplc="736EA4B4" w:tentative="1">
      <w:start w:val="1"/>
      <w:numFmt w:val="bullet"/>
      <w:lvlText w:val="•"/>
      <w:lvlJc w:val="left"/>
      <w:pPr>
        <w:tabs>
          <w:tab w:val="num" w:pos="2880"/>
        </w:tabs>
        <w:ind w:left="2880" w:hanging="360"/>
      </w:pPr>
      <w:rPr>
        <w:rFonts w:ascii="Arial" w:hAnsi="Arial" w:hint="default"/>
      </w:rPr>
    </w:lvl>
    <w:lvl w:ilvl="4" w:tplc="25904E5A" w:tentative="1">
      <w:start w:val="1"/>
      <w:numFmt w:val="bullet"/>
      <w:lvlText w:val="•"/>
      <w:lvlJc w:val="left"/>
      <w:pPr>
        <w:tabs>
          <w:tab w:val="num" w:pos="3600"/>
        </w:tabs>
        <w:ind w:left="3600" w:hanging="360"/>
      </w:pPr>
      <w:rPr>
        <w:rFonts w:ascii="Arial" w:hAnsi="Arial" w:hint="default"/>
      </w:rPr>
    </w:lvl>
    <w:lvl w:ilvl="5" w:tplc="3A1815D8" w:tentative="1">
      <w:start w:val="1"/>
      <w:numFmt w:val="bullet"/>
      <w:lvlText w:val="•"/>
      <w:lvlJc w:val="left"/>
      <w:pPr>
        <w:tabs>
          <w:tab w:val="num" w:pos="4320"/>
        </w:tabs>
        <w:ind w:left="4320" w:hanging="360"/>
      </w:pPr>
      <w:rPr>
        <w:rFonts w:ascii="Arial" w:hAnsi="Arial" w:hint="default"/>
      </w:rPr>
    </w:lvl>
    <w:lvl w:ilvl="6" w:tplc="8366787C" w:tentative="1">
      <w:start w:val="1"/>
      <w:numFmt w:val="bullet"/>
      <w:lvlText w:val="•"/>
      <w:lvlJc w:val="left"/>
      <w:pPr>
        <w:tabs>
          <w:tab w:val="num" w:pos="5040"/>
        </w:tabs>
        <w:ind w:left="5040" w:hanging="360"/>
      </w:pPr>
      <w:rPr>
        <w:rFonts w:ascii="Arial" w:hAnsi="Arial" w:hint="default"/>
      </w:rPr>
    </w:lvl>
    <w:lvl w:ilvl="7" w:tplc="CF5A49A8" w:tentative="1">
      <w:start w:val="1"/>
      <w:numFmt w:val="bullet"/>
      <w:lvlText w:val="•"/>
      <w:lvlJc w:val="left"/>
      <w:pPr>
        <w:tabs>
          <w:tab w:val="num" w:pos="5760"/>
        </w:tabs>
        <w:ind w:left="5760" w:hanging="360"/>
      </w:pPr>
      <w:rPr>
        <w:rFonts w:ascii="Arial" w:hAnsi="Arial" w:hint="default"/>
      </w:rPr>
    </w:lvl>
    <w:lvl w:ilvl="8" w:tplc="0B24B91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AA72C67"/>
    <w:multiLevelType w:val="hybridMultilevel"/>
    <w:tmpl w:val="45E842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BC91D0C"/>
    <w:multiLevelType w:val="hybridMultilevel"/>
    <w:tmpl w:val="DD440F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2931CFE"/>
    <w:multiLevelType w:val="hybridMultilevel"/>
    <w:tmpl w:val="DA440544"/>
    <w:lvl w:ilvl="0" w:tplc="633C4910">
      <w:start w:val="1"/>
      <w:numFmt w:val="bullet"/>
      <w:lvlText w:val="•"/>
      <w:lvlJc w:val="left"/>
      <w:pPr>
        <w:tabs>
          <w:tab w:val="num" w:pos="720"/>
        </w:tabs>
        <w:ind w:left="720" w:hanging="360"/>
      </w:pPr>
      <w:rPr>
        <w:rFonts w:ascii="Times New Roman" w:hAnsi="Times New Roman" w:hint="default"/>
      </w:rPr>
    </w:lvl>
    <w:lvl w:ilvl="1" w:tplc="3DC899C2">
      <w:start w:val="1"/>
      <w:numFmt w:val="bullet"/>
      <w:lvlText w:val="•"/>
      <w:lvlJc w:val="left"/>
      <w:pPr>
        <w:tabs>
          <w:tab w:val="num" w:pos="1440"/>
        </w:tabs>
        <w:ind w:left="1440" w:hanging="360"/>
      </w:pPr>
      <w:rPr>
        <w:rFonts w:ascii="Times New Roman" w:hAnsi="Times New Roman" w:hint="default"/>
      </w:rPr>
    </w:lvl>
    <w:lvl w:ilvl="2" w:tplc="39AAB7EE" w:tentative="1">
      <w:start w:val="1"/>
      <w:numFmt w:val="bullet"/>
      <w:lvlText w:val="•"/>
      <w:lvlJc w:val="left"/>
      <w:pPr>
        <w:tabs>
          <w:tab w:val="num" w:pos="2160"/>
        </w:tabs>
        <w:ind w:left="2160" w:hanging="360"/>
      </w:pPr>
      <w:rPr>
        <w:rFonts w:ascii="Times New Roman" w:hAnsi="Times New Roman" w:hint="default"/>
      </w:rPr>
    </w:lvl>
    <w:lvl w:ilvl="3" w:tplc="99E0B8C0" w:tentative="1">
      <w:start w:val="1"/>
      <w:numFmt w:val="bullet"/>
      <w:lvlText w:val="•"/>
      <w:lvlJc w:val="left"/>
      <w:pPr>
        <w:tabs>
          <w:tab w:val="num" w:pos="2880"/>
        </w:tabs>
        <w:ind w:left="2880" w:hanging="360"/>
      </w:pPr>
      <w:rPr>
        <w:rFonts w:ascii="Times New Roman" w:hAnsi="Times New Roman" w:hint="default"/>
      </w:rPr>
    </w:lvl>
    <w:lvl w:ilvl="4" w:tplc="2A0A0690" w:tentative="1">
      <w:start w:val="1"/>
      <w:numFmt w:val="bullet"/>
      <w:lvlText w:val="•"/>
      <w:lvlJc w:val="left"/>
      <w:pPr>
        <w:tabs>
          <w:tab w:val="num" w:pos="3600"/>
        </w:tabs>
        <w:ind w:left="3600" w:hanging="360"/>
      </w:pPr>
      <w:rPr>
        <w:rFonts w:ascii="Times New Roman" w:hAnsi="Times New Roman" w:hint="default"/>
      </w:rPr>
    </w:lvl>
    <w:lvl w:ilvl="5" w:tplc="4320A4E8" w:tentative="1">
      <w:start w:val="1"/>
      <w:numFmt w:val="bullet"/>
      <w:lvlText w:val="•"/>
      <w:lvlJc w:val="left"/>
      <w:pPr>
        <w:tabs>
          <w:tab w:val="num" w:pos="4320"/>
        </w:tabs>
        <w:ind w:left="4320" w:hanging="360"/>
      </w:pPr>
      <w:rPr>
        <w:rFonts w:ascii="Times New Roman" w:hAnsi="Times New Roman" w:hint="default"/>
      </w:rPr>
    </w:lvl>
    <w:lvl w:ilvl="6" w:tplc="CE20180C" w:tentative="1">
      <w:start w:val="1"/>
      <w:numFmt w:val="bullet"/>
      <w:lvlText w:val="•"/>
      <w:lvlJc w:val="left"/>
      <w:pPr>
        <w:tabs>
          <w:tab w:val="num" w:pos="5040"/>
        </w:tabs>
        <w:ind w:left="5040" w:hanging="360"/>
      </w:pPr>
      <w:rPr>
        <w:rFonts w:ascii="Times New Roman" w:hAnsi="Times New Roman" w:hint="default"/>
      </w:rPr>
    </w:lvl>
    <w:lvl w:ilvl="7" w:tplc="F58821CA" w:tentative="1">
      <w:start w:val="1"/>
      <w:numFmt w:val="bullet"/>
      <w:lvlText w:val="•"/>
      <w:lvlJc w:val="left"/>
      <w:pPr>
        <w:tabs>
          <w:tab w:val="num" w:pos="5760"/>
        </w:tabs>
        <w:ind w:left="5760" w:hanging="360"/>
      </w:pPr>
      <w:rPr>
        <w:rFonts w:ascii="Times New Roman" w:hAnsi="Times New Roman" w:hint="default"/>
      </w:rPr>
    </w:lvl>
    <w:lvl w:ilvl="8" w:tplc="C70A4FD4"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54797F92"/>
    <w:multiLevelType w:val="hybridMultilevel"/>
    <w:tmpl w:val="9DEABCE8"/>
    <w:lvl w:ilvl="0" w:tplc="FFFFFFF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58DF1DBF"/>
    <w:multiLevelType w:val="hybridMultilevel"/>
    <w:tmpl w:val="BE3A5268"/>
    <w:lvl w:ilvl="0" w:tplc="D200D1A8">
      <w:start w:val="1"/>
      <w:numFmt w:val="bullet"/>
      <w:lvlText w:val="•"/>
      <w:lvlJc w:val="left"/>
      <w:pPr>
        <w:tabs>
          <w:tab w:val="num" w:pos="720"/>
        </w:tabs>
        <w:ind w:left="720" w:hanging="360"/>
      </w:pPr>
      <w:rPr>
        <w:rFonts w:ascii="Times New Roman" w:hAnsi="Times New Roman" w:hint="default"/>
      </w:rPr>
    </w:lvl>
    <w:lvl w:ilvl="1" w:tplc="A5FE8556">
      <w:start w:val="1"/>
      <w:numFmt w:val="bullet"/>
      <w:lvlText w:val="•"/>
      <w:lvlJc w:val="left"/>
      <w:pPr>
        <w:tabs>
          <w:tab w:val="num" w:pos="1440"/>
        </w:tabs>
        <w:ind w:left="1440" w:hanging="360"/>
      </w:pPr>
      <w:rPr>
        <w:rFonts w:ascii="Times New Roman" w:hAnsi="Times New Roman" w:hint="default"/>
      </w:rPr>
    </w:lvl>
    <w:lvl w:ilvl="2" w:tplc="A75E59A8" w:tentative="1">
      <w:start w:val="1"/>
      <w:numFmt w:val="bullet"/>
      <w:lvlText w:val="•"/>
      <w:lvlJc w:val="left"/>
      <w:pPr>
        <w:tabs>
          <w:tab w:val="num" w:pos="2160"/>
        </w:tabs>
        <w:ind w:left="2160" w:hanging="360"/>
      </w:pPr>
      <w:rPr>
        <w:rFonts w:ascii="Times New Roman" w:hAnsi="Times New Roman" w:hint="default"/>
      </w:rPr>
    </w:lvl>
    <w:lvl w:ilvl="3" w:tplc="06BE1366" w:tentative="1">
      <w:start w:val="1"/>
      <w:numFmt w:val="bullet"/>
      <w:lvlText w:val="•"/>
      <w:lvlJc w:val="left"/>
      <w:pPr>
        <w:tabs>
          <w:tab w:val="num" w:pos="2880"/>
        </w:tabs>
        <w:ind w:left="2880" w:hanging="360"/>
      </w:pPr>
      <w:rPr>
        <w:rFonts w:ascii="Times New Roman" w:hAnsi="Times New Roman" w:hint="default"/>
      </w:rPr>
    </w:lvl>
    <w:lvl w:ilvl="4" w:tplc="9080219A" w:tentative="1">
      <w:start w:val="1"/>
      <w:numFmt w:val="bullet"/>
      <w:lvlText w:val="•"/>
      <w:lvlJc w:val="left"/>
      <w:pPr>
        <w:tabs>
          <w:tab w:val="num" w:pos="3600"/>
        </w:tabs>
        <w:ind w:left="3600" w:hanging="360"/>
      </w:pPr>
      <w:rPr>
        <w:rFonts w:ascii="Times New Roman" w:hAnsi="Times New Roman" w:hint="default"/>
      </w:rPr>
    </w:lvl>
    <w:lvl w:ilvl="5" w:tplc="51E096DE" w:tentative="1">
      <w:start w:val="1"/>
      <w:numFmt w:val="bullet"/>
      <w:lvlText w:val="•"/>
      <w:lvlJc w:val="left"/>
      <w:pPr>
        <w:tabs>
          <w:tab w:val="num" w:pos="4320"/>
        </w:tabs>
        <w:ind w:left="4320" w:hanging="360"/>
      </w:pPr>
      <w:rPr>
        <w:rFonts w:ascii="Times New Roman" w:hAnsi="Times New Roman" w:hint="default"/>
      </w:rPr>
    </w:lvl>
    <w:lvl w:ilvl="6" w:tplc="35BCE138" w:tentative="1">
      <w:start w:val="1"/>
      <w:numFmt w:val="bullet"/>
      <w:lvlText w:val="•"/>
      <w:lvlJc w:val="left"/>
      <w:pPr>
        <w:tabs>
          <w:tab w:val="num" w:pos="5040"/>
        </w:tabs>
        <w:ind w:left="5040" w:hanging="360"/>
      </w:pPr>
      <w:rPr>
        <w:rFonts w:ascii="Times New Roman" w:hAnsi="Times New Roman" w:hint="default"/>
      </w:rPr>
    </w:lvl>
    <w:lvl w:ilvl="7" w:tplc="C8CCF760" w:tentative="1">
      <w:start w:val="1"/>
      <w:numFmt w:val="bullet"/>
      <w:lvlText w:val="•"/>
      <w:lvlJc w:val="left"/>
      <w:pPr>
        <w:tabs>
          <w:tab w:val="num" w:pos="5760"/>
        </w:tabs>
        <w:ind w:left="5760" w:hanging="360"/>
      </w:pPr>
      <w:rPr>
        <w:rFonts w:ascii="Times New Roman" w:hAnsi="Times New Roman" w:hint="default"/>
      </w:rPr>
    </w:lvl>
    <w:lvl w:ilvl="8" w:tplc="B2782BA6"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62522031"/>
    <w:multiLevelType w:val="hybridMultilevel"/>
    <w:tmpl w:val="4F8E6A18"/>
    <w:lvl w:ilvl="0" w:tplc="04140011">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62825ED4"/>
    <w:multiLevelType w:val="hybridMultilevel"/>
    <w:tmpl w:val="7B6EA7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675904C4"/>
    <w:multiLevelType w:val="hybridMultilevel"/>
    <w:tmpl w:val="F1E8E0E4"/>
    <w:lvl w:ilvl="0" w:tplc="3B8819DA">
      <w:start w:val="1"/>
      <w:numFmt w:val="bullet"/>
      <w:lvlText w:val="•"/>
      <w:lvlJc w:val="left"/>
      <w:pPr>
        <w:tabs>
          <w:tab w:val="num" w:pos="720"/>
        </w:tabs>
        <w:ind w:left="720" w:hanging="360"/>
      </w:pPr>
      <w:rPr>
        <w:rFonts w:ascii="Arial" w:hAnsi="Arial" w:hint="default"/>
      </w:rPr>
    </w:lvl>
    <w:lvl w:ilvl="1" w:tplc="008AFCA0">
      <w:numFmt w:val="bullet"/>
      <w:lvlText w:val="•"/>
      <w:lvlJc w:val="left"/>
      <w:pPr>
        <w:tabs>
          <w:tab w:val="num" w:pos="1440"/>
        </w:tabs>
        <w:ind w:left="1440" w:hanging="360"/>
      </w:pPr>
      <w:rPr>
        <w:rFonts w:ascii="Arial" w:hAnsi="Arial" w:hint="default"/>
      </w:rPr>
    </w:lvl>
    <w:lvl w:ilvl="2" w:tplc="2856E458" w:tentative="1">
      <w:start w:val="1"/>
      <w:numFmt w:val="bullet"/>
      <w:lvlText w:val="•"/>
      <w:lvlJc w:val="left"/>
      <w:pPr>
        <w:tabs>
          <w:tab w:val="num" w:pos="2160"/>
        </w:tabs>
        <w:ind w:left="2160" w:hanging="360"/>
      </w:pPr>
      <w:rPr>
        <w:rFonts w:ascii="Arial" w:hAnsi="Arial" w:hint="default"/>
      </w:rPr>
    </w:lvl>
    <w:lvl w:ilvl="3" w:tplc="BD866860" w:tentative="1">
      <w:start w:val="1"/>
      <w:numFmt w:val="bullet"/>
      <w:lvlText w:val="•"/>
      <w:lvlJc w:val="left"/>
      <w:pPr>
        <w:tabs>
          <w:tab w:val="num" w:pos="2880"/>
        </w:tabs>
        <w:ind w:left="2880" w:hanging="360"/>
      </w:pPr>
      <w:rPr>
        <w:rFonts w:ascii="Arial" w:hAnsi="Arial" w:hint="default"/>
      </w:rPr>
    </w:lvl>
    <w:lvl w:ilvl="4" w:tplc="AF18DCAA" w:tentative="1">
      <w:start w:val="1"/>
      <w:numFmt w:val="bullet"/>
      <w:lvlText w:val="•"/>
      <w:lvlJc w:val="left"/>
      <w:pPr>
        <w:tabs>
          <w:tab w:val="num" w:pos="3600"/>
        </w:tabs>
        <w:ind w:left="3600" w:hanging="360"/>
      </w:pPr>
      <w:rPr>
        <w:rFonts w:ascii="Arial" w:hAnsi="Arial" w:hint="default"/>
      </w:rPr>
    </w:lvl>
    <w:lvl w:ilvl="5" w:tplc="21E6C174" w:tentative="1">
      <w:start w:val="1"/>
      <w:numFmt w:val="bullet"/>
      <w:lvlText w:val="•"/>
      <w:lvlJc w:val="left"/>
      <w:pPr>
        <w:tabs>
          <w:tab w:val="num" w:pos="4320"/>
        </w:tabs>
        <w:ind w:left="4320" w:hanging="360"/>
      </w:pPr>
      <w:rPr>
        <w:rFonts w:ascii="Arial" w:hAnsi="Arial" w:hint="default"/>
      </w:rPr>
    </w:lvl>
    <w:lvl w:ilvl="6" w:tplc="07965314" w:tentative="1">
      <w:start w:val="1"/>
      <w:numFmt w:val="bullet"/>
      <w:lvlText w:val="•"/>
      <w:lvlJc w:val="left"/>
      <w:pPr>
        <w:tabs>
          <w:tab w:val="num" w:pos="5040"/>
        </w:tabs>
        <w:ind w:left="5040" w:hanging="360"/>
      </w:pPr>
      <w:rPr>
        <w:rFonts w:ascii="Arial" w:hAnsi="Arial" w:hint="default"/>
      </w:rPr>
    </w:lvl>
    <w:lvl w:ilvl="7" w:tplc="9384A0EA" w:tentative="1">
      <w:start w:val="1"/>
      <w:numFmt w:val="bullet"/>
      <w:lvlText w:val="•"/>
      <w:lvlJc w:val="left"/>
      <w:pPr>
        <w:tabs>
          <w:tab w:val="num" w:pos="5760"/>
        </w:tabs>
        <w:ind w:left="5760" w:hanging="360"/>
      </w:pPr>
      <w:rPr>
        <w:rFonts w:ascii="Arial" w:hAnsi="Arial" w:hint="default"/>
      </w:rPr>
    </w:lvl>
    <w:lvl w:ilvl="8" w:tplc="A792158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A35545D"/>
    <w:multiLevelType w:val="hybridMultilevel"/>
    <w:tmpl w:val="7FB0125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729C12DB"/>
    <w:multiLevelType w:val="hybridMultilevel"/>
    <w:tmpl w:val="04CC83C4"/>
    <w:lvl w:ilvl="0" w:tplc="04140011">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72EC0BAF"/>
    <w:multiLevelType w:val="hybridMultilevel"/>
    <w:tmpl w:val="9E84A976"/>
    <w:lvl w:ilvl="0" w:tplc="8DAA4D74">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3DC0EF3"/>
    <w:multiLevelType w:val="hybridMultilevel"/>
    <w:tmpl w:val="8B326DC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763773A7"/>
    <w:multiLevelType w:val="hybridMultilevel"/>
    <w:tmpl w:val="BFACC0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655763F"/>
    <w:multiLevelType w:val="hybridMultilevel"/>
    <w:tmpl w:val="5A2E2932"/>
    <w:lvl w:ilvl="0" w:tplc="E2186204">
      <w:start w:val="1"/>
      <w:numFmt w:val="bullet"/>
      <w:lvlText w:val="•"/>
      <w:lvlJc w:val="left"/>
      <w:pPr>
        <w:tabs>
          <w:tab w:val="num" w:pos="720"/>
        </w:tabs>
        <w:ind w:left="720" w:hanging="360"/>
      </w:pPr>
      <w:rPr>
        <w:rFonts w:ascii="Arial" w:hAnsi="Arial" w:hint="default"/>
      </w:rPr>
    </w:lvl>
    <w:lvl w:ilvl="1" w:tplc="CBFC1B1E">
      <w:numFmt w:val="bullet"/>
      <w:lvlText w:val="•"/>
      <w:lvlJc w:val="left"/>
      <w:pPr>
        <w:tabs>
          <w:tab w:val="num" w:pos="1440"/>
        </w:tabs>
        <w:ind w:left="1440" w:hanging="360"/>
      </w:pPr>
      <w:rPr>
        <w:rFonts w:ascii="Arial" w:hAnsi="Arial" w:hint="default"/>
      </w:rPr>
    </w:lvl>
    <w:lvl w:ilvl="2" w:tplc="9D869E16" w:tentative="1">
      <w:start w:val="1"/>
      <w:numFmt w:val="bullet"/>
      <w:lvlText w:val="•"/>
      <w:lvlJc w:val="left"/>
      <w:pPr>
        <w:tabs>
          <w:tab w:val="num" w:pos="2160"/>
        </w:tabs>
        <w:ind w:left="2160" w:hanging="360"/>
      </w:pPr>
      <w:rPr>
        <w:rFonts w:ascii="Arial" w:hAnsi="Arial" w:hint="default"/>
      </w:rPr>
    </w:lvl>
    <w:lvl w:ilvl="3" w:tplc="63F40B3C" w:tentative="1">
      <w:start w:val="1"/>
      <w:numFmt w:val="bullet"/>
      <w:lvlText w:val="•"/>
      <w:lvlJc w:val="left"/>
      <w:pPr>
        <w:tabs>
          <w:tab w:val="num" w:pos="2880"/>
        </w:tabs>
        <w:ind w:left="2880" w:hanging="360"/>
      </w:pPr>
      <w:rPr>
        <w:rFonts w:ascii="Arial" w:hAnsi="Arial" w:hint="default"/>
      </w:rPr>
    </w:lvl>
    <w:lvl w:ilvl="4" w:tplc="4176CFA6" w:tentative="1">
      <w:start w:val="1"/>
      <w:numFmt w:val="bullet"/>
      <w:lvlText w:val="•"/>
      <w:lvlJc w:val="left"/>
      <w:pPr>
        <w:tabs>
          <w:tab w:val="num" w:pos="3600"/>
        </w:tabs>
        <w:ind w:left="3600" w:hanging="360"/>
      </w:pPr>
      <w:rPr>
        <w:rFonts w:ascii="Arial" w:hAnsi="Arial" w:hint="default"/>
      </w:rPr>
    </w:lvl>
    <w:lvl w:ilvl="5" w:tplc="C4EC0BF2" w:tentative="1">
      <w:start w:val="1"/>
      <w:numFmt w:val="bullet"/>
      <w:lvlText w:val="•"/>
      <w:lvlJc w:val="left"/>
      <w:pPr>
        <w:tabs>
          <w:tab w:val="num" w:pos="4320"/>
        </w:tabs>
        <w:ind w:left="4320" w:hanging="360"/>
      </w:pPr>
      <w:rPr>
        <w:rFonts w:ascii="Arial" w:hAnsi="Arial" w:hint="default"/>
      </w:rPr>
    </w:lvl>
    <w:lvl w:ilvl="6" w:tplc="B9D0FA9E" w:tentative="1">
      <w:start w:val="1"/>
      <w:numFmt w:val="bullet"/>
      <w:lvlText w:val="•"/>
      <w:lvlJc w:val="left"/>
      <w:pPr>
        <w:tabs>
          <w:tab w:val="num" w:pos="5040"/>
        </w:tabs>
        <w:ind w:left="5040" w:hanging="360"/>
      </w:pPr>
      <w:rPr>
        <w:rFonts w:ascii="Arial" w:hAnsi="Arial" w:hint="default"/>
      </w:rPr>
    </w:lvl>
    <w:lvl w:ilvl="7" w:tplc="2570AFE4" w:tentative="1">
      <w:start w:val="1"/>
      <w:numFmt w:val="bullet"/>
      <w:lvlText w:val="•"/>
      <w:lvlJc w:val="left"/>
      <w:pPr>
        <w:tabs>
          <w:tab w:val="num" w:pos="5760"/>
        </w:tabs>
        <w:ind w:left="5760" w:hanging="360"/>
      </w:pPr>
      <w:rPr>
        <w:rFonts w:ascii="Arial" w:hAnsi="Arial" w:hint="default"/>
      </w:rPr>
    </w:lvl>
    <w:lvl w:ilvl="8" w:tplc="5C467D6C"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8C8627B"/>
    <w:multiLevelType w:val="hybridMultilevel"/>
    <w:tmpl w:val="BFACC0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E6073CF"/>
    <w:multiLevelType w:val="hybridMultilevel"/>
    <w:tmpl w:val="A024FDF8"/>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7" w15:restartNumberingAfterBreak="0">
    <w:nsid w:val="7F077F48"/>
    <w:multiLevelType w:val="hybridMultilevel"/>
    <w:tmpl w:val="0916083A"/>
    <w:lvl w:ilvl="0" w:tplc="240C53BE">
      <w:start w:val="5"/>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78715492">
    <w:abstractNumId w:val="37"/>
  </w:num>
  <w:num w:numId="2" w16cid:durableId="634944413">
    <w:abstractNumId w:val="2"/>
  </w:num>
  <w:num w:numId="3" w16cid:durableId="343093980">
    <w:abstractNumId w:val="36"/>
  </w:num>
  <w:num w:numId="4" w16cid:durableId="1903250922">
    <w:abstractNumId w:val="12"/>
  </w:num>
  <w:num w:numId="5" w16cid:durableId="1073897654">
    <w:abstractNumId w:val="16"/>
  </w:num>
  <w:num w:numId="6" w16cid:durableId="1994409716">
    <w:abstractNumId w:val="20"/>
  </w:num>
  <w:num w:numId="7" w16cid:durableId="124590644">
    <w:abstractNumId w:val="34"/>
  </w:num>
  <w:num w:numId="8" w16cid:durableId="1725331048">
    <w:abstractNumId w:val="10"/>
  </w:num>
  <w:num w:numId="9" w16cid:durableId="2127921059">
    <w:abstractNumId w:val="18"/>
  </w:num>
  <w:num w:numId="10" w16cid:durableId="285428367">
    <w:abstractNumId w:val="4"/>
  </w:num>
  <w:num w:numId="11" w16cid:durableId="990524786">
    <w:abstractNumId w:val="1"/>
  </w:num>
  <w:num w:numId="12" w16cid:durableId="16472018">
    <w:abstractNumId w:val="25"/>
  </w:num>
  <w:num w:numId="13" w16cid:durableId="1110667706">
    <w:abstractNumId w:val="5"/>
  </w:num>
  <w:num w:numId="14" w16cid:durableId="1260677281">
    <w:abstractNumId w:val="23"/>
  </w:num>
  <w:num w:numId="15" w16cid:durableId="1313562922">
    <w:abstractNumId w:val="13"/>
  </w:num>
  <w:num w:numId="16" w16cid:durableId="1527016184">
    <w:abstractNumId w:val="30"/>
  </w:num>
  <w:num w:numId="17" w16cid:durableId="795564250">
    <w:abstractNumId w:val="26"/>
  </w:num>
  <w:num w:numId="18" w16cid:durableId="1544516441">
    <w:abstractNumId w:val="8"/>
  </w:num>
  <w:num w:numId="19" w16cid:durableId="1402556628">
    <w:abstractNumId w:val="6"/>
  </w:num>
  <w:num w:numId="20" w16cid:durableId="1851719959">
    <w:abstractNumId w:val="0"/>
  </w:num>
  <w:num w:numId="21" w16cid:durableId="462581291">
    <w:abstractNumId w:val="15"/>
  </w:num>
  <w:num w:numId="22" w16cid:durableId="791676824">
    <w:abstractNumId w:val="9"/>
  </w:num>
  <w:num w:numId="23" w16cid:durableId="1265307610">
    <w:abstractNumId w:val="35"/>
  </w:num>
  <w:num w:numId="24" w16cid:durableId="1510026695">
    <w:abstractNumId w:val="24"/>
  </w:num>
  <w:num w:numId="25" w16cid:durableId="1779905314">
    <w:abstractNumId w:val="31"/>
  </w:num>
  <w:num w:numId="26" w16cid:durableId="516315022">
    <w:abstractNumId w:val="22"/>
  </w:num>
  <w:num w:numId="27" w16cid:durableId="43650068">
    <w:abstractNumId w:val="7"/>
  </w:num>
  <w:num w:numId="28" w16cid:durableId="381365075">
    <w:abstractNumId w:val="33"/>
  </w:num>
  <w:num w:numId="29" w16cid:durableId="327636226">
    <w:abstractNumId w:val="32"/>
  </w:num>
  <w:num w:numId="30" w16cid:durableId="553933815">
    <w:abstractNumId w:val="19"/>
  </w:num>
  <w:num w:numId="31" w16cid:durableId="224948600">
    <w:abstractNumId w:val="27"/>
  </w:num>
  <w:num w:numId="32" w16cid:durableId="72432842">
    <w:abstractNumId w:val="17"/>
  </w:num>
  <w:num w:numId="33" w16cid:durableId="90780724">
    <w:abstractNumId w:val="29"/>
  </w:num>
  <w:num w:numId="34" w16cid:durableId="1136992139">
    <w:abstractNumId w:val="28"/>
  </w:num>
  <w:num w:numId="35" w16cid:durableId="1754622022">
    <w:abstractNumId w:val="14"/>
  </w:num>
  <w:num w:numId="36" w16cid:durableId="694893055">
    <w:abstractNumId w:val="11"/>
  </w:num>
  <w:num w:numId="37" w16cid:durableId="2137480506">
    <w:abstractNumId w:val="21"/>
  </w:num>
  <w:num w:numId="38" w16cid:durableId="68336535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one Fredsvik Gregers">
    <w15:presenceInfo w15:providerId="AD" w15:userId="S::tfk@uio.no::f6ba4ef9-b885-4d8d-a0e6-1863cdd1c4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689"/>
    <w:rsid w:val="00006FB7"/>
    <w:rsid w:val="00013BF9"/>
    <w:rsid w:val="00020769"/>
    <w:rsid w:val="0003228C"/>
    <w:rsid w:val="00071A47"/>
    <w:rsid w:val="00080B01"/>
    <w:rsid w:val="000A173A"/>
    <w:rsid w:val="000C7F61"/>
    <w:rsid w:val="000F09F1"/>
    <w:rsid w:val="000F7318"/>
    <w:rsid w:val="00103A8D"/>
    <w:rsid w:val="00112FA2"/>
    <w:rsid w:val="001265FC"/>
    <w:rsid w:val="00135B50"/>
    <w:rsid w:val="00155E77"/>
    <w:rsid w:val="001751B1"/>
    <w:rsid w:val="001C6B1B"/>
    <w:rsid w:val="001F053A"/>
    <w:rsid w:val="002032F5"/>
    <w:rsid w:val="0022647B"/>
    <w:rsid w:val="00230FCE"/>
    <w:rsid w:val="00267997"/>
    <w:rsid w:val="002866F2"/>
    <w:rsid w:val="00296386"/>
    <w:rsid w:val="002B1F1A"/>
    <w:rsid w:val="002D5347"/>
    <w:rsid w:val="002E7164"/>
    <w:rsid w:val="00342502"/>
    <w:rsid w:val="00364237"/>
    <w:rsid w:val="0038073B"/>
    <w:rsid w:val="00381A77"/>
    <w:rsid w:val="003A1C23"/>
    <w:rsid w:val="003C3F29"/>
    <w:rsid w:val="003D43DC"/>
    <w:rsid w:val="00400163"/>
    <w:rsid w:val="004077F4"/>
    <w:rsid w:val="00451C6E"/>
    <w:rsid w:val="00457D60"/>
    <w:rsid w:val="00465348"/>
    <w:rsid w:val="0047344C"/>
    <w:rsid w:val="004932EB"/>
    <w:rsid w:val="004A0B30"/>
    <w:rsid w:val="004B3AB7"/>
    <w:rsid w:val="004B4071"/>
    <w:rsid w:val="004E50B8"/>
    <w:rsid w:val="0050269C"/>
    <w:rsid w:val="005276FE"/>
    <w:rsid w:val="0055126D"/>
    <w:rsid w:val="00564314"/>
    <w:rsid w:val="00572CCA"/>
    <w:rsid w:val="00574795"/>
    <w:rsid w:val="00577382"/>
    <w:rsid w:val="005E7C33"/>
    <w:rsid w:val="00601395"/>
    <w:rsid w:val="00602502"/>
    <w:rsid w:val="00602BFF"/>
    <w:rsid w:val="00603102"/>
    <w:rsid w:val="00622304"/>
    <w:rsid w:val="006229C8"/>
    <w:rsid w:val="00657595"/>
    <w:rsid w:val="00674BC9"/>
    <w:rsid w:val="00682CA7"/>
    <w:rsid w:val="0068399C"/>
    <w:rsid w:val="006C7A15"/>
    <w:rsid w:val="00734C3C"/>
    <w:rsid w:val="00737B63"/>
    <w:rsid w:val="00741DE6"/>
    <w:rsid w:val="00751948"/>
    <w:rsid w:val="0075301E"/>
    <w:rsid w:val="00756EE1"/>
    <w:rsid w:val="00771F33"/>
    <w:rsid w:val="007815B0"/>
    <w:rsid w:val="00787F91"/>
    <w:rsid w:val="007A3351"/>
    <w:rsid w:val="007B1FEB"/>
    <w:rsid w:val="007B75AC"/>
    <w:rsid w:val="007D6AC3"/>
    <w:rsid w:val="007E1992"/>
    <w:rsid w:val="007E2EDA"/>
    <w:rsid w:val="007F4825"/>
    <w:rsid w:val="00816354"/>
    <w:rsid w:val="0081640F"/>
    <w:rsid w:val="008169AB"/>
    <w:rsid w:val="0083759E"/>
    <w:rsid w:val="00855044"/>
    <w:rsid w:val="0085585F"/>
    <w:rsid w:val="00883A5C"/>
    <w:rsid w:val="008B10DE"/>
    <w:rsid w:val="008D2F77"/>
    <w:rsid w:val="008F33E2"/>
    <w:rsid w:val="0090061D"/>
    <w:rsid w:val="00903854"/>
    <w:rsid w:val="00904C32"/>
    <w:rsid w:val="00917052"/>
    <w:rsid w:val="00922789"/>
    <w:rsid w:val="009228AC"/>
    <w:rsid w:val="009438A8"/>
    <w:rsid w:val="009551ED"/>
    <w:rsid w:val="0097174A"/>
    <w:rsid w:val="00983608"/>
    <w:rsid w:val="00987689"/>
    <w:rsid w:val="009C5F14"/>
    <w:rsid w:val="00A00A1A"/>
    <w:rsid w:val="00A03BFA"/>
    <w:rsid w:val="00A07FAE"/>
    <w:rsid w:val="00A1424C"/>
    <w:rsid w:val="00A175DD"/>
    <w:rsid w:val="00A43CA3"/>
    <w:rsid w:val="00A5150A"/>
    <w:rsid w:val="00A86889"/>
    <w:rsid w:val="00A879A7"/>
    <w:rsid w:val="00A904A8"/>
    <w:rsid w:val="00AA6B9B"/>
    <w:rsid w:val="00AB33B7"/>
    <w:rsid w:val="00AD012C"/>
    <w:rsid w:val="00AD4DFC"/>
    <w:rsid w:val="00B1060D"/>
    <w:rsid w:val="00B152F2"/>
    <w:rsid w:val="00B22E2E"/>
    <w:rsid w:val="00B3518C"/>
    <w:rsid w:val="00B72F4B"/>
    <w:rsid w:val="00B82092"/>
    <w:rsid w:val="00B87539"/>
    <w:rsid w:val="00BA10B8"/>
    <w:rsid w:val="00BA5BD7"/>
    <w:rsid w:val="00BC7D26"/>
    <w:rsid w:val="00BD15B3"/>
    <w:rsid w:val="00BD4033"/>
    <w:rsid w:val="00BF3CC1"/>
    <w:rsid w:val="00C240F0"/>
    <w:rsid w:val="00C33E74"/>
    <w:rsid w:val="00C47B0C"/>
    <w:rsid w:val="00C90BA1"/>
    <w:rsid w:val="00C96D6C"/>
    <w:rsid w:val="00CB226D"/>
    <w:rsid w:val="00CC6477"/>
    <w:rsid w:val="00CD28DC"/>
    <w:rsid w:val="00CF1DF4"/>
    <w:rsid w:val="00D22402"/>
    <w:rsid w:val="00D31847"/>
    <w:rsid w:val="00D5033A"/>
    <w:rsid w:val="00D55990"/>
    <w:rsid w:val="00D872EE"/>
    <w:rsid w:val="00DC423C"/>
    <w:rsid w:val="00DE044C"/>
    <w:rsid w:val="00DF58E4"/>
    <w:rsid w:val="00E0598A"/>
    <w:rsid w:val="00E0773B"/>
    <w:rsid w:val="00E11870"/>
    <w:rsid w:val="00E159F2"/>
    <w:rsid w:val="00E66693"/>
    <w:rsid w:val="00E77471"/>
    <w:rsid w:val="00E85A02"/>
    <w:rsid w:val="00E96D45"/>
    <w:rsid w:val="00EA618A"/>
    <w:rsid w:val="00EC057C"/>
    <w:rsid w:val="00ED61DE"/>
    <w:rsid w:val="00EE6695"/>
    <w:rsid w:val="00F26861"/>
    <w:rsid w:val="00F36D7D"/>
    <w:rsid w:val="00F430C7"/>
    <w:rsid w:val="00F43D69"/>
    <w:rsid w:val="00F60A80"/>
    <w:rsid w:val="00FE3BC9"/>
    <w:rsid w:val="00FE46DA"/>
    <w:rsid w:val="00FE5E9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4CEC7"/>
  <w15:chartTrackingRefBased/>
  <w15:docId w15:val="{41265AC5-045C-4B22-92E3-F29A6E9A7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76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876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8073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68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8768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87689"/>
    <w:pPr>
      <w:spacing w:after="0" w:line="240" w:lineRule="auto"/>
      <w:ind w:left="720"/>
      <w:contextualSpacing/>
    </w:pPr>
    <w:rPr>
      <w:sz w:val="24"/>
      <w:szCs w:val="24"/>
    </w:rPr>
  </w:style>
  <w:style w:type="table" w:styleId="GridTable1Light">
    <w:name w:val="Grid Table 1 Light"/>
    <w:basedOn w:val="TableNormal"/>
    <w:uiPriority w:val="46"/>
    <w:rsid w:val="00EC057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C057C"/>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B3518C"/>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A515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150A"/>
    <w:rPr>
      <w:sz w:val="20"/>
      <w:szCs w:val="20"/>
    </w:rPr>
  </w:style>
  <w:style w:type="character" w:styleId="FootnoteReference">
    <w:name w:val="footnote reference"/>
    <w:basedOn w:val="DefaultParagraphFont"/>
    <w:uiPriority w:val="99"/>
    <w:semiHidden/>
    <w:unhideWhenUsed/>
    <w:rsid w:val="00A5150A"/>
    <w:rPr>
      <w:vertAlign w:val="superscript"/>
    </w:rPr>
  </w:style>
  <w:style w:type="character" w:styleId="Hyperlink">
    <w:name w:val="Hyperlink"/>
    <w:basedOn w:val="DefaultParagraphFont"/>
    <w:uiPriority w:val="99"/>
    <w:semiHidden/>
    <w:unhideWhenUsed/>
    <w:rsid w:val="00A5150A"/>
    <w:rPr>
      <w:color w:val="0000FF"/>
      <w:u w:val="single"/>
    </w:rPr>
  </w:style>
  <w:style w:type="character" w:customStyle="1" w:styleId="Heading3Char">
    <w:name w:val="Heading 3 Char"/>
    <w:basedOn w:val="DefaultParagraphFont"/>
    <w:link w:val="Heading3"/>
    <w:uiPriority w:val="9"/>
    <w:rsid w:val="0038073B"/>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734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159F2"/>
    <w:rPr>
      <w:sz w:val="16"/>
      <w:szCs w:val="16"/>
    </w:rPr>
  </w:style>
  <w:style w:type="paragraph" w:styleId="CommentText">
    <w:name w:val="annotation text"/>
    <w:basedOn w:val="Normal"/>
    <w:link w:val="CommentTextChar"/>
    <w:uiPriority w:val="99"/>
    <w:unhideWhenUsed/>
    <w:rsid w:val="00E159F2"/>
    <w:pPr>
      <w:spacing w:line="240" w:lineRule="auto"/>
    </w:pPr>
    <w:rPr>
      <w:sz w:val="20"/>
      <w:szCs w:val="20"/>
    </w:rPr>
  </w:style>
  <w:style w:type="character" w:customStyle="1" w:styleId="CommentTextChar">
    <w:name w:val="Comment Text Char"/>
    <w:basedOn w:val="DefaultParagraphFont"/>
    <w:link w:val="CommentText"/>
    <w:uiPriority w:val="99"/>
    <w:rsid w:val="00E159F2"/>
    <w:rPr>
      <w:sz w:val="20"/>
      <w:szCs w:val="20"/>
    </w:rPr>
  </w:style>
  <w:style w:type="paragraph" w:styleId="CommentSubject">
    <w:name w:val="annotation subject"/>
    <w:basedOn w:val="CommentText"/>
    <w:next w:val="CommentText"/>
    <w:link w:val="CommentSubjectChar"/>
    <w:uiPriority w:val="99"/>
    <w:semiHidden/>
    <w:unhideWhenUsed/>
    <w:rsid w:val="00E159F2"/>
    <w:rPr>
      <w:b/>
      <w:bCs/>
    </w:rPr>
  </w:style>
  <w:style w:type="character" w:customStyle="1" w:styleId="CommentSubjectChar">
    <w:name w:val="Comment Subject Char"/>
    <w:basedOn w:val="CommentTextChar"/>
    <w:link w:val="CommentSubject"/>
    <w:uiPriority w:val="99"/>
    <w:semiHidden/>
    <w:rsid w:val="00E159F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362680">
      <w:bodyDiv w:val="1"/>
      <w:marLeft w:val="0"/>
      <w:marRight w:val="0"/>
      <w:marTop w:val="0"/>
      <w:marBottom w:val="0"/>
      <w:divBdr>
        <w:top w:val="none" w:sz="0" w:space="0" w:color="auto"/>
        <w:left w:val="none" w:sz="0" w:space="0" w:color="auto"/>
        <w:bottom w:val="none" w:sz="0" w:space="0" w:color="auto"/>
        <w:right w:val="none" w:sz="0" w:space="0" w:color="auto"/>
      </w:divBdr>
    </w:div>
    <w:div w:id="331952207">
      <w:bodyDiv w:val="1"/>
      <w:marLeft w:val="0"/>
      <w:marRight w:val="0"/>
      <w:marTop w:val="0"/>
      <w:marBottom w:val="0"/>
      <w:divBdr>
        <w:top w:val="none" w:sz="0" w:space="0" w:color="auto"/>
        <w:left w:val="none" w:sz="0" w:space="0" w:color="auto"/>
        <w:bottom w:val="none" w:sz="0" w:space="0" w:color="auto"/>
        <w:right w:val="none" w:sz="0" w:space="0" w:color="auto"/>
      </w:divBdr>
      <w:divsChild>
        <w:div w:id="1502116612">
          <w:marLeft w:val="1901"/>
          <w:marRight w:val="0"/>
          <w:marTop w:val="1120"/>
          <w:marBottom w:val="0"/>
          <w:divBdr>
            <w:top w:val="none" w:sz="0" w:space="0" w:color="auto"/>
            <w:left w:val="none" w:sz="0" w:space="0" w:color="auto"/>
            <w:bottom w:val="none" w:sz="0" w:space="0" w:color="auto"/>
            <w:right w:val="none" w:sz="0" w:space="0" w:color="auto"/>
          </w:divBdr>
        </w:div>
        <w:div w:id="1319116739">
          <w:marLeft w:val="1901"/>
          <w:marRight w:val="0"/>
          <w:marTop w:val="1120"/>
          <w:marBottom w:val="0"/>
          <w:divBdr>
            <w:top w:val="none" w:sz="0" w:space="0" w:color="auto"/>
            <w:left w:val="none" w:sz="0" w:space="0" w:color="auto"/>
            <w:bottom w:val="none" w:sz="0" w:space="0" w:color="auto"/>
            <w:right w:val="none" w:sz="0" w:space="0" w:color="auto"/>
          </w:divBdr>
        </w:div>
        <w:div w:id="1996571587">
          <w:marLeft w:val="1901"/>
          <w:marRight w:val="0"/>
          <w:marTop w:val="1120"/>
          <w:marBottom w:val="0"/>
          <w:divBdr>
            <w:top w:val="none" w:sz="0" w:space="0" w:color="auto"/>
            <w:left w:val="none" w:sz="0" w:space="0" w:color="auto"/>
            <w:bottom w:val="none" w:sz="0" w:space="0" w:color="auto"/>
            <w:right w:val="none" w:sz="0" w:space="0" w:color="auto"/>
          </w:divBdr>
        </w:div>
        <w:div w:id="1924335620">
          <w:marLeft w:val="1901"/>
          <w:marRight w:val="0"/>
          <w:marTop w:val="1120"/>
          <w:marBottom w:val="0"/>
          <w:divBdr>
            <w:top w:val="none" w:sz="0" w:space="0" w:color="auto"/>
            <w:left w:val="none" w:sz="0" w:space="0" w:color="auto"/>
            <w:bottom w:val="none" w:sz="0" w:space="0" w:color="auto"/>
            <w:right w:val="none" w:sz="0" w:space="0" w:color="auto"/>
          </w:divBdr>
        </w:div>
        <w:div w:id="275337602">
          <w:marLeft w:val="1901"/>
          <w:marRight w:val="0"/>
          <w:marTop w:val="1120"/>
          <w:marBottom w:val="0"/>
          <w:divBdr>
            <w:top w:val="none" w:sz="0" w:space="0" w:color="auto"/>
            <w:left w:val="none" w:sz="0" w:space="0" w:color="auto"/>
            <w:bottom w:val="none" w:sz="0" w:space="0" w:color="auto"/>
            <w:right w:val="none" w:sz="0" w:space="0" w:color="auto"/>
          </w:divBdr>
        </w:div>
        <w:div w:id="631138669">
          <w:marLeft w:val="1901"/>
          <w:marRight w:val="0"/>
          <w:marTop w:val="1120"/>
          <w:marBottom w:val="0"/>
          <w:divBdr>
            <w:top w:val="none" w:sz="0" w:space="0" w:color="auto"/>
            <w:left w:val="none" w:sz="0" w:space="0" w:color="auto"/>
            <w:bottom w:val="none" w:sz="0" w:space="0" w:color="auto"/>
            <w:right w:val="none" w:sz="0" w:space="0" w:color="auto"/>
          </w:divBdr>
        </w:div>
      </w:divsChild>
    </w:div>
    <w:div w:id="369034376">
      <w:bodyDiv w:val="1"/>
      <w:marLeft w:val="0"/>
      <w:marRight w:val="0"/>
      <w:marTop w:val="0"/>
      <w:marBottom w:val="0"/>
      <w:divBdr>
        <w:top w:val="none" w:sz="0" w:space="0" w:color="auto"/>
        <w:left w:val="none" w:sz="0" w:space="0" w:color="auto"/>
        <w:bottom w:val="none" w:sz="0" w:space="0" w:color="auto"/>
        <w:right w:val="none" w:sz="0" w:space="0" w:color="auto"/>
      </w:divBdr>
    </w:div>
    <w:div w:id="446698582">
      <w:bodyDiv w:val="1"/>
      <w:marLeft w:val="0"/>
      <w:marRight w:val="0"/>
      <w:marTop w:val="0"/>
      <w:marBottom w:val="0"/>
      <w:divBdr>
        <w:top w:val="none" w:sz="0" w:space="0" w:color="auto"/>
        <w:left w:val="none" w:sz="0" w:space="0" w:color="auto"/>
        <w:bottom w:val="none" w:sz="0" w:space="0" w:color="auto"/>
        <w:right w:val="none" w:sz="0" w:space="0" w:color="auto"/>
      </w:divBdr>
      <w:divsChild>
        <w:div w:id="494882683">
          <w:marLeft w:val="360"/>
          <w:marRight w:val="0"/>
          <w:marTop w:val="200"/>
          <w:marBottom w:val="0"/>
          <w:divBdr>
            <w:top w:val="none" w:sz="0" w:space="0" w:color="auto"/>
            <w:left w:val="none" w:sz="0" w:space="0" w:color="auto"/>
            <w:bottom w:val="none" w:sz="0" w:space="0" w:color="auto"/>
            <w:right w:val="none" w:sz="0" w:space="0" w:color="auto"/>
          </w:divBdr>
        </w:div>
        <w:div w:id="1307585873">
          <w:marLeft w:val="360"/>
          <w:marRight w:val="0"/>
          <w:marTop w:val="200"/>
          <w:marBottom w:val="0"/>
          <w:divBdr>
            <w:top w:val="none" w:sz="0" w:space="0" w:color="auto"/>
            <w:left w:val="none" w:sz="0" w:space="0" w:color="auto"/>
            <w:bottom w:val="none" w:sz="0" w:space="0" w:color="auto"/>
            <w:right w:val="none" w:sz="0" w:space="0" w:color="auto"/>
          </w:divBdr>
        </w:div>
        <w:div w:id="345594182">
          <w:marLeft w:val="360"/>
          <w:marRight w:val="0"/>
          <w:marTop w:val="200"/>
          <w:marBottom w:val="0"/>
          <w:divBdr>
            <w:top w:val="none" w:sz="0" w:space="0" w:color="auto"/>
            <w:left w:val="none" w:sz="0" w:space="0" w:color="auto"/>
            <w:bottom w:val="none" w:sz="0" w:space="0" w:color="auto"/>
            <w:right w:val="none" w:sz="0" w:space="0" w:color="auto"/>
          </w:divBdr>
        </w:div>
        <w:div w:id="1583296236">
          <w:marLeft w:val="360"/>
          <w:marRight w:val="0"/>
          <w:marTop w:val="200"/>
          <w:marBottom w:val="0"/>
          <w:divBdr>
            <w:top w:val="none" w:sz="0" w:space="0" w:color="auto"/>
            <w:left w:val="none" w:sz="0" w:space="0" w:color="auto"/>
            <w:bottom w:val="none" w:sz="0" w:space="0" w:color="auto"/>
            <w:right w:val="none" w:sz="0" w:space="0" w:color="auto"/>
          </w:divBdr>
        </w:div>
      </w:divsChild>
    </w:div>
    <w:div w:id="467285675">
      <w:bodyDiv w:val="1"/>
      <w:marLeft w:val="0"/>
      <w:marRight w:val="0"/>
      <w:marTop w:val="0"/>
      <w:marBottom w:val="0"/>
      <w:divBdr>
        <w:top w:val="none" w:sz="0" w:space="0" w:color="auto"/>
        <w:left w:val="none" w:sz="0" w:space="0" w:color="auto"/>
        <w:bottom w:val="none" w:sz="0" w:space="0" w:color="auto"/>
        <w:right w:val="none" w:sz="0" w:space="0" w:color="auto"/>
      </w:divBdr>
      <w:divsChild>
        <w:div w:id="593784253">
          <w:marLeft w:val="547"/>
          <w:marRight w:val="0"/>
          <w:marTop w:val="230"/>
          <w:marBottom w:val="0"/>
          <w:divBdr>
            <w:top w:val="none" w:sz="0" w:space="0" w:color="auto"/>
            <w:left w:val="none" w:sz="0" w:space="0" w:color="auto"/>
            <w:bottom w:val="none" w:sz="0" w:space="0" w:color="auto"/>
            <w:right w:val="none" w:sz="0" w:space="0" w:color="auto"/>
          </w:divBdr>
        </w:div>
      </w:divsChild>
    </w:div>
    <w:div w:id="598608892">
      <w:bodyDiv w:val="1"/>
      <w:marLeft w:val="0"/>
      <w:marRight w:val="0"/>
      <w:marTop w:val="0"/>
      <w:marBottom w:val="0"/>
      <w:divBdr>
        <w:top w:val="none" w:sz="0" w:space="0" w:color="auto"/>
        <w:left w:val="none" w:sz="0" w:space="0" w:color="auto"/>
        <w:bottom w:val="none" w:sz="0" w:space="0" w:color="auto"/>
        <w:right w:val="none" w:sz="0" w:space="0" w:color="auto"/>
      </w:divBdr>
      <w:divsChild>
        <w:div w:id="731543245">
          <w:marLeft w:val="907"/>
          <w:marRight w:val="0"/>
          <w:marTop w:val="1060"/>
          <w:marBottom w:val="0"/>
          <w:divBdr>
            <w:top w:val="none" w:sz="0" w:space="0" w:color="auto"/>
            <w:left w:val="none" w:sz="0" w:space="0" w:color="auto"/>
            <w:bottom w:val="none" w:sz="0" w:space="0" w:color="auto"/>
            <w:right w:val="none" w:sz="0" w:space="0" w:color="auto"/>
          </w:divBdr>
        </w:div>
        <w:div w:id="559023078">
          <w:marLeft w:val="1800"/>
          <w:marRight w:val="0"/>
          <w:marTop w:val="1060"/>
          <w:marBottom w:val="0"/>
          <w:divBdr>
            <w:top w:val="none" w:sz="0" w:space="0" w:color="auto"/>
            <w:left w:val="none" w:sz="0" w:space="0" w:color="auto"/>
            <w:bottom w:val="none" w:sz="0" w:space="0" w:color="auto"/>
            <w:right w:val="none" w:sz="0" w:space="0" w:color="auto"/>
          </w:divBdr>
        </w:div>
        <w:div w:id="173807368">
          <w:marLeft w:val="907"/>
          <w:marRight w:val="0"/>
          <w:marTop w:val="1060"/>
          <w:marBottom w:val="0"/>
          <w:divBdr>
            <w:top w:val="none" w:sz="0" w:space="0" w:color="auto"/>
            <w:left w:val="none" w:sz="0" w:space="0" w:color="auto"/>
            <w:bottom w:val="none" w:sz="0" w:space="0" w:color="auto"/>
            <w:right w:val="none" w:sz="0" w:space="0" w:color="auto"/>
          </w:divBdr>
        </w:div>
        <w:div w:id="358360044">
          <w:marLeft w:val="907"/>
          <w:marRight w:val="0"/>
          <w:marTop w:val="1060"/>
          <w:marBottom w:val="0"/>
          <w:divBdr>
            <w:top w:val="none" w:sz="0" w:space="0" w:color="auto"/>
            <w:left w:val="none" w:sz="0" w:space="0" w:color="auto"/>
            <w:bottom w:val="none" w:sz="0" w:space="0" w:color="auto"/>
            <w:right w:val="none" w:sz="0" w:space="0" w:color="auto"/>
          </w:divBdr>
        </w:div>
        <w:div w:id="1543054513">
          <w:marLeft w:val="907"/>
          <w:marRight w:val="0"/>
          <w:marTop w:val="1060"/>
          <w:marBottom w:val="0"/>
          <w:divBdr>
            <w:top w:val="none" w:sz="0" w:space="0" w:color="auto"/>
            <w:left w:val="none" w:sz="0" w:space="0" w:color="auto"/>
            <w:bottom w:val="none" w:sz="0" w:space="0" w:color="auto"/>
            <w:right w:val="none" w:sz="0" w:space="0" w:color="auto"/>
          </w:divBdr>
        </w:div>
      </w:divsChild>
    </w:div>
    <w:div w:id="713887337">
      <w:bodyDiv w:val="1"/>
      <w:marLeft w:val="0"/>
      <w:marRight w:val="0"/>
      <w:marTop w:val="0"/>
      <w:marBottom w:val="0"/>
      <w:divBdr>
        <w:top w:val="none" w:sz="0" w:space="0" w:color="auto"/>
        <w:left w:val="none" w:sz="0" w:space="0" w:color="auto"/>
        <w:bottom w:val="none" w:sz="0" w:space="0" w:color="auto"/>
        <w:right w:val="none" w:sz="0" w:space="0" w:color="auto"/>
      </w:divBdr>
      <w:divsChild>
        <w:div w:id="690883918">
          <w:marLeft w:val="1800"/>
          <w:marRight w:val="0"/>
          <w:marTop w:val="1060"/>
          <w:marBottom w:val="0"/>
          <w:divBdr>
            <w:top w:val="none" w:sz="0" w:space="0" w:color="auto"/>
            <w:left w:val="none" w:sz="0" w:space="0" w:color="auto"/>
            <w:bottom w:val="none" w:sz="0" w:space="0" w:color="auto"/>
            <w:right w:val="none" w:sz="0" w:space="0" w:color="auto"/>
          </w:divBdr>
        </w:div>
        <w:div w:id="1464039220">
          <w:marLeft w:val="1800"/>
          <w:marRight w:val="0"/>
          <w:marTop w:val="1060"/>
          <w:marBottom w:val="0"/>
          <w:divBdr>
            <w:top w:val="none" w:sz="0" w:space="0" w:color="auto"/>
            <w:left w:val="none" w:sz="0" w:space="0" w:color="auto"/>
            <w:bottom w:val="none" w:sz="0" w:space="0" w:color="auto"/>
            <w:right w:val="none" w:sz="0" w:space="0" w:color="auto"/>
          </w:divBdr>
        </w:div>
        <w:div w:id="2071338871">
          <w:marLeft w:val="1800"/>
          <w:marRight w:val="0"/>
          <w:marTop w:val="1060"/>
          <w:marBottom w:val="0"/>
          <w:divBdr>
            <w:top w:val="none" w:sz="0" w:space="0" w:color="auto"/>
            <w:left w:val="none" w:sz="0" w:space="0" w:color="auto"/>
            <w:bottom w:val="none" w:sz="0" w:space="0" w:color="auto"/>
            <w:right w:val="none" w:sz="0" w:space="0" w:color="auto"/>
          </w:divBdr>
        </w:div>
        <w:div w:id="1605385857">
          <w:marLeft w:val="1800"/>
          <w:marRight w:val="0"/>
          <w:marTop w:val="1060"/>
          <w:marBottom w:val="0"/>
          <w:divBdr>
            <w:top w:val="none" w:sz="0" w:space="0" w:color="auto"/>
            <w:left w:val="none" w:sz="0" w:space="0" w:color="auto"/>
            <w:bottom w:val="none" w:sz="0" w:space="0" w:color="auto"/>
            <w:right w:val="none" w:sz="0" w:space="0" w:color="auto"/>
          </w:divBdr>
        </w:div>
        <w:div w:id="751973337">
          <w:marLeft w:val="1800"/>
          <w:marRight w:val="0"/>
          <w:marTop w:val="1060"/>
          <w:marBottom w:val="0"/>
          <w:divBdr>
            <w:top w:val="none" w:sz="0" w:space="0" w:color="auto"/>
            <w:left w:val="none" w:sz="0" w:space="0" w:color="auto"/>
            <w:bottom w:val="none" w:sz="0" w:space="0" w:color="auto"/>
            <w:right w:val="none" w:sz="0" w:space="0" w:color="auto"/>
          </w:divBdr>
        </w:div>
      </w:divsChild>
    </w:div>
    <w:div w:id="731584687">
      <w:bodyDiv w:val="1"/>
      <w:marLeft w:val="0"/>
      <w:marRight w:val="0"/>
      <w:marTop w:val="0"/>
      <w:marBottom w:val="0"/>
      <w:divBdr>
        <w:top w:val="none" w:sz="0" w:space="0" w:color="auto"/>
        <w:left w:val="none" w:sz="0" w:space="0" w:color="auto"/>
        <w:bottom w:val="none" w:sz="0" w:space="0" w:color="auto"/>
        <w:right w:val="none" w:sz="0" w:space="0" w:color="auto"/>
      </w:divBdr>
      <w:divsChild>
        <w:div w:id="1724481118">
          <w:marLeft w:val="994"/>
          <w:marRight w:val="0"/>
          <w:marTop w:val="1180"/>
          <w:marBottom w:val="0"/>
          <w:divBdr>
            <w:top w:val="none" w:sz="0" w:space="0" w:color="auto"/>
            <w:left w:val="none" w:sz="0" w:space="0" w:color="auto"/>
            <w:bottom w:val="none" w:sz="0" w:space="0" w:color="auto"/>
            <w:right w:val="none" w:sz="0" w:space="0" w:color="auto"/>
          </w:divBdr>
        </w:div>
        <w:div w:id="1127092392">
          <w:marLeft w:val="2002"/>
          <w:marRight w:val="0"/>
          <w:marTop w:val="1180"/>
          <w:marBottom w:val="0"/>
          <w:divBdr>
            <w:top w:val="none" w:sz="0" w:space="0" w:color="auto"/>
            <w:left w:val="none" w:sz="0" w:space="0" w:color="auto"/>
            <w:bottom w:val="none" w:sz="0" w:space="0" w:color="auto"/>
            <w:right w:val="none" w:sz="0" w:space="0" w:color="auto"/>
          </w:divBdr>
        </w:div>
        <w:div w:id="1520971853">
          <w:marLeft w:val="2002"/>
          <w:marRight w:val="0"/>
          <w:marTop w:val="1180"/>
          <w:marBottom w:val="0"/>
          <w:divBdr>
            <w:top w:val="none" w:sz="0" w:space="0" w:color="auto"/>
            <w:left w:val="none" w:sz="0" w:space="0" w:color="auto"/>
            <w:bottom w:val="none" w:sz="0" w:space="0" w:color="auto"/>
            <w:right w:val="none" w:sz="0" w:space="0" w:color="auto"/>
          </w:divBdr>
        </w:div>
        <w:div w:id="176311101">
          <w:marLeft w:val="2002"/>
          <w:marRight w:val="0"/>
          <w:marTop w:val="1180"/>
          <w:marBottom w:val="0"/>
          <w:divBdr>
            <w:top w:val="none" w:sz="0" w:space="0" w:color="auto"/>
            <w:left w:val="none" w:sz="0" w:space="0" w:color="auto"/>
            <w:bottom w:val="none" w:sz="0" w:space="0" w:color="auto"/>
            <w:right w:val="none" w:sz="0" w:space="0" w:color="auto"/>
          </w:divBdr>
        </w:div>
        <w:div w:id="484592746">
          <w:marLeft w:val="2002"/>
          <w:marRight w:val="0"/>
          <w:marTop w:val="1180"/>
          <w:marBottom w:val="0"/>
          <w:divBdr>
            <w:top w:val="none" w:sz="0" w:space="0" w:color="auto"/>
            <w:left w:val="none" w:sz="0" w:space="0" w:color="auto"/>
            <w:bottom w:val="none" w:sz="0" w:space="0" w:color="auto"/>
            <w:right w:val="none" w:sz="0" w:space="0" w:color="auto"/>
          </w:divBdr>
        </w:div>
      </w:divsChild>
    </w:div>
    <w:div w:id="794636910">
      <w:bodyDiv w:val="1"/>
      <w:marLeft w:val="0"/>
      <w:marRight w:val="0"/>
      <w:marTop w:val="0"/>
      <w:marBottom w:val="0"/>
      <w:divBdr>
        <w:top w:val="none" w:sz="0" w:space="0" w:color="auto"/>
        <w:left w:val="none" w:sz="0" w:space="0" w:color="auto"/>
        <w:bottom w:val="none" w:sz="0" w:space="0" w:color="auto"/>
        <w:right w:val="none" w:sz="0" w:space="0" w:color="auto"/>
      </w:divBdr>
      <w:divsChild>
        <w:div w:id="1314218211">
          <w:marLeft w:val="1426"/>
          <w:marRight w:val="0"/>
          <w:marTop w:val="100"/>
          <w:marBottom w:val="0"/>
          <w:divBdr>
            <w:top w:val="none" w:sz="0" w:space="0" w:color="auto"/>
            <w:left w:val="none" w:sz="0" w:space="0" w:color="auto"/>
            <w:bottom w:val="none" w:sz="0" w:space="0" w:color="auto"/>
            <w:right w:val="none" w:sz="0" w:space="0" w:color="auto"/>
          </w:divBdr>
        </w:div>
        <w:div w:id="1485779433">
          <w:marLeft w:val="1426"/>
          <w:marRight w:val="0"/>
          <w:marTop w:val="100"/>
          <w:marBottom w:val="0"/>
          <w:divBdr>
            <w:top w:val="none" w:sz="0" w:space="0" w:color="auto"/>
            <w:left w:val="none" w:sz="0" w:space="0" w:color="auto"/>
            <w:bottom w:val="none" w:sz="0" w:space="0" w:color="auto"/>
            <w:right w:val="none" w:sz="0" w:space="0" w:color="auto"/>
          </w:divBdr>
        </w:div>
        <w:div w:id="106390960">
          <w:marLeft w:val="547"/>
          <w:marRight w:val="0"/>
          <w:marTop w:val="230"/>
          <w:marBottom w:val="0"/>
          <w:divBdr>
            <w:top w:val="none" w:sz="0" w:space="0" w:color="auto"/>
            <w:left w:val="none" w:sz="0" w:space="0" w:color="auto"/>
            <w:bottom w:val="none" w:sz="0" w:space="0" w:color="auto"/>
            <w:right w:val="none" w:sz="0" w:space="0" w:color="auto"/>
          </w:divBdr>
        </w:div>
      </w:divsChild>
    </w:div>
    <w:div w:id="1125151522">
      <w:bodyDiv w:val="1"/>
      <w:marLeft w:val="0"/>
      <w:marRight w:val="0"/>
      <w:marTop w:val="0"/>
      <w:marBottom w:val="0"/>
      <w:divBdr>
        <w:top w:val="none" w:sz="0" w:space="0" w:color="auto"/>
        <w:left w:val="none" w:sz="0" w:space="0" w:color="auto"/>
        <w:bottom w:val="none" w:sz="0" w:space="0" w:color="auto"/>
        <w:right w:val="none" w:sz="0" w:space="0" w:color="auto"/>
      </w:divBdr>
      <w:divsChild>
        <w:div w:id="28844827">
          <w:marLeft w:val="547"/>
          <w:marRight w:val="0"/>
          <w:marTop w:val="230"/>
          <w:marBottom w:val="0"/>
          <w:divBdr>
            <w:top w:val="none" w:sz="0" w:space="0" w:color="auto"/>
            <w:left w:val="none" w:sz="0" w:space="0" w:color="auto"/>
            <w:bottom w:val="none" w:sz="0" w:space="0" w:color="auto"/>
            <w:right w:val="none" w:sz="0" w:space="0" w:color="auto"/>
          </w:divBdr>
        </w:div>
        <w:div w:id="2025747617">
          <w:marLeft w:val="547"/>
          <w:marRight w:val="0"/>
          <w:marTop w:val="230"/>
          <w:marBottom w:val="0"/>
          <w:divBdr>
            <w:top w:val="none" w:sz="0" w:space="0" w:color="auto"/>
            <w:left w:val="none" w:sz="0" w:space="0" w:color="auto"/>
            <w:bottom w:val="none" w:sz="0" w:space="0" w:color="auto"/>
            <w:right w:val="none" w:sz="0" w:space="0" w:color="auto"/>
          </w:divBdr>
        </w:div>
        <w:div w:id="422916298">
          <w:marLeft w:val="547"/>
          <w:marRight w:val="0"/>
          <w:marTop w:val="230"/>
          <w:marBottom w:val="0"/>
          <w:divBdr>
            <w:top w:val="none" w:sz="0" w:space="0" w:color="auto"/>
            <w:left w:val="none" w:sz="0" w:space="0" w:color="auto"/>
            <w:bottom w:val="none" w:sz="0" w:space="0" w:color="auto"/>
            <w:right w:val="none" w:sz="0" w:space="0" w:color="auto"/>
          </w:divBdr>
        </w:div>
        <w:div w:id="1347554684">
          <w:marLeft w:val="547"/>
          <w:marRight w:val="0"/>
          <w:marTop w:val="230"/>
          <w:marBottom w:val="0"/>
          <w:divBdr>
            <w:top w:val="none" w:sz="0" w:space="0" w:color="auto"/>
            <w:left w:val="none" w:sz="0" w:space="0" w:color="auto"/>
            <w:bottom w:val="none" w:sz="0" w:space="0" w:color="auto"/>
            <w:right w:val="none" w:sz="0" w:space="0" w:color="auto"/>
          </w:divBdr>
        </w:div>
        <w:div w:id="873267581">
          <w:marLeft w:val="1426"/>
          <w:marRight w:val="0"/>
          <w:marTop w:val="100"/>
          <w:marBottom w:val="0"/>
          <w:divBdr>
            <w:top w:val="none" w:sz="0" w:space="0" w:color="auto"/>
            <w:left w:val="none" w:sz="0" w:space="0" w:color="auto"/>
            <w:bottom w:val="none" w:sz="0" w:space="0" w:color="auto"/>
            <w:right w:val="none" w:sz="0" w:space="0" w:color="auto"/>
          </w:divBdr>
        </w:div>
        <w:div w:id="780800739">
          <w:marLeft w:val="1426"/>
          <w:marRight w:val="0"/>
          <w:marTop w:val="100"/>
          <w:marBottom w:val="0"/>
          <w:divBdr>
            <w:top w:val="none" w:sz="0" w:space="0" w:color="auto"/>
            <w:left w:val="none" w:sz="0" w:space="0" w:color="auto"/>
            <w:bottom w:val="none" w:sz="0" w:space="0" w:color="auto"/>
            <w:right w:val="none" w:sz="0" w:space="0" w:color="auto"/>
          </w:divBdr>
        </w:div>
        <w:div w:id="1338533162">
          <w:marLeft w:val="547"/>
          <w:marRight w:val="0"/>
          <w:marTop w:val="230"/>
          <w:marBottom w:val="0"/>
          <w:divBdr>
            <w:top w:val="none" w:sz="0" w:space="0" w:color="auto"/>
            <w:left w:val="none" w:sz="0" w:space="0" w:color="auto"/>
            <w:bottom w:val="none" w:sz="0" w:space="0" w:color="auto"/>
            <w:right w:val="none" w:sz="0" w:space="0" w:color="auto"/>
          </w:divBdr>
        </w:div>
        <w:div w:id="1310670361">
          <w:marLeft w:val="547"/>
          <w:marRight w:val="0"/>
          <w:marTop w:val="230"/>
          <w:marBottom w:val="0"/>
          <w:divBdr>
            <w:top w:val="none" w:sz="0" w:space="0" w:color="auto"/>
            <w:left w:val="none" w:sz="0" w:space="0" w:color="auto"/>
            <w:bottom w:val="none" w:sz="0" w:space="0" w:color="auto"/>
            <w:right w:val="none" w:sz="0" w:space="0" w:color="auto"/>
          </w:divBdr>
        </w:div>
        <w:div w:id="1533230840">
          <w:marLeft w:val="547"/>
          <w:marRight w:val="0"/>
          <w:marTop w:val="230"/>
          <w:marBottom w:val="0"/>
          <w:divBdr>
            <w:top w:val="none" w:sz="0" w:space="0" w:color="auto"/>
            <w:left w:val="none" w:sz="0" w:space="0" w:color="auto"/>
            <w:bottom w:val="none" w:sz="0" w:space="0" w:color="auto"/>
            <w:right w:val="none" w:sz="0" w:space="0" w:color="auto"/>
          </w:divBdr>
        </w:div>
      </w:divsChild>
    </w:div>
    <w:div w:id="1129322599">
      <w:bodyDiv w:val="1"/>
      <w:marLeft w:val="0"/>
      <w:marRight w:val="0"/>
      <w:marTop w:val="0"/>
      <w:marBottom w:val="0"/>
      <w:divBdr>
        <w:top w:val="none" w:sz="0" w:space="0" w:color="auto"/>
        <w:left w:val="none" w:sz="0" w:space="0" w:color="auto"/>
        <w:bottom w:val="none" w:sz="0" w:space="0" w:color="auto"/>
        <w:right w:val="none" w:sz="0" w:space="0" w:color="auto"/>
      </w:divBdr>
      <w:divsChild>
        <w:div w:id="2053380606">
          <w:marLeft w:val="835"/>
          <w:marRight w:val="0"/>
          <w:marTop w:val="960"/>
          <w:marBottom w:val="0"/>
          <w:divBdr>
            <w:top w:val="none" w:sz="0" w:space="0" w:color="auto"/>
            <w:left w:val="none" w:sz="0" w:space="0" w:color="auto"/>
            <w:bottom w:val="none" w:sz="0" w:space="0" w:color="auto"/>
            <w:right w:val="none" w:sz="0" w:space="0" w:color="auto"/>
          </w:divBdr>
        </w:div>
        <w:div w:id="1490249462">
          <w:marLeft w:val="1656"/>
          <w:marRight w:val="0"/>
          <w:marTop w:val="960"/>
          <w:marBottom w:val="0"/>
          <w:divBdr>
            <w:top w:val="none" w:sz="0" w:space="0" w:color="auto"/>
            <w:left w:val="none" w:sz="0" w:space="0" w:color="auto"/>
            <w:bottom w:val="none" w:sz="0" w:space="0" w:color="auto"/>
            <w:right w:val="none" w:sz="0" w:space="0" w:color="auto"/>
          </w:divBdr>
        </w:div>
        <w:div w:id="1234270091">
          <w:marLeft w:val="835"/>
          <w:marRight w:val="0"/>
          <w:marTop w:val="960"/>
          <w:marBottom w:val="0"/>
          <w:divBdr>
            <w:top w:val="none" w:sz="0" w:space="0" w:color="auto"/>
            <w:left w:val="none" w:sz="0" w:space="0" w:color="auto"/>
            <w:bottom w:val="none" w:sz="0" w:space="0" w:color="auto"/>
            <w:right w:val="none" w:sz="0" w:space="0" w:color="auto"/>
          </w:divBdr>
        </w:div>
        <w:div w:id="377902853">
          <w:marLeft w:val="835"/>
          <w:marRight w:val="0"/>
          <w:marTop w:val="960"/>
          <w:marBottom w:val="0"/>
          <w:divBdr>
            <w:top w:val="none" w:sz="0" w:space="0" w:color="auto"/>
            <w:left w:val="none" w:sz="0" w:space="0" w:color="auto"/>
            <w:bottom w:val="none" w:sz="0" w:space="0" w:color="auto"/>
            <w:right w:val="none" w:sz="0" w:space="0" w:color="auto"/>
          </w:divBdr>
        </w:div>
        <w:div w:id="539899213">
          <w:marLeft w:val="1656"/>
          <w:marRight w:val="0"/>
          <w:marTop w:val="960"/>
          <w:marBottom w:val="0"/>
          <w:divBdr>
            <w:top w:val="none" w:sz="0" w:space="0" w:color="auto"/>
            <w:left w:val="none" w:sz="0" w:space="0" w:color="auto"/>
            <w:bottom w:val="none" w:sz="0" w:space="0" w:color="auto"/>
            <w:right w:val="none" w:sz="0" w:space="0" w:color="auto"/>
          </w:divBdr>
        </w:div>
        <w:div w:id="2007394039">
          <w:marLeft w:val="1656"/>
          <w:marRight w:val="0"/>
          <w:marTop w:val="960"/>
          <w:marBottom w:val="0"/>
          <w:divBdr>
            <w:top w:val="none" w:sz="0" w:space="0" w:color="auto"/>
            <w:left w:val="none" w:sz="0" w:space="0" w:color="auto"/>
            <w:bottom w:val="none" w:sz="0" w:space="0" w:color="auto"/>
            <w:right w:val="none" w:sz="0" w:space="0" w:color="auto"/>
          </w:divBdr>
        </w:div>
        <w:div w:id="1476294114">
          <w:marLeft w:val="835"/>
          <w:marRight w:val="0"/>
          <w:marTop w:val="960"/>
          <w:marBottom w:val="0"/>
          <w:divBdr>
            <w:top w:val="none" w:sz="0" w:space="0" w:color="auto"/>
            <w:left w:val="none" w:sz="0" w:space="0" w:color="auto"/>
            <w:bottom w:val="none" w:sz="0" w:space="0" w:color="auto"/>
            <w:right w:val="none" w:sz="0" w:space="0" w:color="auto"/>
          </w:divBdr>
        </w:div>
        <w:div w:id="976879681">
          <w:marLeft w:val="835"/>
          <w:marRight w:val="0"/>
          <w:marTop w:val="960"/>
          <w:marBottom w:val="0"/>
          <w:divBdr>
            <w:top w:val="none" w:sz="0" w:space="0" w:color="auto"/>
            <w:left w:val="none" w:sz="0" w:space="0" w:color="auto"/>
            <w:bottom w:val="none" w:sz="0" w:space="0" w:color="auto"/>
            <w:right w:val="none" w:sz="0" w:space="0" w:color="auto"/>
          </w:divBdr>
        </w:div>
      </w:divsChild>
    </w:div>
    <w:div w:id="1185510967">
      <w:bodyDiv w:val="1"/>
      <w:marLeft w:val="0"/>
      <w:marRight w:val="0"/>
      <w:marTop w:val="0"/>
      <w:marBottom w:val="0"/>
      <w:divBdr>
        <w:top w:val="none" w:sz="0" w:space="0" w:color="auto"/>
        <w:left w:val="none" w:sz="0" w:space="0" w:color="auto"/>
        <w:bottom w:val="none" w:sz="0" w:space="0" w:color="auto"/>
        <w:right w:val="none" w:sz="0" w:space="0" w:color="auto"/>
      </w:divBdr>
    </w:div>
    <w:div w:id="1481922948">
      <w:bodyDiv w:val="1"/>
      <w:marLeft w:val="0"/>
      <w:marRight w:val="0"/>
      <w:marTop w:val="0"/>
      <w:marBottom w:val="0"/>
      <w:divBdr>
        <w:top w:val="none" w:sz="0" w:space="0" w:color="auto"/>
        <w:left w:val="none" w:sz="0" w:space="0" w:color="auto"/>
        <w:bottom w:val="none" w:sz="0" w:space="0" w:color="auto"/>
        <w:right w:val="none" w:sz="0" w:space="0" w:color="auto"/>
      </w:divBdr>
      <w:divsChild>
        <w:div w:id="777600475">
          <w:marLeft w:val="547"/>
          <w:marRight w:val="0"/>
          <w:marTop w:val="230"/>
          <w:marBottom w:val="0"/>
          <w:divBdr>
            <w:top w:val="none" w:sz="0" w:space="0" w:color="auto"/>
            <w:left w:val="none" w:sz="0" w:space="0" w:color="auto"/>
            <w:bottom w:val="none" w:sz="0" w:space="0" w:color="auto"/>
            <w:right w:val="none" w:sz="0" w:space="0" w:color="auto"/>
          </w:divBdr>
        </w:div>
        <w:div w:id="125389997">
          <w:marLeft w:val="547"/>
          <w:marRight w:val="0"/>
          <w:marTop w:val="230"/>
          <w:marBottom w:val="0"/>
          <w:divBdr>
            <w:top w:val="none" w:sz="0" w:space="0" w:color="auto"/>
            <w:left w:val="none" w:sz="0" w:space="0" w:color="auto"/>
            <w:bottom w:val="none" w:sz="0" w:space="0" w:color="auto"/>
            <w:right w:val="none" w:sz="0" w:space="0" w:color="auto"/>
          </w:divBdr>
        </w:div>
        <w:div w:id="714547312">
          <w:marLeft w:val="547"/>
          <w:marRight w:val="0"/>
          <w:marTop w:val="230"/>
          <w:marBottom w:val="0"/>
          <w:divBdr>
            <w:top w:val="none" w:sz="0" w:space="0" w:color="auto"/>
            <w:left w:val="none" w:sz="0" w:space="0" w:color="auto"/>
            <w:bottom w:val="none" w:sz="0" w:space="0" w:color="auto"/>
            <w:right w:val="none" w:sz="0" w:space="0" w:color="auto"/>
          </w:divBdr>
        </w:div>
        <w:div w:id="1602446645">
          <w:marLeft w:val="547"/>
          <w:marRight w:val="0"/>
          <w:marTop w:val="230"/>
          <w:marBottom w:val="0"/>
          <w:divBdr>
            <w:top w:val="none" w:sz="0" w:space="0" w:color="auto"/>
            <w:left w:val="none" w:sz="0" w:space="0" w:color="auto"/>
            <w:bottom w:val="none" w:sz="0" w:space="0" w:color="auto"/>
            <w:right w:val="none" w:sz="0" w:space="0" w:color="auto"/>
          </w:divBdr>
        </w:div>
      </w:divsChild>
    </w:div>
    <w:div w:id="1549486316">
      <w:bodyDiv w:val="1"/>
      <w:marLeft w:val="0"/>
      <w:marRight w:val="0"/>
      <w:marTop w:val="0"/>
      <w:marBottom w:val="0"/>
      <w:divBdr>
        <w:top w:val="none" w:sz="0" w:space="0" w:color="auto"/>
        <w:left w:val="none" w:sz="0" w:space="0" w:color="auto"/>
        <w:bottom w:val="none" w:sz="0" w:space="0" w:color="auto"/>
        <w:right w:val="none" w:sz="0" w:space="0" w:color="auto"/>
      </w:divBdr>
      <w:divsChild>
        <w:div w:id="524825725">
          <w:marLeft w:val="547"/>
          <w:marRight w:val="0"/>
          <w:marTop w:val="230"/>
          <w:marBottom w:val="0"/>
          <w:divBdr>
            <w:top w:val="none" w:sz="0" w:space="0" w:color="auto"/>
            <w:left w:val="none" w:sz="0" w:space="0" w:color="auto"/>
            <w:bottom w:val="none" w:sz="0" w:space="0" w:color="auto"/>
            <w:right w:val="none" w:sz="0" w:space="0" w:color="auto"/>
          </w:divBdr>
        </w:div>
        <w:div w:id="1080911911">
          <w:marLeft w:val="1426"/>
          <w:marRight w:val="0"/>
          <w:marTop w:val="100"/>
          <w:marBottom w:val="0"/>
          <w:divBdr>
            <w:top w:val="none" w:sz="0" w:space="0" w:color="auto"/>
            <w:left w:val="none" w:sz="0" w:space="0" w:color="auto"/>
            <w:bottom w:val="none" w:sz="0" w:space="0" w:color="auto"/>
            <w:right w:val="none" w:sz="0" w:space="0" w:color="auto"/>
          </w:divBdr>
        </w:div>
        <w:div w:id="1793596607">
          <w:marLeft w:val="1426"/>
          <w:marRight w:val="0"/>
          <w:marTop w:val="100"/>
          <w:marBottom w:val="0"/>
          <w:divBdr>
            <w:top w:val="none" w:sz="0" w:space="0" w:color="auto"/>
            <w:left w:val="none" w:sz="0" w:space="0" w:color="auto"/>
            <w:bottom w:val="none" w:sz="0" w:space="0" w:color="auto"/>
            <w:right w:val="none" w:sz="0" w:space="0" w:color="auto"/>
          </w:divBdr>
        </w:div>
      </w:divsChild>
    </w:div>
    <w:div w:id="1571311549">
      <w:bodyDiv w:val="1"/>
      <w:marLeft w:val="0"/>
      <w:marRight w:val="0"/>
      <w:marTop w:val="0"/>
      <w:marBottom w:val="0"/>
      <w:divBdr>
        <w:top w:val="none" w:sz="0" w:space="0" w:color="auto"/>
        <w:left w:val="none" w:sz="0" w:space="0" w:color="auto"/>
        <w:bottom w:val="none" w:sz="0" w:space="0" w:color="auto"/>
        <w:right w:val="none" w:sz="0" w:space="0" w:color="auto"/>
      </w:divBdr>
    </w:div>
    <w:div w:id="1739400386">
      <w:bodyDiv w:val="1"/>
      <w:marLeft w:val="0"/>
      <w:marRight w:val="0"/>
      <w:marTop w:val="0"/>
      <w:marBottom w:val="0"/>
      <w:divBdr>
        <w:top w:val="none" w:sz="0" w:space="0" w:color="auto"/>
        <w:left w:val="none" w:sz="0" w:space="0" w:color="auto"/>
        <w:bottom w:val="none" w:sz="0" w:space="0" w:color="auto"/>
        <w:right w:val="none" w:sz="0" w:space="0" w:color="auto"/>
      </w:divBdr>
      <w:divsChild>
        <w:div w:id="1788351539">
          <w:marLeft w:val="547"/>
          <w:marRight w:val="0"/>
          <w:marTop w:val="230"/>
          <w:marBottom w:val="0"/>
          <w:divBdr>
            <w:top w:val="none" w:sz="0" w:space="0" w:color="auto"/>
            <w:left w:val="none" w:sz="0" w:space="0" w:color="auto"/>
            <w:bottom w:val="none" w:sz="0" w:space="0" w:color="auto"/>
            <w:right w:val="none" w:sz="0" w:space="0" w:color="auto"/>
          </w:divBdr>
        </w:div>
        <w:div w:id="953827240">
          <w:marLeft w:val="1426"/>
          <w:marRight w:val="0"/>
          <w:marTop w:val="100"/>
          <w:marBottom w:val="0"/>
          <w:divBdr>
            <w:top w:val="none" w:sz="0" w:space="0" w:color="auto"/>
            <w:left w:val="none" w:sz="0" w:space="0" w:color="auto"/>
            <w:bottom w:val="none" w:sz="0" w:space="0" w:color="auto"/>
            <w:right w:val="none" w:sz="0" w:space="0" w:color="auto"/>
          </w:divBdr>
        </w:div>
        <w:div w:id="1806508366">
          <w:marLeft w:val="1426"/>
          <w:marRight w:val="0"/>
          <w:marTop w:val="100"/>
          <w:marBottom w:val="0"/>
          <w:divBdr>
            <w:top w:val="none" w:sz="0" w:space="0" w:color="auto"/>
            <w:left w:val="none" w:sz="0" w:space="0" w:color="auto"/>
            <w:bottom w:val="none" w:sz="0" w:space="0" w:color="auto"/>
            <w:right w:val="none" w:sz="0" w:space="0" w:color="auto"/>
          </w:divBdr>
        </w:div>
        <w:div w:id="1507675951">
          <w:marLeft w:val="547"/>
          <w:marRight w:val="0"/>
          <w:marTop w:val="230"/>
          <w:marBottom w:val="0"/>
          <w:divBdr>
            <w:top w:val="none" w:sz="0" w:space="0" w:color="auto"/>
            <w:left w:val="none" w:sz="0" w:space="0" w:color="auto"/>
            <w:bottom w:val="none" w:sz="0" w:space="0" w:color="auto"/>
            <w:right w:val="none" w:sz="0" w:space="0" w:color="auto"/>
          </w:divBdr>
        </w:div>
      </w:divsChild>
    </w:div>
    <w:div w:id="1996184452">
      <w:bodyDiv w:val="1"/>
      <w:marLeft w:val="0"/>
      <w:marRight w:val="0"/>
      <w:marTop w:val="0"/>
      <w:marBottom w:val="0"/>
      <w:divBdr>
        <w:top w:val="none" w:sz="0" w:space="0" w:color="auto"/>
        <w:left w:val="none" w:sz="0" w:space="0" w:color="auto"/>
        <w:bottom w:val="none" w:sz="0" w:space="0" w:color="auto"/>
        <w:right w:val="none" w:sz="0" w:space="0" w:color="auto"/>
      </w:divBdr>
      <w:divsChild>
        <w:div w:id="391316085">
          <w:marLeft w:val="835"/>
          <w:marRight w:val="0"/>
          <w:marTop w:val="960"/>
          <w:marBottom w:val="0"/>
          <w:divBdr>
            <w:top w:val="none" w:sz="0" w:space="0" w:color="auto"/>
            <w:left w:val="none" w:sz="0" w:space="0" w:color="auto"/>
            <w:bottom w:val="none" w:sz="0" w:space="0" w:color="auto"/>
            <w:right w:val="none" w:sz="0" w:space="0" w:color="auto"/>
          </w:divBdr>
        </w:div>
        <w:div w:id="527960097">
          <w:marLeft w:val="835"/>
          <w:marRight w:val="0"/>
          <w:marTop w:val="9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3" Type="http://schemas.openxmlformats.org/officeDocument/2006/relationships/hyperlink" Target="https://www.regjeringen.no/no/dokumenter/meld.-st.-19-20232024/id3032273/" TargetMode="External"/><Relationship Id="rId2" Type="http://schemas.openxmlformats.org/officeDocument/2006/relationships/hyperlink" Target="https://www.regjeringen.no/no/dokumenter/meld.-st.-5-20222023/id2931400/" TargetMode="External"/><Relationship Id="rId1" Type="http://schemas.openxmlformats.org/officeDocument/2006/relationships/hyperlink" Target="https://www.regjeringen.no/no/dokumenter/meld.-st.-14-20222023/id2967608/" TargetMode="External"/><Relationship Id="rId5" Type="http://schemas.openxmlformats.org/officeDocument/2006/relationships/hyperlink" Target="https://www.regjeringen.no/no/dokumenter/nou-2022-13/id2929000/" TargetMode="External"/><Relationship Id="rId4" Type="http://schemas.openxmlformats.org/officeDocument/2006/relationships/hyperlink" Target="https://www.regjeringen.no/no/dokumenter/meld.-st.-20-20232024/id3032432/"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Sheet1!$A$6</c:f>
              <c:strCache>
                <c:ptCount val="1"/>
                <c:pt idx="0">
                  <c:v>Realfag</c:v>
                </c:pt>
              </c:strCache>
            </c:strRef>
          </c:tx>
          <c:spPr>
            <a:ln w="28575" cap="rnd">
              <a:solidFill>
                <a:schemeClr val="accent1"/>
              </a:solidFill>
              <a:round/>
            </a:ln>
            <a:effectLst/>
          </c:spPr>
          <c:marker>
            <c:symbol val="none"/>
          </c:marker>
          <c:cat>
            <c:numRef>
              <c:f>Sheet1!$B$5:$K$5</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Sheet1!$B$6:$K$6</c:f>
              <c:numCache>
                <c:formatCode>#,##0</c:formatCode>
                <c:ptCount val="10"/>
                <c:pt idx="0" formatCode="General">
                  <c:v>11529</c:v>
                </c:pt>
                <c:pt idx="1">
                  <c:v>11656</c:v>
                </c:pt>
                <c:pt idx="2">
                  <c:v>11473</c:v>
                </c:pt>
                <c:pt idx="3">
                  <c:v>11203</c:v>
                </c:pt>
                <c:pt idx="4">
                  <c:v>11216</c:v>
                </c:pt>
                <c:pt idx="5">
                  <c:v>11004</c:v>
                </c:pt>
                <c:pt idx="6">
                  <c:v>10684</c:v>
                </c:pt>
                <c:pt idx="7">
                  <c:v>10934</c:v>
                </c:pt>
                <c:pt idx="8">
                  <c:v>9781</c:v>
                </c:pt>
                <c:pt idx="9">
                  <c:v>9080</c:v>
                </c:pt>
              </c:numCache>
            </c:numRef>
          </c:val>
          <c:smooth val="0"/>
          <c:extLst>
            <c:ext xmlns:c16="http://schemas.microsoft.com/office/drawing/2014/chart" uri="{C3380CC4-5D6E-409C-BE32-E72D297353CC}">
              <c16:uniqueId val="{00000000-0F51-4F55-BCB3-5E20E8FD303F}"/>
            </c:ext>
          </c:extLst>
        </c:ser>
        <c:ser>
          <c:idx val="1"/>
          <c:order val="1"/>
          <c:tx>
            <c:strRef>
              <c:f>Sheet1!$A$7</c:f>
              <c:strCache>
                <c:ptCount val="1"/>
                <c:pt idx="0">
                  <c:v>SSØ</c:v>
                </c:pt>
              </c:strCache>
            </c:strRef>
          </c:tx>
          <c:spPr>
            <a:ln w="28575" cap="rnd">
              <a:solidFill>
                <a:schemeClr val="accent2"/>
              </a:solidFill>
              <a:round/>
            </a:ln>
            <a:effectLst/>
          </c:spPr>
          <c:marker>
            <c:symbol val="none"/>
          </c:marker>
          <c:cat>
            <c:numRef>
              <c:f>Sheet1!$B$5:$K$5</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Sheet1!$B$7:$K$7</c:f>
              <c:numCache>
                <c:formatCode>#,##0</c:formatCode>
                <c:ptCount val="10"/>
                <c:pt idx="0">
                  <c:v>15277</c:v>
                </c:pt>
                <c:pt idx="1">
                  <c:v>15599</c:v>
                </c:pt>
                <c:pt idx="2">
                  <c:v>16055</c:v>
                </c:pt>
                <c:pt idx="3">
                  <c:v>16034</c:v>
                </c:pt>
                <c:pt idx="4">
                  <c:v>15866</c:v>
                </c:pt>
                <c:pt idx="5">
                  <c:v>15142</c:v>
                </c:pt>
                <c:pt idx="6">
                  <c:v>14890</c:v>
                </c:pt>
                <c:pt idx="7">
                  <c:v>14815</c:v>
                </c:pt>
                <c:pt idx="8">
                  <c:v>15745</c:v>
                </c:pt>
                <c:pt idx="9">
                  <c:v>16569</c:v>
                </c:pt>
              </c:numCache>
            </c:numRef>
          </c:val>
          <c:smooth val="0"/>
          <c:extLst>
            <c:ext xmlns:c16="http://schemas.microsoft.com/office/drawing/2014/chart" uri="{C3380CC4-5D6E-409C-BE32-E72D297353CC}">
              <c16:uniqueId val="{00000001-0F51-4F55-BCB3-5E20E8FD303F}"/>
            </c:ext>
          </c:extLst>
        </c:ser>
        <c:dLbls>
          <c:showLegendKey val="0"/>
          <c:showVal val="0"/>
          <c:showCatName val="0"/>
          <c:showSerName val="0"/>
          <c:showPercent val="0"/>
          <c:showBubbleSize val="0"/>
        </c:dLbls>
        <c:smooth val="0"/>
        <c:axId val="1264508943"/>
        <c:axId val="1021877055"/>
      </c:lineChart>
      <c:catAx>
        <c:axId val="1264508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021877055"/>
        <c:crosses val="autoZero"/>
        <c:auto val="1"/>
        <c:lblAlgn val="ctr"/>
        <c:lblOffset val="100"/>
        <c:noMultiLvlLbl val="0"/>
      </c:catAx>
      <c:valAx>
        <c:axId val="10218770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2645089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7911F-4F4B-4D52-9D16-32D01705B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2605</Words>
  <Characters>13808</Characters>
  <Application>Microsoft Office Word</Application>
  <DocSecurity>4</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Tone Fredsvik Gregers</dc:creator>
  <cp:keywords/>
  <dc:description/>
  <cp:lastModifiedBy>Hanne Sølna</cp:lastModifiedBy>
  <cp:revision>2</cp:revision>
  <dcterms:created xsi:type="dcterms:W3CDTF">2024-09-02T12:47:00Z</dcterms:created>
  <dcterms:modified xsi:type="dcterms:W3CDTF">2024-09-02T12:47:00Z</dcterms:modified>
</cp:coreProperties>
</file>